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24BAA" w14:textId="30707394" w:rsidR="00C757AE" w:rsidRPr="00033365" w:rsidRDefault="00C757AE" w:rsidP="00C757AE">
      <w:pPr>
        <w:spacing w:before="120" w:after="120" w:line="259" w:lineRule="auto"/>
        <w:ind w:left="0" w:firstLine="0"/>
        <w:jc w:val="center"/>
        <w:rPr>
          <w:rFonts w:eastAsia="Calibri"/>
          <w:b/>
          <w:sz w:val="28"/>
          <w:lang w:val="en-US"/>
        </w:rPr>
      </w:pPr>
      <w:r w:rsidRPr="00033365">
        <w:rPr>
          <w:rFonts w:eastAsia="Calibri"/>
          <w:b/>
          <w:sz w:val="28"/>
          <w:lang w:val="en-US"/>
        </w:rPr>
        <w:t>ỦY BAN NHÂN DÂN THÀNH PHỐ HỒ CHÍ MINH</w:t>
      </w:r>
    </w:p>
    <w:p w14:paraId="293D9718" w14:textId="77777777" w:rsidR="00C757AE" w:rsidRPr="00033365" w:rsidRDefault="00C757AE" w:rsidP="00C757AE">
      <w:pPr>
        <w:spacing w:before="120" w:after="120" w:line="259" w:lineRule="auto"/>
        <w:ind w:left="0" w:firstLine="0"/>
        <w:jc w:val="center"/>
        <w:rPr>
          <w:rFonts w:eastAsia="Calibri"/>
          <w:b/>
          <w:sz w:val="28"/>
          <w:lang w:val="en-US"/>
        </w:rPr>
      </w:pPr>
      <w:r w:rsidRPr="00033365">
        <w:rPr>
          <w:rFonts w:eastAsia="Calibri"/>
          <w:b/>
          <w:sz w:val="28"/>
          <w:lang w:val="en-US"/>
        </w:rPr>
        <w:t>TRƯỜNG CAO ĐẲNG LÝ TỰ TRỌNG THÀNH PHỐ HỒ CHÍ MINH</w:t>
      </w:r>
    </w:p>
    <w:p w14:paraId="3ADA4192" w14:textId="77777777" w:rsidR="00C757AE" w:rsidRPr="00033365" w:rsidRDefault="00C757AE" w:rsidP="00C757AE">
      <w:pPr>
        <w:spacing w:before="120" w:after="120" w:line="259" w:lineRule="auto"/>
        <w:ind w:left="0" w:firstLine="0"/>
        <w:jc w:val="center"/>
        <w:rPr>
          <w:rFonts w:eastAsia="Calibri"/>
          <w:b/>
          <w:sz w:val="28"/>
          <w:lang w:val="en-US"/>
        </w:rPr>
      </w:pPr>
      <w:r w:rsidRPr="00033365">
        <w:rPr>
          <w:rFonts w:eastAsia="Calibri"/>
          <w:b/>
          <w:sz w:val="28"/>
          <w:lang w:val="en-US"/>
        </w:rPr>
        <w:t>KHOA NHIỆT – LẠNH</w:t>
      </w:r>
    </w:p>
    <w:p w14:paraId="4B513641" w14:textId="77777777" w:rsidR="00C757AE" w:rsidRPr="00033365" w:rsidRDefault="00C757AE" w:rsidP="00C757AE">
      <w:pPr>
        <w:spacing w:before="120" w:after="120" w:line="259" w:lineRule="auto"/>
        <w:ind w:left="0" w:firstLine="0"/>
        <w:jc w:val="center"/>
        <w:rPr>
          <w:rFonts w:eastAsia="Calibri"/>
          <w:b/>
          <w:sz w:val="28"/>
          <w:lang w:val="en-US"/>
        </w:rPr>
      </w:pPr>
      <w:r w:rsidRPr="00033365">
        <w:rPr>
          <w:rFonts w:eastAsia="Calibri"/>
          <w:b/>
          <w:noProof/>
          <w:sz w:val="28"/>
          <w:lang w:val="en-US" w:eastAsia="en-US"/>
        </w:rPr>
        <w:drawing>
          <wp:inline distT="0" distB="0" distL="0" distR="0" wp14:anchorId="0DA5F1D0" wp14:editId="0907D8DC">
            <wp:extent cx="1552575" cy="101790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2575" cy="1017905"/>
                    </a:xfrm>
                    <a:prstGeom prst="rect">
                      <a:avLst/>
                    </a:prstGeom>
                    <a:noFill/>
                  </pic:spPr>
                </pic:pic>
              </a:graphicData>
            </a:graphic>
          </wp:inline>
        </w:drawing>
      </w:r>
    </w:p>
    <w:p w14:paraId="15B10EE9" w14:textId="77777777" w:rsidR="00C757AE" w:rsidRPr="00033365" w:rsidRDefault="00C757AE" w:rsidP="00C757AE">
      <w:pPr>
        <w:spacing w:before="120" w:after="120" w:line="259" w:lineRule="auto"/>
        <w:ind w:left="0" w:firstLine="0"/>
        <w:jc w:val="center"/>
        <w:rPr>
          <w:rFonts w:eastAsia="Calibri"/>
          <w:b/>
          <w:bCs/>
          <w:sz w:val="28"/>
          <w:lang w:val="en-US"/>
        </w:rPr>
      </w:pPr>
    </w:p>
    <w:p w14:paraId="5713D86E" w14:textId="77777777" w:rsidR="00C757AE" w:rsidRPr="00033365" w:rsidRDefault="00C757AE" w:rsidP="00C757AE">
      <w:pPr>
        <w:spacing w:before="120" w:after="120" w:line="259" w:lineRule="auto"/>
        <w:ind w:left="0" w:firstLine="0"/>
        <w:jc w:val="left"/>
        <w:rPr>
          <w:rFonts w:eastAsia="Calibri"/>
          <w:b/>
          <w:bCs/>
          <w:sz w:val="28"/>
          <w:szCs w:val="28"/>
          <w:lang w:val="en-US"/>
        </w:rPr>
      </w:pPr>
      <w:r w:rsidRPr="00033365">
        <w:rPr>
          <w:rFonts w:eastAsia="Calibri"/>
          <w:b/>
          <w:bCs/>
          <w:sz w:val="28"/>
          <w:szCs w:val="28"/>
          <w:lang w:val="en-US"/>
        </w:rPr>
        <w:t xml:space="preserve">                      </w:t>
      </w:r>
      <w:r w:rsidRPr="00033365">
        <w:rPr>
          <w:rFonts w:eastAsia="Calibri"/>
          <w:b/>
          <w:bCs/>
          <w:sz w:val="28"/>
          <w:szCs w:val="28"/>
        </w:rPr>
        <w:t>SVTH</w:t>
      </w:r>
      <w:r w:rsidRPr="00033365">
        <w:rPr>
          <w:rFonts w:eastAsia="Calibri"/>
          <w:b/>
          <w:bCs/>
          <w:sz w:val="28"/>
          <w:szCs w:val="28"/>
          <w:lang w:val="en-US"/>
        </w:rPr>
        <w:t xml:space="preserve"> : LÊ THÀNH KHÔI   -MSSV:19003744</w:t>
      </w:r>
    </w:p>
    <w:p w14:paraId="3A7BDBA6" w14:textId="105E0D4E" w:rsidR="00C757AE" w:rsidRPr="00033365" w:rsidRDefault="00C757AE" w:rsidP="00C757AE">
      <w:pPr>
        <w:tabs>
          <w:tab w:val="left" w:pos="2268"/>
        </w:tabs>
        <w:spacing w:before="120" w:after="120" w:line="259" w:lineRule="auto"/>
        <w:ind w:left="0" w:firstLine="0"/>
        <w:jc w:val="left"/>
        <w:rPr>
          <w:rFonts w:eastAsia="Calibri"/>
          <w:b/>
          <w:bCs/>
          <w:sz w:val="28"/>
          <w:szCs w:val="28"/>
          <w:lang w:val="en-US"/>
        </w:rPr>
      </w:pPr>
      <w:r w:rsidRPr="00033365">
        <w:rPr>
          <w:rFonts w:eastAsia="Calibri"/>
          <w:b/>
          <w:bCs/>
          <w:sz w:val="28"/>
          <w:szCs w:val="28"/>
          <w:lang w:val="en-US"/>
        </w:rPr>
        <w:t xml:space="preserve"> </w:t>
      </w:r>
      <w:r w:rsidRPr="00033365">
        <w:rPr>
          <w:rFonts w:eastAsia="Calibri"/>
          <w:b/>
          <w:bCs/>
          <w:sz w:val="28"/>
          <w:szCs w:val="28"/>
          <w:lang w:val="en-US"/>
        </w:rPr>
        <w:tab/>
        <w:t xml:space="preserve">  VŨ ĐỨC TUÂN        -MSSV:19004094</w:t>
      </w:r>
    </w:p>
    <w:p w14:paraId="5F780BBA" w14:textId="77777777" w:rsidR="00C757AE" w:rsidRPr="00033365" w:rsidRDefault="00C757AE" w:rsidP="00C757AE">
      <w:pPr>
        <w:tabs>
          <w:tab w:val="left" w:pos="2268"/>
        </w:tabs>
        <w:spacing w:before="120" w:after="120" w:line="259" w:lineRule="auto"/>
        <w:ind w:left="0" w:firstLine="0"/>
        <w:jc w:val="center"/>
        <w:rPr>
          <w:rFonts w:eastAsia="Calibri"/>
          <w:b/>
          <w:bCs/>
          <w:sz w:val="32"/>
          <w:szCs w:val="32"/>
          <w:lang w:val="en-US"/>
        </w:rPr>
      </w:pPr>
    </w:p>
    <w:p w14:paraId="03311579" w14:textId="6582CF32" w:rsidR="00C757AE" w:rsidRPr="00033365" w:rsidRDefault="00C757AE" w:rsidP="00C757AE">
      <w:pPr>
        <w:tabs>
          <w:tab w:val="left" w:pos="2268"/>
        </w:tabs>
        <w:spacing w:before="120" w:after="120" w:line="259" w:lineRule="auto"/>
        <w:ind w:left="0" w:firstLine="0"/>
        <w:jc w:val="center"/>
        <w:rPr>
          <w:rFonts w:eastAsia="Calibri"/>
          <w:b/>
          <w:bCs/>
          <w:sz w:val="32"/>
          <w:szCs w:val="32"/>
          <w:lang w:val="en-US"/>
        </w:rPr>
      </w:pPr>
      <w:r w:rsidRPr="00033365">
        <w:rPr>
          <w:rFonts w:eastAsia="Calibri"/>
          <w:b/>
          <w:bCs/>
          <w:sz w:val="32"/>
          <w:szCs w:val="32"/>
        </w:rPr>
        <w:t xml:space="preserve">TIÊU CHUẨN ASHRAE </w:t>
      </w:r>
      <w:r w:rsidRPr="00033365">
        <w:rPr>
          <w:rFonts w:eastAsia="Calibri"/>
          <w:b/>
          <w:bCs/>
          <w:sz w:val="32"/>
          <w:szCs w:val="32"/>
          <w:lang w:val="en-US"/>
        </w:rPr>
        <w:t>B</w:t>
      </w:r>
    </w:p>
    <w:p w14:paraId="1B66B51D" w14:textId="77777777" w:rsidR="00C757AE" w:rsidRPr="00BF088F" w:rsidRDefault="00C757AE" w:rsidP="00C757AE">
      <w:pPr>
        <w:tabs>
          <w:tab w:val="left" w:pos="2268"/>
        </w:tabs>
        <w:spacing w:before="120" w:after="120" w:line="259" w:lineRule="auto"/>
        <w:ind w:left="0" w:firstLine="0"/>
        <w:jc w:val="center"/>
        <w:rPr>
          <w:rFonts w:eastAsia="Calibri"/>
          <w:b/>
          <w:bCs/>
          <w:sz w:val="52"/>
          <w:szCs w:val="52"/>
          <w:lang w:val="en-US"/>
        </w:rPr>
      </w:pPr>
    </w:p>
    <w:p w14:paraId="05E16A66" w14:textId="3DFB5318" w:rsidR="00C757AE" w:rsidRPr="00BF088F" w:rsidRDefault="00C757AE" w:rsidP="00C757AE">
      <w:pPr>
        <w:tabs>
          <w:tab w:val="left" w:pos="2268"/>
        </w:tabs>
        <w:spacing w:before="120" w:after="120" w:line="259" w:lineRule="auto"/>
        <w:ind w:left="0" w:firstLine="0"/>
        <w:jc w:val="left"/>
        <w:rPr>
          <w:rFonts w:eastAsia="Calibri"/>
          <w:b/>
          <w:bCs/>
          <w:sz w:val="28"/>
          <w:szCs w:val="28"/>
          <w:lang w:val="en-US"/>
        </w:rPr>
      </w:pPr>
      <w:r w:rsidRPr="00BF088F">
        <w:rPr>
          <w:rFonts w:eastAsia="Calibri"/>
          <w:b/>
          <w:bCs/>
          <w:sz w:val="28"/>
          <w:szCs w:val="28"/>
          <w:lang w:val="en-US"/>
        </w:rPr>
        <w:t>Ngành họ</w:t>
      </w:r>
      <w:r w:rsidR="00BF088F" w:rsidRPr="00BF088F">
        <w:rPr>
          <w:rFonts w:eastAsia="Calibri"/>
          <w:b/>
          <w:bCs/>
          <w:sz w:val="28"/>
          <w:szCs w:val="28"/>
          <w:lang w:val="en-US"/>
        </w:rPr>
        <w:t>c: K</w:t>
      </w:r>
      <w:r w:rsidR="00BF088F">
        <w:rPr>
          <w:rFonts w:eastAsia="Calibri"/>
          <w:b/>
          <w:bCs/>
          <w:sz w:val="28"/>
          <w:szCs w:val="28"/>
          <w:lang w:val="en-US"/>
        </w:rPr>
        <w:t xml:space="preserve">ỹ Thuật Máy </w:t>
      </w:r>
      <w:r w:rsidR="00BF088F" w:rsidRPr="00BF088F">
        <w:rPr>
          <w:rFonts w:eastAsia="Calibri"/>
          <w:b/>
          <w:bCs/>
          <w:sz w:val="28"/>
          <w:szCs w:val="28"/>
          <w:lang w:val="en-US"/>
        </w:rPr>
        <w:t>L</w:t>
      </w:r>
      <w:r w:rsidR="00BF088F">
        <w:rPr>
          <w:rFonts w:eastAsia="Calibri"/>
          <w:b/>
          <w:bCs/>
          <w:sz w:val="28"/>
          <w:szCs w:val="28"/>
          <w:lang w:val="en-US"/>
        </w:rPr>
        <w:t>ạnh Và Điều Hòa Không Khí</w:t>
      </w:r>
    </w:p>
    <w:p w14:paraId="33BB8F9D" w14:textId="5424F2BA" w:rsidR="00C757AE" w:rsidRDefault="00C757AE" w:rsidP="00C757AE">
      <w:pPr>
        <w:tabs>
          <w:tab w:val="left" w:pos="2268"/>
        </w:tabs>
        <w:spacing w:before="120" w:after="120" w:line="259" w:lineRule="auto"/>
        <w:ind w:left="0" w:firstLine="0"/>
        <w:jc w:val="left"/>
        <w:rPr>
          <w:rFonts w:eastAsia="Calibri"/>
          <w:b/>
          <w:bCs/>
          <w:sz w:val="28"/>
          <w:szCs w:val="28"/>
          <w:lang w:val="en-US"/>
        </w:rPr>
      </w:pPr>
      <w:r w:rsidRPr="00BF088F">
        <w:rPr>
          <w:rFonts w:eastAsia="Calibri"/>
          <w:b/>
          <w:bCs/>
          <w:sz w:val="28"/>
          <w:szCs w:val="28"/>
          <w:lang w:val="en-US"/>
        </w:rPr>
        <w:t>Lớp họ</w:t>
      </w:r>
      <w:r w:rsidR="00BF088F">
        <w:rPr>
          <w:rFonts w:eastAsia="Calibri"/>
          <w:b/>
          <w:bCs/>
          <w:sz w:val="28"/>
          <w:szCs w:val="28"/>
          <w:lang w:val="en-US"/>
        </w:rPr>
        <w:t>c : 19C1-KML2</w:t>
      </w:r>
    </w:p>
    <w:p w14:paraId="3BFFC3EA" w14:textId="77777777" w:rsidR="00BF088F" w:rsidRDefault="00BF088F" w:rsidP="00C757AE">
      <w:pPr>
        <w:tabs>
          <w:tab w:val="left" w:pos="2268"/>
        </w:tabs>
        <w:spacing w:before="120" w:after="120" w:line="259" w:lineRule="auto"/>
        <w:ind w:left="0" w:firstLine="0"/>
        <w:jc w:val="left"/>
        <w:rPr>
          <w:rFonts w:eastAsia="Calibri"/>
          <w:b/>
          <w:bCs/>
          <w:sz w:val="28"/>
          <w:szCs w:val="28"/>
          <w:lang w:val="en-US"/>
        </w:rPr>
      </w:pPr>
    </w:p>
    <w:p w14:paraId="5E0BC1B2" w14:textId="77777777" w:rsidR="00BF088F" w:rsidRDefault="00BF088F" w:rsidP="00C757AE">
      <w:pPr>
        <w:tabs>
          <w:tab w:val="left" w:pos="2268"/>
        </w:tabs>
        <w:spacing w:before="120" w:after="120" w:line="259" w:lineRule="auto"/>
        <w:ind w:left="0" w:firstLine="0"/>
        <w:jc w:val="left"/>
        <w:rPr>
          <w:rFonts w:eastAsia="Calibri"/>
          <w:b/>
          <w:bCs/>
          <w:sz w:val="28"/>
          <w:szCs w:val="28"/>
          <w:lang w:val="en-US"/>
        </w:rPr>
      </w:pPr>
    </w:p>
    <w:p w14:paraId="0412B3C4" w14:textId="77777777" w:rsidR="00BF088F" w:rsidRDefault="00BF088F" w:rsidP="00C757AE">
      <w:pPr>
        <w:tabs>
          <w:tab w:val="left" w:pos="2268"/>
        </w:tabs>
        <w:spacing w:before="120" w:after="120" w:line="259" w:lineRule="auto"/>
        <w:ind w:left="0" w:firstLine="0"/>
        <w:jc w:val="left"/>
        <w:rPr>
          <w:rFonts w:eastAsia="Calibri"/>
          <w:b/>
          <w:bCs/>
          <w:sz w:val="28"/>
          <w:szCs w:val="28"/>
          <w:lang w:val="en-US"/>
        </w:rPr>
      </w:pPr>
    </w:p>
    <w:p w14:paraId="2880AFC6" w14:textId="11ADC765" w:rsidR="00BF088F" w:rsidRPr="00BF088F" w:rsidRDefault="00BF088F" w:rsidP="00BF088F">
      <w:pPr>
        <w:tabs>
          <w:tab w:val="left" w:pos="2268"/>
        </w:tabs>
        <w:spacing w:before="120" w:after="120" w:line="259" w:lineRule="auto"/>
        <w:ind w:left="0" w:firstLine="0"/>
        <w:jc w:val="center"/>
        <w:rPr>
          <w:rFonts w:eastAsia="Calibri"/>
          <w:b/>
          <w:bCs/>
          <w:sz w:val="32"/>
          <w:szCs w:val="32"/>
          <w:lang w:val="en-US"/>
        </w:rPr>
      </w:pPr>
      <w:r w:rsidRPr="00BF088F">
        <w:rPr>
          <w:rFonts w:eastAsia="Calibri"/>
          <w:b/>
          <w:bCs/>
          <w:sz w:val="32"/>
          <w:szCs w:val="32"/>
        </w:rPr>
        <w:t>TIỂU LUẬN MÔN: Thông Gió Và Điều Hòa Không Khí</w:t>
      </w:r>
    </w:p>
    <w:p w14:paraId="4E3EEB82" w14:textId="77777777" w:rsidR="00C757AE" w:rsidRDefault="00C757AE" w:rsidP="00C757AE">
      <w:pPr>
        <w:tabs>
          <w:tab w:val="left" w:pos="2268"/>
        </w:tabs>
        <w:spacing w:before="120" w:after="120" w:line="259" w:lineRule="auto"/>
        <w:ind w:left="0" w:firstLine="0"/>
        <w:jc w:val="left"/>
        <w:rPr>
          <w:rFonts w:eastAsia="Calibri"/>
          <w:b/>
          <w:bCs/>
          <w:sz w:val="32"/>
          <w:szCs w:val="32"/>
          <w:lang w:val="en-US"/>
        </w:rPr>
      </w:pPr>
    </w:p>
    <w:p w14:paraId="27624F6E" w14:textId="77777777" w:rsidR="00BF088F" w:rsidRDefault="00BF088F" w:rsidP="00C757AE">
      <w:pPr>
        <w:tabs>
          <w:tab w:val="left" w:pos="2268"/>
        </w:tabs>
        <w:spacing w:before="120" w:after="120" w:line="259" w:lineRule="auto"/>
        <w:ind w:left="0" w:firstLine="0"/>
        <w:jc w:val="left"/>
        <w:rPr>
          <w:rFonts w:eastAsia="Calibri"/>
          <w:b/>
          <w:bCs/>
          <w:sz w:val="32"/>
          <w:szCs w:val="32"/>
          <w:lang w:val="en-US"/>
        </w:rPr>
      </w:pPr>
    </w:p>
    <w:p w14:paraId="018DFB9E" w14:textId="77777777" w:rsidR="00BF088F" w:rsidRPr="00C757AE" w:rsidRDefault="00BF088F" w:rsidP="00C757AE">
      <w:pPr>
        <w:tabs>
          <w:tab w:val="left" w:pos="2268"/>
        </w:tabs>
        <w:spacing w:before="120" w:after="120" w:line="259" w:lineRule="auto"/>
        <w:ind w:left="0" w:firstLine="0"/>
        <w:jc w:val="left"/>
        <w:rPr>
          <w:rFonts w:eastAsia="Calibri"/>
          <w:b/>
          <w:bCs/>
          <w:sz w:val="32"/>
          <w:szCs w:val="32"/>
          <w:lang w:val="en-US"/>
        </w:rPr>
      </w:pPr>
    </w:p>
    <w:p w14:paraId="5F9D426A" w14:textId="77777777" w:rsidR="00BF088F" w:rsidRPr="00BF088F" w:rsidRDefault="00BF088F" w:rsidP="00BF088F">
      <w:pPr>
        <w:tabs>
          <w:tab w:val="left" w:pos="2268"/>
        </w:tabs>
        <w:spacing w:before="120" w:after="120" w:line="259" w:lineRule="auto"/>
        <w:ind w:left="0" w:firstLine="0"/>
        <w:jc w:val="center"/>
        <w:rPr>
          <w:rFonts w:eastAsia="Calibri"/>
          <w:b/>
          <w:sz w:val="28"/>
          <w:lang w:val="en-US"/>
        </w:rPr>
      </w:pPr>
      <w:r w:rsidRPr="00BF088F">
        <w:rPr>
          <w:rFonts w:eastAsia="Calibri"/>
          <w:b/>
          <w:sz w:val="28"/>
          <w:lang w:val="en-US"/>
        </w:rPr>
        <w:t>GVGD:  Th.S Đinh Đồng Hiệp</w:t>
      </w:r>
    </w:p>
    <w:p w14:paraId="2750459F" w14:textId="77777777" w:rsidR="00BF088F" w:rsidRDefault="00BF088F" w:rsidP="00BF088F">
      <w:pPr>
        <w:tabs>
          <w:tab w:val="left" w:pos="2268"/>
        </w:tabs>
        <w:spacing w:before="120" w:after="120" w:line="259" w:lineRule="auto"/>
        <w:ind w:left="0" w:firstLine="0"/>
        <w:jc w:val="center"/>
        <w:rPr>
          <w:rFonts w:eastAsia="Calibri"/>
          <w:b/>
          <w:sz w:val="28"/>
          <w:lang w:val="en-US"/>
        </w:rPr>
      </w:pPr>
    </w:p>
    <w:p w14:paraId="4D8BB3BC" w14:textId="77777777" w:rsidR="00BF088F" w:rsidRDefault="00BF088F" w:rsidP="00BF088F">
      <w:pPr>
        <w:tabs>
          <w:tab w:val="left" w:pos="2268"/>
        </w:tabs>
        <w:spacing w:before="120" w:after="120" w:line="259" w:lineRule="auto"/>
        <w:ind w:left="0" w:firstLine="0"/>
        <w:jc w:val="center"/>
        <w:rPr>
          <w:rFonts w:eastAsia="Calibri"/>
          <w:b/>
          <w:sz w:val="28"/>
          <w:lang w:val="en-US"/>
        </w:rPr>
      </w:pPr>
    </w:p>
    <w:p w14:paraId="730DBB70" w14:textId="77777777" w:rsidR="00033365" w:rsidRDefault="00033365" w:rsidP="00BF088F">
      <w:pPr>
        <w:tabs>
          <w:tab w:val="left" w:pos="2268"/>
        </w:tabs>
        <w:spacing w:before="120" w:after="120" w:line="259" w:lineRule="auto"/>
        <w:ind w:left="0" w:firstLine="0"/>
        <w:jc w:val="center"/>
        <w:rPr>
          <w:rFonts w:eastAsia="Calibri"/>
          <w:b/>
          <w:sz w:val="28"/>
          <w:lang w:val="en-US"/>
        </w:rPr>
      </w:pPr>
    </w:p>
    <w:p w14:paraId="70DCACB9" w14:textId="77777777" w:rsidR="00033365" w:rsidRDefault="00033365" w:rsidP="00BF088F">
      <w:pPr>
        <w:tabs>
          <w:tab w:val="left" w:pos="2268"/>
        </w:tabs>
        <w:spacing w:before="120" w:after="120" w:line="259" w:lineRule="auto"/>
        <w:ind w:left="0" w:firstLine="0"/>
        <w:jc w:val="center"/>
        <w:rPr>
          <w:rFonts w:eastAsia="Calibri"/>
          <w:b/>
          <w:sz w:val="28"/>
          <w:lang w:val="en-US"/>
        </w:rPr>
      </w:pPr>
    </w:p>
    <w:p w14:paraId="15B34562" w14:textId="77777777" w:rsidR="005B5350" w:rsidRDefault="00BF088F" w:rsidP="00BF088F">
      <w:pPr>
        <w:tabs>
          <w:tab w:val="left" w:pos="2268"/>
        </w:tabs>
        <w:spacing w:before="120" w:after="120" w:line="259" w:lineRule="auto"/>
        <w:ind w:left="0" w:firstLine="0"/>
        <w:jc w:val="center"/>
        <w:rPr>
          <w:rFonts w:eastAsia="Calibri"/>
          <w:b/>
          <w:sz w:val="28"/>
          <w:lang w:val="en-US"/>
        </w:rPr>
        <w:sectPr w:rsidR="005B5350" w:rsidSect="005B5350">
          <w:headerReference w:type="even" r:id="rId10"/>
          <w:headerReference w:type="default" r:id="rId11"/>
          <w:footerReference w:type="even" r:id="rId12"/>
          <w:footerReference w:type="default" r:id="rId13"/>
          <w:headerReference w:type="first" r:id="rId14"/>
          <w:footerReference w:type="first" r:id="rId15"/>
          <w:pgSz w:w="11907" w:h="16839" w:code="9"/>
          <w:pgMar w:top="1134" w:right="1134" w:bottom="1134" w:left="1701" w:header="851" w:footer="851"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272"/>
        </w:sectPr>
      </w:pPr>
      <w:r w:rsidRPr="00BF088F">
        <w:rPr>
          <w:rFonts w:eastAsia="Calibri"/>
          <w:b/>
          <w:sz w:val="28"/>
          <w:lang w:val="en-US"/>
        </w:rPr>
        <w:t>Thành phố Hồ Chí Minh – 2021</w:t>
      </w:r>
    </w:p>
    <w:p w14:paraId="340D9DD7" w14:textId="77777777" w:rsidR="005B5350" w:rsidRPr="005B5350" w:rsidRDefault="005B5350" w:rsidP="005B5350">
      <w:pPr>
        <w:tabs>
          <w:tab w:val="left" w:pos="2268"/>
        </w:tabs>
        <w:spacing w:before="120" w:after="120" w:line="259" w:lineRule="auto"/>
        <w:ind w:left="0" w:firstLine="0"/>
        <w:jc w:val="center"/>
        <w:rPr>
          <w:rFonts w:eastAsia="Calibri"/>
          <w:b/>
          <w:sz w:val="28"/>
          <w:lang w:val="en-US"/>
        </w:rPr>
      </w:pPr>
      <w:r w:rsidRPr="005B5350">
        <w:rPr>
          <w:rFonts w:eastAsia="Calibri"/>
          <w:b/>
          <w:sz w:val="28"/>
          <w:lang w:val="en-US"/>
        </w:rPr>
        <w:lastRenderedPageBreak/>
        <w:t>ỦY BAN NHÂN DÂN THÀNH PHỐ HỒ CHÍ MINH</w:t>
      </w:r>
    </w:p>
    <w:p w14:paraId="096D09CA" w14:textId="77777777" w:rsidR="005B5350" w:rsidRPr="005B5350" w:rsidRDefault="005B5350" w:rsidP="005B5350">
      <w:pPr>
        <w:tabs>
          <w:tab w:val="left" w:pos="2268"/>
        </w:tabs>
        <w:spacing w:before="120" w:after="120" w:line="259" w:lineRule="auto"/>
        <w:ind w:left="0" w:firstLine="0"/>
        <w:jc w:val="center"/>
        <w:rPr>
          <w:rFonts w:eastAsia="Calibri"/>
          <w:b/>
          <w:sz w:val="28"/>
          <w:lang w:val="en-US"/>
        </w:rPr>
      </w:pPr>
      <w:r w:rsidRPr="005B5350">
        <w:rPr>
          <w:rFonts w:eastAsia="Calibri"/>
          <w:b/>
          <w:sz w:val="28"/>
          <w:lang w:val="en-US"/>
        </w:rPr>
        <w:t>TRƯỜNG CAO ĐẲNG LÝ TỰ TRỌNG THÀNH PHỐ HỒ CHÍ MINH</w:t>
      </w:r>
    </w:p>
    <w:p w14:paraId="371D4534" w14:textId="77777777" w:rsidR="005B5350" w:rsidRPr="005B5350" w:rsidRDefault="005B5350" w:rsidP="005B5350">
      <w:pPr>
        <w:tabs>
          <w:tab w:val="left" w:pos="2268"/>
        </w:tabs>
        <w:spacing w:before="120" w:after="120" w:line="259" w:lineRule="auto"/>
        <w:ind w:left="0" w:firstLine="0"/>
        <w:jc w:val="center"/>
        <w:rPr>
          <w:rFonts w:eastAsia="Calibri"/>
          <w:b/>
          <w:sz w:val="28"/>
          <w:lang w:val="en-US"/>
        </w:rPr>
      </w:pPr>
      <w:r w:rsidRPr="005B5350">
        <w:rPr>
          <w:rFonts w:eastAsia="Calibri"/>
          <w:b/>
          <w:sz w:val="28"/>
          <w:lang w:val="en-US"/>
        </w:rPr>
        <w:t>KHOA NHIỆT – LẠNH</w:t>
      </w:r>
    </w:p>
    <w:p w14:paraId="4DEA571E" w14:textId="77777777" w:rsidR="005B5350" w:rsidRDefault="005B5350" w:rsidP="00BF088F">
      <w:pPr>
        <w:tabs>
          <w:tab w:val="left" w:pos="2268"/>
        </w:tabs>
        <w:spacing w:before="120" w:after="120" w:line="259" w:lineRule="auto"/>
        <w:ind w:left="0" w:firstLine="0"/>
        <w:jc w:val="center"/>
        <w:rPr>
          <w:rFonts w:eastAsia="Calibri"/>
          <w:b/>
          <w:sz w:val="28"/>
          <w:lang w:val="en-US"/>
        </w:rPr>
      </w:pPr>
      <w:r>
        <w:rPr>
          <w:rFonts w:eastAsia="Calibri"/>
          <w:b/>
          <w:noProof/>
          <w:sz w:val="28"/>
          <w:lang w:val="en-US" w:eastAsia="en-US"/>
        </w:rPr>
        <w:drawing>
          <wp:inline distT="0" distB="0" distL="0" distR="0" wp14:anchorId="051286E2" wp14:editId="76BB4FA1">
            <wp:extent cx="1935125" cy="1267158"/>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2575" cy="1272036"/>
                    </a:xfrm>
                    <a:prstGeom prst="rect">
                      <a:avLst/>
                    </a:prstGeom>
                    <a:noFill/>
                  </pic:spPr>
                </pic:pic>
              </a:graphicData>
            </a:graphic>
          </wp:inline>
        </w:drawing>
      </w:r>
    </w:p>
    <w:p w14:paraId="60C8DF9F" w14:textId="77777777" w:rsidR="008128DD" w:rsidRDefault="008128DD" w:rsidP="00BF088F">
      <w:pPr>
        <w:tabs>
          <w:tab w:val="left" w:pos="2268"/>
        </w:tabs>
        <w:spacing w:before="120" w:after="120" w:line="259" w:lineRule="auto"/>
        <w:ind w:left="0" w:firstLine="0"/>
        <w:jc w:val="center"/>
        <w:rPr>
          <w:rFonts w:eastAsia="Calibri"/>
          <w:b/>
          <w:sz w:val="28"/>
          <w:lang w:val="en-US"/>
        </w:rPr>
      </w:pPr>
    </w:p>
    <w:p w14:paraId="1B523040" w14:textId="5B13E1EB" w:rsidR="005B5350" w:rsidRPr="005B5350" w:rsidRDefault="005B5350" w:rsidP="008128DD">
      <w:pPr>
        <w:tabs>
          <w:tab w:val="left" w:pos="2268"/>
        </w:tabs>
        <w:spacing w:before="120" w:after="120" w:line="259" w:lineRule="auto"/>
        <w:ind w:left="0" w:firstLine="0"/>
        <w:jc w:val="center"/>
        <w:rPr>
          <w:rFonts w:eastAsia="Calibri"/>
          <w:b/>
          <w:bCs/>
          <w:sz w:val="28"/>
          <w:lang w:val="en-US"/>
        </w:rPr>
      </w:pPr>
      <w:r w:rsidRPr="005B5350">
        <w:rPr>
          <w:rFonts w:eastAsia="Calibri"/>
          <w:b/>
          <w:bCs/>
          <w:sz w:val="28"/>
        </w:rPr>
        <w:t>SVTH</w:t>
      </w:r>
      <w:r w:rsidRPr="005B5350">
        <w:rPr>
          <w:rFonts w:eastAsia="Calibri"/>
          <w:b/>
          <w:bCs/>
          <w:sz w:val="28"/>
          <w:lang w:val="en-US"/>
        </w:rPr>
        <w:t xml:space="preserve"> : LÊ THÀNH KHÔI   -MSSV:19003744</w:t>
      </w:r>
    </w:p>
    <w:p w14:paraId="3B11BD6C" w14:textId="4BA8A091" w:rsidR="005B5350" w:rsidRPr="005B5350" w:rsidRDefault="008128DD" w:rsidP="008128DD">
      <w:pPr>
        <w:tabs>
          <w:tab w:val="left" w:pos="2268"/>
        </w:tabs>
        <w:spacing w:before="120" w:after="120" w:line="259" w:lineRule="auto"/>
        <w:ind w:left="0" w:firstLine="0"/>
        <w:jc w:val="center"/>
        <w:rPr>
          <w:rFonts w:eastAsia="Calibri"/>
          <w:b/>
          <w:bCs/>
          <w:sz w:val="28"/>
          <w:lang w:val="en-US"/>
        </w:rPr>
      </w:pPr>
      <w:r>
        <w:rPr>
          <w:rFonts w:eastAsia="Calibri"/>
          <w:b/>
          <w:bCs/>
          <w:sz w:val="28"/>
          <w:lang w:val="en-US"/>
        </w:rPr>
        <w:t xml:space="preserve">               </w:t>
      </w:r>
      <w:r w:rsidR="005B5350" w:rsidRPr="005B5350">
        <w:rPr>
          <w:rFonts w:eastAsia="Calibri"/>
          <w:b/>
          <w:bCs/>
          <w:sz w:val="28"/>
          <w:lang w:val="en-US"/>
        </w:rPr>
        <w:t>VŨ ĐỨC TUÂN        -MSSV:19004094</w:t>
      </w:r>
    </w:p>
    <w:p w14:paraId="329CBE96" w14:textId="77777777" w:rsidR="005B5350" w:rsidRPr="008128DD" w:rsidRDefault="005B5350" w:rsidP="005B5350">
      <w:pPr>
        <w:tabs>
          <w:tab w:val="left" w:pos="2268"/>
        </w:tabs>
        <w:spacing w:before="120" w:after="120" w:line="259" w:lineRule="auto"/>
        <w:ind w:left="0" w:firstLine="0"/>
        <w:jc w:val="left"/>
        <w:rPr>
          <w:rFonts w:eastAsia="Calibri"/>
          <w:b/>
          <w:bCs/>
          <w:sz w:val="50"/>
          <w:szCs w:val="50"/>
          <w:lang w:val="en-US"/>
        </w:rPr>
      </w:pPr>
    </w:p>
    <w:p w14:paraId="42485EFA" w14:textId="77777777" w:rsidR="005B5350" w:rsidRPr="008128DD" w:rsidRDefault="005B5350" w:rsidP="008128DD">
      <w:pPr>
        <w:tabs>
          <w:tab w:val="left" w:pos="2268"/>
        </w:tabs>
        <w:spacing w:before="120" w:after="120" w:line="259" w:lineRule="auto"/>
        <w:ind w:left="0" w:firstLine="0"/>
        <w:jc w:val="center"/>
        <w:rPr>
          <w:rFonts w:eastAsia="Calibri"/>
          <w:b/>
          <w:bCs/>
          <w:sz w:val="32"/>
          <w:szCs w:val="32"/>
          <w:lang w:val="en-US"/>
        </w:rPr>
      </w:pPr>
      <w:r w:rsidRPr="008128DD">
        <w:rPr>
          <w:rFonts w:eastAsia="Calibri"/>
          <w:b/>
          <w:bCs/>
          <w:sz w:val="32"/>
          <w:szCs w:val="32"/>
        </w:rPr>
        <w:t xml:space="preserve">TIÊU CHUẨN ASHRAE </w:t>
      </w:r>
      <w:r w:rsidRPr="008128DD">
        <w:rPr>
          <w:rFonts w:eastAsia="Calibri"/>
          <w:b/>
          <w:bCs/>
          <w:sz w:val="32"/>
          <w:szCs w:val="32"/>
          <w:lang w:val="en-US"/>
        </w:rPr>
        <w:t>B</w:t>
      </w:r>
    </w:p>
    <w:p w14:paraId="6D707888" w14:textId="77777777" w:rsidR="005B5350" w:rsidRDefault="005B5350" w:rsidP="005B5350">
      <w:pPr>
        <w:tabs>
          <w:tab w:val="left" w:pos="2268"/>
        </w:tabs>
        <w:spacing w:before="120" w:after="120" w:line="259" w:lineRule="auto"/>
        <w:ind w:left="0" w:firstLine="0"/>
        <w:jc w:val="left"/>
        <w:rPr>
          <w:rFonts w:eastAsia="Calibri"/>
          <w:b/>
          <w:bCs/>
          <w:sz w:val="28"/>
          <w:lang w:val="en-US"/>
        </w:rPr>
      </w:pPr>
    </w:p>
    <w:p w14:paraId="391AFF68" w14:textId="77777777" w:rsidR="008128DD" w:rsidRPr="005B5350" w:rsidRDefault="008128DD" w:rsidP="005B5350">
      <w:pPr>
        <w:tabs>
          <w:tab w:val="left" w:pos="2268"/>
        </w:tabs>
        <w:spacing w:before="120" w:after="120" w:line="259" w:lineRule="auto"/>
        <w:ind w:left="0" w:firstLine="0"/>
        <w:jc w:val="left"/>
        <w:rPr>
          <w:rFonts w:eastAsia="Calibri"/>
          <w:b/>
          <w:bCs/>
          <w:sz w:val="28"/>
          <w:lang w:val="en-US"/>
        </w:rPr>
      </w:pPr>
    </w:p>
    <w:p w14:paraId="0ECCDFD6" w14:textId="77777777" w:rsidR="005B5350" w:rsidRPr="005B5350" w:rsidRDefault="005B5350" w:rsidP="005B5350">
      <w:pPr>
        <w:tabs>
          <w:tab w:val="left" w:pos="2268"/>
        </w:tabs>
        <w:spacing w:before="120" w:after="120" w:line="259" w:lineRule="auto"/>
        <w:ind w:left="0" w:firstLine="0"/>
        <w:jc w:val="left"/>
        <w:rPr>
          <w:rFonts w:eastAsia="Calibri"/>
          <w:b/>
          <w:bCs/>
          <w:sz w:val="28"/>
          <w:lang w:val="en-US"/>
        </w:rPr>
      </w:pPr>
      <w:r w:rsidRPr="005B5350">
        <w:rPr>
          <w:rFonts w:eastAsia="Calibri"/>
          <w:b/>
          <w:bCs/>
          <w:sz w:val="28"/>
          <w:lang w:val="en-US"/>
        </w:rPr>
        <w:t>Ngành học: Kỹ Thuật Máy Lạnh Và Điều Hòa Không Khí</w:t>
      </w:r>
    </w:p>
    <w:p w14:paraId="64B3D3E8" w14:textId="77777777" w:rsidR="005B5350" w:rsidRPr="005B5350" w:rsidRDefault="005B5350" w:rsidP="005B5350">
      <w:pPr>
        <w:tabs>
          <w:tab w:val="left" w:pos="2268"/>
        </w:tabs>
        <w:spacing w:before="120" w:after="120" w:line="259" w:lineRule="auto"/>
        <w:ind w:left="0" w:firstLine="0"/>
        <w:jc w:val="left"/>
        <w:rPr>
          <w:rFonts w:eastAsia="Calibri"/>
          <w:b/>
          <w:bCs/>
          <w:sz w:val="28"/>
          <w:lang w:val="en-US"/>
        </w:rPr>
      </w:pPr>
      <w:r w:rsidRPr="005B5350">
        <w:rPr>
          <w:rFonts w:eastAsia="Calibri"/>
          <w:b/>
          <w:bCs/>
          <w:sz w:val="28"/>
          <w:lang w:val="en-US"/>
        </w:rPr>
        <w:t>Lớp học : 19C1-KML2</w:t>
      </w:r>
    </w:p>
    <w:p w14:paraId="61D549D7" w14:textId="77777777" w:rsidR="005B5350" w:rsidRPr="005B5350" w:rsidRDefault="005B5350" w:rsidP="005B5350">
      <w:pPr>
        <w:tabs>
          <w:tab w:val="left" w:pos="2268"/>
        </w:tabs>
        <w:spacing w:before="120" w:after="120" w:line="259" w:lineRule="auto"/>
        <w:ind w:left="0" w:firstLine="0"/>
        <w:jc w:val="left"/>
        <w:rPr>
          <w:rFonts w:eastAsia="Calibri"/>
          <w:b/>
          <w:bCs/>
          <w:sz w:val="28"/>
          <w:lang w:val="en-US"/>
        </w:rPr>
      </w:pPr>
    </w:p>
    <w:p w14:paraId="4E7E9FC9" w14:textId="77777777" w:rsidR="005B5350" w:rsidRPr="005B5350" w:rsidRDefault="005B5350" w:rsidP="005B5350">
      <w:pPr>
        <w:tabs>
          <w:tab w:val="left" w:pos="2268"/>
        </w:tabs>
        <w:spacing w:before="120" w:after="120" w:line="259" w:lineRule="auto"/>
        <w:ind w:left="0" w:firstLine="0"/>
        <w:jc w:val="left"/>
        <w:rPr>
          <w:rFonts w:eastAsia="Calibri"/>
          <w:b/>
          <w:bCs/>
          <w:sz w:val="28"/>
          <w:lang w:val="en-US"/>
        </w:rPr>
      </w:pPr>
    </w:p>
    <w:p w14:paraId="6AC4C453" w14:textId="77777777" w:rsidR="005B5350" w:rsidRPr="005B5350" w:rsidRDefault="005B5350" w:rsidP="005B5350">
      <w:pPr>
        <w:tabs>
          <w:tab w:val="left" w:pos="2268"/>
        </w:tabs>
        <w:spacing w:before="120" w:after="120" w:line="259" w:lineRule="auto"/>
        <w:ind w:left="0" w:firstLine="0"/>
        <w:jc w:val="left"/>
        <w:rPr>
          <w:rFonts w:eastAsia="Calibri"/>
          <w:b/>
          <w:bCs/>
          <w:sz w:val="28"/>
          <w:lang w:val="en-US"/>
        </w:rPr>
      </w:pPr>
    </w:p>
    <w:p w14:paraId="5D60644C" w14:textId="0CBCEBA9" w:rsidR="008128DD" w:rsidRPr="008128DD" w:rsidRDefault="005B5350" w:rsidP="008128DD">
      <w:pPr>
        <w:tabs>
          <w:tab w:val="left" w:pos="2268"/>
        </w:tabs>
        <w:spacing w:before="120" w:after="120" w:line="259" w:lineRule="auto"/>
        <w:ind w:left="0" w:firstLine="0"/>
        <w:jc w:val="center"/>
        <w:rPr>
          <w:rFonts w:eastAsia="Calibri"/>
          <w:b/>
          <w:bCs/>
          <w:sz w:val="28"/>
          <w:szCs w:val="28"/>
          <w:lang w:val="en-US"/>
        </w:rPr>
      </w:pPr>
      <w:r w:rsidRPr="008128DD">
        <w:rPr>
          <w:rFonts w:eastAsia="Calibri"/>
          <w:b/>
          <w:bCs/>
          <w:sz w:val="28"/>
          <w:szCs w:val="28"/>
        </w:rPr>
        <w:t>TIỂU LUẬ</w:t>
      </w:r>
      <w:r w:rsidR="008128DD">
        <w:rPr>
          <w:rFonts w:eastAsia="Calibri"/>
          <w:b/>
          <w:bCs/>
          <w:sz w:val="28"/>
          <w:szCs w:val="28"/>
        </w:rPr>
        <w:t>N MÔN: T</w:t>
      </w:r>
      <w:r w:rsidR="008128DD">
        <w:rPr>
          <w:rFonts w:eastAsia="Calibri"/>
          <w:b/>
          <w:bCs/>
          <w:sz w:val="28"/>
          <w:szCs w:val="28"/>
          <w:lang w:val="en-US"/>
        </w:rPr>
        <w:t>HÔNG GIÓ VÀ ĐIỀU HÒA KHÔNG KHÍ</w:t>
      </w:r>
    </w:p>
    <w:p w14:paraId="66C7FB4F" w14:textId="77777777" w:rsidR="008128DD" w:rsidRPr="008128DD" w:rsidRDefault="008128DD" w:rsidP="008128DD">
      <w:pPr>
        <w:tabs>
          <w:tab w:val="left" w:pos="2268"/>
        </w:tabs>
        <w:spacing w:before="120" w:after="120" w:line="259" w:lineRule="auto"/>
        <w:ind w:left="0" w:firstLine="0"/>
        <w:jc w:val="left"/>
        <w:rPr>
          <w:rFonts w:eastAsia="Calibri"/>
          <w:b/>
          <w:bCs/>
          <w:sz w:val="28"/>
          <w:lang w:val="en-US"/>
        </w:rPr>
      </w:pPr>
    </w:p>
    <w:p w14:paraId="21010109" w14:textId="77777777" w:rsidR="008128DD" w:rsidRPr="008128DD" w:rsidRDefault="008128DD" w:rsidP="008128DD">
      <w:pPr>
        <w:tabs>
          <w:tab w:val="left" w:pos="2268"/>
        </w:tabs>
        <w:spacing w:before="120" w:after="120" w:line="259" w:lineRule="auto"/>
        <w:ind w:left="0" w:firstLine="0"/>
        <w:jc w:val="center"/>
        <w:rPr>
          <w:rFonts w:eastAsia="Calibri"/>
          <w:b/>
          <w:bCs/>
          <w:sz w:val="28"/>
          <w:lang w:val="en-US"/>
        </w:rPr>
      </w:pPr>
      <w:r w:rsidRPr="008128DD">
        <w:rPr>
          <w:rFonts w:eastAsia="Calibri"/>
          <w:b/>
          <w:bCs/>
          <w:sz w:val="28"/>
          <w:lang w:val="en-US"/>
        </w:rPr>
        <w:t>GV CHẤM 1</w:t>
      </w:r>
      <w:r w:rsidRPr="008128DD">
        <w:rPr>
          <w:rFonts w:eastAsia="Calibri"/>
          <w:b/>
          <w:bCs/>
          <w:sz w:val="28"/>
          <w:lang w:val="en-US"/>
        </w:rPr>
        <w:tab/>
      </w:r>
      <w:r w:rsidRPr="008128DD">
        <w:rPr>
          <w:rFonts w:eastAsia="Calibri"/>
          <w:b/>
          <w:bCs/>
          <w:sz w:val="28"/>
          <w:lang w:val="en-US"/>
        </w:rPr>
        <w:tab/>
      </w:r>
      <w:r w:rsidRPr="008128DD">
        <w:rPr>
          <w:rFonts w:eastAsia="Calibri"/>
          <w:b/>
          <w:bCs/>
          <w:sz w:val="28"/>
          <w:lang w:val="en-US"/>
        </w:rPr>
        <w:tab/>
      </w:r>
      <w:r w:rsidRPr="008128DD">
        <w:rPr>
          <w:rFonts w:eastAsia="Calibri"/>
          <w:b/>
          <w:bCs/>
          <w:sz w:val="28"/>
          <w:lang w:val="en-US"/>
        </w:rPr>
        <w:tab/>
      </w:r>
      <w:r w:rsidRPr="008128DD">
        <w:rPr>
          <w:rFonts w:eastAsia="Calibri"/>
          <w:b/>
          <w:bCs/>
          <w:sz w:val="28"/>
          <w:lang w:val="en-US"/>
        </w:rPr>
        <w:tab/>
        <w:t>GV CHẤM 2</w:t>
      </w:r>
    </w:p>
    <w:p w14:paraId="3E9168FF" w14:textId="73B1F2CF" w:rsidR="008128DD" w:rsidRPr="008128DD" w:rsidRDefault="008128DD" w:rsidP="008128DD">
      <w:pPr>
        <w:tabs>
          <w:tab w:val="left" w:pos="2268"/>
        </w:tabs>
        <w:spacing w:before="120" w:after="120" w:line="259" w:lineRule="auto"/>
        <w:ind w:left="0" w:firstLine="0"/>
        <w:jc w:val="center"/>
        <w:rPr>
          <w:rFonts w:eastAsia="Calibri"/>
          <w:b/>
          <w:bCs/>
          <w:i/>
          <w:sz w:val="28"/>
          <w:lang w:val="en-US"/>
        </w:rPr>
      </w:pPr>
      <w:r w:rsidRPr="008128DD">
        <w:rPr>
          <w:rFonts w:eastAsia="Calibri"/>
          <w:b/>
          <w:bCs/>
          <w:i/>
          <w:sz w:val="28"/>
          <w:lang w:val="en-US"/>
        </w:rPr>
        <w:t xml:space="preserve">(Ký và ghi rõ họ và tên) </w:t>
      </w:r>
      <w:r w:rsidRPr="008128DD">
        <w:rPr>
          <w:rFonts w:eastAsia="Calibri"/>
          <w:b/>
          <w:bCs/>
          <w:i/>
          <w:sz w:val="28"/>
          <w:lang w:val="en-US"/>
        </w:rPr>
        <w:tab/>
      </w:r>
      <w:r w:rsidRPr="008128DD">
        <w:rPr>
          <w:rFonts w:eastAsia="Calibri"/>
          <w:b/>
          <w:bCs/>
          <w:i/>
          <w:sz w:val="28"/>
          <w:lang w:val="en-US"/>
        </w:rPr>
        <w:tab/>
      </w:r>
      <w:r w:rsidRPr="008128DD">
        <w:rPr>
          <w:rFonts w:eastAsia="Calibri"/>
          <w:b/>
          <w:bCs/>
          <w:i/>
          <w:sz w:val="28"/>
          <w:lang w:val="en-US"/>
        </w:rPr>
        <w:tab/>
      </w:r>
      <w:r w:rsidRPr="008128DD">
        <w:rPr>
          <w:rFonts w:eastAsia="Calibri"/>
          <w:b/>
          <w:bCs/>
          <w:i/>
          <w:sz w:val="28"/>
          <w:lang w:val="en-US"/>
        </w:rPr>
        <w:tab/>
        <w:t xml:space="preserve"> (Ký và ghi rõ họ và tên)</w:t>
      </w:r>
    </w:p>
    <w:p w14:paraId="39CF0DAE" w14:textId="77777777" w:rsidR="005B5350" w:rsidRPr="005B5350" w:rsidRDefault="005B5350" w:rsidP="008128DD">
      <w:pPr>
        <w:tabs>
          <w:tab w:val="left" w:pos="2268"/>
        </w:tabs>
        <w:spacing w:before="120" w:after="120" w:line="259" w:lineRule="auto"/>
        <w:ind w:left="0" w:firstLine="0"/>
        <w:jc w:val="center"/>
        <w:rPr>
          <w:rFonts w:eastAsia="Calibri"/>
          <w:b/>
          <w:bCs/>
          <w:sz w:val="28"/>
          <w:lang w:val="en-US"/>
        </w:rPr>
      </w:pPr>
    </w:p>
    <w:p w14:paraId="574CABE5" w14:textId="77777777" w:rsidR="005B5350" w:rsidRPr="005B5350" w:rsidRDefault="005B5350" w:rsidP="005B5350">
      <w:pPr>
        <w:tabs>
          <w:tab w:val="left" w:pos="2268"/>
        </w:tabs>
        <w:spacing w:before="120" w:after="120" w:line="259" w:lineRule="auto"/>
        <w:ind w:left="0" w:firstLine="0"/>
        <w:jc w:val="left"/>
        <w:rPr>
          <w:rFonts w:eastAsia="Calibri"/>
          <w:b/>
          <w:bCs/>
          <w:sz w:val="28"/>
          <w:lang w:val="en-US"/>
        </w:rPr>
      </w:pPr>
    </w:p>
    <w:p w14:paraId="336B484F" w14:textId="49F9E207" w:rsidR="005B5350" w:rsidRPr="005B5350" w:rsidRDefault="005B5350" w:rsidP="005B5350">
      <w:pPr>
        <w:tabs>
          <w:tab w:val="left" w:pos="2268"/>
        </w:tabs>
        <w:spacing w:before="120" w:after="120" w:line="259" w:lineRule="auto"/>
        <w:ind w:left="0" w:firstLine="0"/>
        <w:jc w:val="left"/>
        <w:rPr>
          <w:rFonts w:eastAsia="Calibri"/>
          <w:b/>
          <w:sz w:val="28"/>
          <w:lang w:val="en-US"/>
        </w:rPr>
      </w:pPr>
    </w:p>
    <w:p w14:paraId="7840E3EB" w14:textId="321CF0E4" w:rsidR="00033365" w:rsidRDefault="00033365" w:rsidP="005B5350">
      <w:pPr>
        <w:tabs>
          <w:tab w:val="left" w:pos="2268"/>
        </w:tabs>
        <w:spacing w:before="120" w:after="120" w:line="259" w:lineRule="auto"/>
        <w:ind w:left="0" w:firstLine="0"/>
        <w:jc w:val="left"/>
        <w:rPr>
          <w:rFonts w:eastAsia="Calibri"/>
          <w:b/>
          <w:sz w:val="28"/>
          <w:lang w:val="en-US"/>
        </w:rPr>
      </w:pPr>
    </w:p>
    <w:p w14:paraId="67839A97" w14:textId="77777777" w:rsidR="00BF088F" w:rsidRPr="00BF088F" w:rsidRDefault="00BF088F" w:rsidP="00BF088F">
      <w:pPr>
        <w:tabs>
          <w:tab w:val="left" w:pos="2268"/>
        </w:tabs>
        <w:spacing w:before="120" w:after="120" w:line="259" w:lineRule="auto"/>
        <w:ind w:left="0" w:firstLine="0"/>
        <w:jc w:val="center"/>
        <w:rPr>
          <w:rFonts w:eastAsia="Calibri"/>
          <w:b/>
          <w:sz w:val="28"/>
          <w:lang w:val="en-US"/>
        </w:rPr>
      </w:pPr>
    </w:p>
    <w:p w14:paraId="37D593DB" w14:textId="77777777" w:rsidR="008128DD" w:rsidRDefault="008128DD" w:rsidP="008128DD">
      <w:pPr>
        <w:tabs>
          <w:tab w:val="left" w:pos="2268"/>
        </w:tabs>
        <w:spacing w:before="120" w:after="120" w:line="259" w:lineRule="auto"/>
        <w:ind w:left="0" w:firstLine="0"/>
        <w:jc w:val="center"/>
        <w:rPr>
          <w:rFonts w:eastAsia="Calibri"/>
          <w:b/>
          <w:sz w:val="28"/>
          <w:lang w:val="en-US"/>
        </w:rPr>
        <w:sectPr w:rsidR="008128DD" w:rsidSect="005B5350">
          <w:pgSz w:w="11907" w:h="16839" w:code="9"/>
          <w:pgMar w:top="1134" w:right="1134" w:bottom="1134" w:left="1701" w:header="851" w:footer="851"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272"/>
        </w:sectPr>
      </w:pPr>
      <w:r w:rsidRPr="008128DD">
        <w:rPr>
          <w:rFonts w:eastAsia="Calibri"/>
          <w:b/>
          <w:sz w:val="28"/>
          <w:lang w:val="en-US"/>
        </w:rPr>
        <w:t>Thành phố Hồ Chí Minh – 2021</w:t>
      </w:r>
    </w:p>
    <w:p w14:paraId="6A06C115" w14:textId="56DBADC0" w:rsidR="008128DD" w:rsidRDefault="008128DD" w:rsidP="008128DD">
      <w:pPr>
        <w:tabs>
          <w:tab w:val="left" w:pos="2268"/>
        </w:tabs>
        <w:spacing w:before="120" w:after="120" w:line="259" w:lineRule="auto"/>
        <w:ind w:left="0" w:firstLine="0"/>
        <w:jc w:val="center"/>
        <w:rPr>
          <w:rFonts w:eastAsia="Calibri"/>
          <w:b/>
          <w:bCs/>
          <w:sz w:val="32"/>
          <w:szCs w:val="32"/>
          <w:lang w:val="en-US"/>
        </w:rPr>
      </w:pPr>
      <w:r w:rsidRPr="008128DD">
        <w:rPr>
          <w:rFonts w:eastAsia="Calibri"/>
          <w:b/>
          <w:bCs/>
          <w:sz w:val="32"/>
          <w:szCs w:val="32"/>
          <w:lang w:val="en-US"/>
        </w:rPr>
        <w:lastRenderedPageBreak/>
        <w:t>L</w:t>
      </w:r>
      <w:r>
        <w:rPr>
          <w:rFonts w:eastAsia="Calibri"/>
          <w:b/>
          <w:bCs/>
          <w:sz w:val="32"/>
          <w:szCs w:val="32"/>
          <w:lang w:val="en-US"/>
        </w:rPr>
        <w:t>ỜI NÓI ĐẦU</w:t>
      </w:r>
    </w:p>
    <w:p w14:paraId="1DAE63BE" w14:textId="77777777" w:rsidR="008128DD" w:rsidRDefault="008128DD" w:rsidP="008128DD">
      <w:pPr>
        <w:tabs>
          <w:tab w:val="left" w:pos="2268"/>
        </w:tabs>
        <w:spacing w:before="120" w:after="120" w:line="259" w:lineRule="auto"/>
        <w:ind w:left="0" w:firstLine="0"/>
        <w:jc w:val="center"/>
        <w:rPr>
          <w:rFonts w:eastAsia="Calibri"/>
          <w:b/>
          <w:sz w:val="32"/>
          <w:szCs w:val="32"/>
          <w:lang w:val="en-US"/>
        </w:rPr>
        <w:sectPr w:rsidR="008128DD" w:rsidSect="008128DD">
          <w:pgSz w:w="11907" w:h="16839" w:code="9"/>
          <w:pgMar w:top="1134" w:right="1134" w:bottom="1134" w:left="1701" w:header="851" w:footer="851" w:gutter="0"/>
          <w:cols w:space="720"/>
          <w:titlePg/>
          <w:docGrid w:linePitch="272"/>
        </w:sectPr>
      </w:pPr>
    </w:p>
    <w:p w14:paraId="6760FE5D" w14:textId="625926B4" w:rsidR="00AC1256" w:rsidRDefault="00AC1256" w:rsidP="00AC1256">
      <w:pPr>
        <w:tabs>
          <w:tab w:val="left" w:pos="2268"/>
        </w:tabs>
        <w:spacing w:before="120" w:after="120" w:line="259" w:lineRule="auto"/>
        <w:ind w:left="0" w:firstLine="0"/>
        <w:rPr>
          <w:rFonts w:eastAsia="Calibri"/>
          <w:sz w:val="26"/>
          <w:szCs w:val="26"/>
          <w:lang w:val="en-US"/>
        </w:rPr>
      </w:pPr>
      <w:r w:rsidRPr="00AC1256">
        <w:rPr>
          <w:rFonts w:eastAsia="Calibri"/>
          <w:sz w:val="26"/>
          <w:szCs w:val="26"/>
        </w:rPr>
        <w:lastRenderedPageBreak/>
        <w:t>Trong sự nghiệp phát triển máy lạnh như hiện nay , thì hệ thống điều hòa không khí và thông gió đang dần dần chiếm ưu thế về số lượng , nó cung ứng trong nhiều lĩnh vưc như thông gió và điều hòa không khí cho các công ty xí nghiệp lớ</w:t>
      </w:r>
      <w:r>
        <w:rPr>
          <w:rFonts w:eastAsia="Calibri"/>
          <w:sz w:val="26"/>
          <w:szCs w:val="26"/>
        </w:rPr>
        <w:t>n ,</w:t>
      </w:r>
      <w:r w:rsidRPr="00AC1256">
        <w:rPr>
          <w:rFonts w:eastAsia="Calibri"/>
          <w:sz w:val="26"/>
          <w:szCs w:val="26"/>
        </w:rPr>
        <w:t xml:space="preserve">các bệnh viện ,văn phòng và xa hơn nữa là cung ứng cho đời sống sinh hoạt của người dân ngày càng tốt hơn chính vì những ưu điểm ấy vừa cũng là cơ hội cũng như thách thức giúp ngành điều hòa không khí và thông gió phát triển ngày càng vững mạnh .Sau thời gian học tập tại trường, được sự chỉ bảo hướng dẫn nhiệt tình của thầy cô giáo trong khoa nhiệt lạnh trường cao đẳng Lý Tự Trọng, em đã kết thúc khoá học và đã tích luỹ được nhiều vốn kiến thức nhất định. Được sự đồng ý của thầy Nhóm em được phân công tiếp cận và cũng là lần đầu tìm hiểu về “TIÊU CHUẨN ASHRAE </w:t>
      </w:r>
      <w:r w:rsidRPr="00AC1256">
        <w:rPr>
          <w:rFonts w:eastAsia="Calibri"/>
          <w:sz w:val="26"/>
          <w:szCs w:val="26"/>
          <w:lang w:val="en-US"/>
        </w:rPr>
        <w:t>B</w:t>
      </w:r>
      <w:r w:rsidRPr="00AC1256">
        <w:rPr>
          <w:rFonts w:eastAsia="Calibri"/>
          <w:sz w:val="26"/>
          <w:szCs w:val="26"/>
        </w:rPr>
        <w:t>” . Trong quá trình làm chúng em còn nhiều thiếu sót và mong thầy có những ý kiến đóng góp trong tiểu luận học kì này để chúng em có thể hoàn thiện tốt những nội dung còn thiế</w:t>
      </w:r>
      <w:r>
        <w:rPr>
          <w:rFonts w:eastAsia="Calibri"/>
          <w:sz w:val="26"/>
          <w:szCs w:val="26"/>
        </w:rPr>
        <w:t xml:space="preserve">u </w:t>
      </w:r>
    </w:p>
    <w:p w14:paraId="74FBB1F8" w14:textId="77777777" w:rsidR="00AC1256" w:rsidRPr="00AC1256" w:rsidRDefault="00AC1256" w:rsidP="00AC1256">
      <w:pPr>
        <w:rPr>
          <w:rFonts w:eastAsia="Calibri"/>
          <w:sz w:val="26"/>
          <w:szCs w:val="26"/>
          <w:lang w:val="en-US"/>
        </w:rPr>
      </w:pPr>
    </w:p>
    <w:p w14:paraId="299627D3" w14:textId="77777777" w:rsidR="00AC1256" w:rsidRPr="00AC1256" w:rsidRDefault="00AC1256" w:rsidP="00AC1256">
      <w:pPr>
        <w:rPr>
          <w:rFonts w:eastAsia="Calibri"/>
          <w:sz w:val="26"/>
          <w:szCs w:val="26"/>
          <w:lang w:val="en-US"/>
        </w:rPr>
      </w:pPr>
    </w:p>
    <w:p w14:paraId="112EB3E4" w14:textId="00828047" w:rsidR="00AC1256" w:rsidRDefault="00AC1256" w:rsidP="00AC1256">
      <w:pPr>
        <w:rPr>
          <w:rFonts w:eastAsia="Calibri"/>
          <w:sz w:val="26"/>
          <w:szCs w:val="26"/>
          <w:lang w:val="en-US"/>
        </w:rPr>
      </w:pPr>
    </w:p>
    <w:p w14:paraId="297FE73B" w14:textId="2AD68832" w:rsidR="00AC1256" w:rsidRDefault="00AC1256" w:rsidP="00AC1256">
      <w:pPr>
        <w:rPr>
          <w:rFonts w:eastAsia="Calibri"/>
          <w:sz w:val="26"/>
          <w:szCs w:val="26"/>
          <w:lang w:val="en-US"/>
        </w:rPr>
      </w:pPr>
    </w:p>
    <w:p w14:paraId="0333A944" w14:textId="6FF14F48" w:rsidR="00AC1256" w:rsidRDefault="00AC1256" w:rsidP="00AC1256">
      <w:pPr>
        <w:jc w:val="center"/>
        <w:rPr>
          <w:rFonts w:eastAsia="Calibri"/>
          <w:sz w:val="26"/>
          <w:szCs w:val="26"/>
          <w:lang w:val="en-US"/>
        </w:rPr>
      </w:pPr>
      <w:bookmarkStart w:id="0" w:name="_GoBack"/>
      <w:bookmarkEnd w:id="0"/>
    </w:p>
    <w:p w14:paraId="177B80D9" w14:textId="780AC531" w:rsidR="00AC1256" w:rsidRDefault="00AC1256" w:rsidP="00AC1256">
      <w:pPr>
        <w:rPr>
          <w:rFonts w:eastAsia="Calibri"/>
          <w:sz w:val="26"/>
          <w:szCs w:val="26"/>
          <w:lang w:val="en-US"/>
        </w:rPr>
      </w:pPr>
    </w:p>
    <w:p w14:paraId="503BEA20" w14:textId="77777777" w:rsidR="00AC1256" w:rsidRPr="00AC1256" w:rsidRDefault="00AC1256" w:rsidP="00AC1256">
      <w:pPr>
        <w:rPr>
          <w:rFonts w:eastAsia="Calibri"/>
          <w:sz w:val="26"/>
          <w:szCs w:val="26"/>
          <w:lang w:val="en-US"/>
        </w:rPr>
        <w:sectPr w:rsidR="00AC1256" w:rsidRPr="00AC1256" w:rsidSect="00BB4BE5">
          <w:headerReference w:type="even" r:id="rId17"/>
          <w:headerReference w:type="default" r:id="rId18"/>
          <w:footerReference w:type="even" r:id="rId19"/>
          <w:footerReference w:type="default" r:id="rId20"/>
          <w:headerReference w:type="first" r:id="rId21"/>
          <w:footerReference w:type="first" r:id="rId22"/>
          <w:type w:val="continuous"/>
          <w:pgSz w:w="11907" w:h="16839" w:code="9"/>
          <w:pgMar w:top="1134" w:right="1134" w:bottom="1134" w:left="1701" w:header="851" w:footer="851" w:gutter="0"/>
          <w:cols w:space="720"/>
          <w:docGrid w:linePitch="272"/>
        </w:sectPr>
      </w:pPr>
    </w:p>
    <w:p w14:paraId="246781DD" w14:textId="4C7609C1" w:rsidR="008128DD" w:rsidRPr="00443E7C" w:rsidRDefault="008128DD" w:rsidP="00443E7C">
      <w:pPr>
        <w:tabs>
          <w:tab w:val="left" w:pos="2268"/>
        </w:tabs>
        <w:spacing w:before="120" w:after="120" w:line="259" w:lineRule="auto"/>
        <w:ind w:left="0" w:firstLine="0"/>
        <w:jc w:val="center"/>
        <w:rPr>
          <w:rFonts w:eastAsia="Calibri"/>
          <w:b/>
          <w:sz w:val="28"/>
          <w:lang w:val="en-US"/>
        </w:rPr>
      </w:pPr>
      <w:r w:rsidRPr="008128DD">
        <w:rPr>
          <w:rFonts w:eastAsia="Calibri"/>
          <w:b/>
          <w:sz w:val="28"/>
          <w:lang w:val="en-US"/>
        </w:rPr>
        <w:lastRenderedPageBreak/>
        <w:t>Nhận xét của  giáo viên hướng dẫn:</w:t>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p>
    <w:p w14:paraId="772F64FD" w14:textId="77777777" w:rsidR="00763BC9" w:rsidRDefault="00654951" w:rsidP="00BB4BE5">
      <w:pPr>
        <w:tabs>
          <w:tab w:val="center" w:leader="dot" w:pos="0"/>
          <w:tab w:val="right" w:leader="dot" w:pos="8789"/>
        </w:tabs>
        <w:spacing w:before="120" w:after="120" w:line="259" w:lineRule="auto"/>
        <w:ind w:left="0" w:firstLine="0"/>
        <w:jc w:val="center"/>
        <w:rPr>
          <w:rFonts w:eastAsia="Calibri"/>
          <w:b/>
          <w:bCs/>
          <w:sz w:val="28"/>
          <w:lang w:val="en-US"/>
        </w:rPr>
      </w:pP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Pr>
          <w:rFonts w:eastAsia="Calibri"/>
          <w:b/>
          <w:bCs/>
          <w:sz w:val="28"/>
          <w:lang w:val="en-US"/>
        </w:rPr>
        <w:tab/>
      </w:r>
      <w:r w:rsidR="00763BC9">
        <w:rPr>
          <w:rFonts w:eastAsia="Calibri"/>
          <w:b/>
          <w:bCs/>
          <w:sz w:val="28"/>
          <w:lang w:val="en-US"/>
        </w:rPr>
        <w:br w:type="page"/>
      </w:r>
    </w:p>
    <w:sdt>
      <w:sdtPr>
        <w:rPr>
          <w:rFonts w:ascii="Times New Roman" w:eastAsia="Times New Roman" w:hAnsi="Times New Roman" w:cs="Times New Roman"/>
          <w:b w:val="0"/>
          <w:bCs w:val="0"/>
          <w:color w:val="000000"/>
          <w:sz w:val="20"/>
          <w:szCs w:val="22"/>
          <w:lang w:val="vi-VN" w:eastAsia="vi-VN"/>
        </w:rPr>
        <w:id w:val="-1337150172"/>
        <w:docPartObj>
          <w:docPartGallery w:val="Table of Contents"/>
          <w:docPartUnique/>
        </w:docPartObj>
      </w:sdtPr>
      <w:sdtEndPr>
        <w:rPr>
          <w:noProof/>
        </w:rPr>
      </w:sdtEndPr>
      <w:sdtContent>
        <w:p w14:paraId="58C79692" w14:textId="239405E5" w:rsidR="00763BC9" w:rsidRPr="00763BC9" w:rsidRDefault="00763BC9" w:rsidP="00763BC9">
          <w:pPr>
            <w:pStyle w:val="TOCHeading"/>
            <w:jc w:val="center"/>
            <w:rPr>
              <w:color w:val="auto"/>
            </w:rPr>
          </w:pPr>
          <w:r>
            <w:rPr>
              <w:color w:val="auto"/>
            </w:rPr>
            <w:t>PHỤ LỤC</w:t>
          </w:r>
        </w:p>
        <w:p w14:paraId="60056CF8" w14:textId="29D1CF77" w:rsidR="00763BC9" w:rsidRPr="00763BC9" w:rsidRDefault="00763BC9" w:rsidP="00763BC9">
          <w:pPr>
            <w:pStyle w:val="TOC1"/>
            <w:tabs>
              <w:tab w:val="right" w:leader="dot" w:pos="9062"/>
            </w:tabs>
            <w:rPr>
              <w:rFonts w:asciiTheme="majorHAnsi" w:eastAsiaTheme="minorEastAsia" w:hAnsiTheme="majorHAnsi" w:cstheme="majorHAnsi"/>
              <w:noProof/>
              <w:color w:val="auto"/>
              <w:sz w:val="24"/>
              <w:szCs w:val="24"/>
              <w:lang w:val="en-US" w:eastAsia="en-US"/>
            </w:rPr>
          </w:pPr>
          <w:r>
            <w:fldChar w:fldCharType="begin"/>
          </w:r>
          <w:r>
            <w:instrText xml:space="preserve"> TOC \o "1-3" \h \z \u </w:instrText>
          </w:r>
          <w:r>
            <w:fldChar w:fldCharType="separate"/>
          </w:r>
          <w:hyperlink w:anchor="_Toc79434930" w:history="1">
            <w:r w:rsidR="007E1FF9">
              <w:rPr>
                <w:rStyle w:val="Hyperlink"/>
                <w:rFonts w:asciiTheme="majorHAnsi" w:hAnsiTheme="majorHAnsi" w:cstheme="majorHAnsi"/>
                <w:noProof/>
                <w:sz w:val="24"/>
                <w:szCs w:val="24"/>
              </w:rPr>
              <w:t>PHỤ LỤC THÔNG TIN B</w:t>
            </w:r>
            <w:r w:rsidR="007E1FF9">
              <w:rPr>
                <w:rStyle w:val="Hyperlink"/>
                <w:rFonts w:asciiTheme="majorHAnsi" w:hAnsiTheme="majorHAnsi" w:cstheme="majorHAnsi"/>
                <w:noProof/>
                <w:sz w:val="24"/>
                <w:szCs w:val="24"/>
                <w:lang w:val="en-US"/>
              </w:rPr>
              <w:t>:</w:t>
            </w:r>
            <w:r w:rsidRPr="00763BC9">
              <w:rPr>
                <w:rStyle w:val="Hyperlink"/>
                <w:rFonts w:asciiTheme="majorHAnsi" w:hAnsiTheme="majorHAnsi" w:cstheme="majorHAnsi"/>
                <w:noProof/>
                <w:sz w:val="24"/>
                <w:szCs w:val="24"/>
              </w:rPr>
              <w:t>TÓM TẮT HƯỚNG</w:t>
            </w:r>
            <w:r w:rsidRPr="00763BC9">
              <w:rPr>
                <w:rStyle w:val="Hyperlink"/>
                <w:rFonts w:asciiTheme="majorHAnsi" w:hAnsiTheme="majorHAnsi" w:cstheme="majorHAnsi"/>
                <w:noProof/>
                <w:sz w:val="24"/>
                <w:szCs w:val="24"/>
                <w:lang w:val="en-US"/>
              </w:rPr>
              <w:t xml:space="preserve"> </w:t>
            </w:r>
            <w:r w:rsidRPr="00763BC9">
              <w:rPr>
                <w:rStyle w:val="Hyperlink"/>
                <w:rFonts w:asciiTheme="majorHAnsi" w:hAnsiTheme="majorHAnsi" w:cstheme="majorHAnsi"/>
                <w:noProof/>
                <w:sz w:val="24"/>
                <w:szCs w:val="24"/>
              </w:rPr>
              <w:t>DẪN CHẤT LƯỢNG KHÔNG KHÍ ĐÃ CHỌN</w:t>
            </w:r>
            <w:r w:rsidRPr="00763BC9">
              <w:rPr>
                <w:rFonts w:asciiTheme="majorHAnsi" w:hAnsiTheme="majorHAnsi" w:cstheme="majorHAnsi"/>
                <w:noProof/>
                <w:webHidden/>
                <w:sz w:val="24"/>
                <w:szCs w:val="24"/>
              </w:rPr>
              <w:tab/>
            </w:r>
            <w:r w:rsidRPr="00763BC9">
              <w:rPr>
                <w:rFonts w:asciiTheme="majorHAnsi" w:hAnsiTheme="majorHAnsi" w:cstheme="majorHAnsi"/>
                <w:noProof/>
                <w:webHidden/>
                <w:sz w:val="24"/>
                <w:szCs w:val="24"/>
              </w:rPr>
              <w:fldChar w:fldCharType="begin"/>
            </w:r>
            <w:r w:rsidRPr="00763BC9">
              <w:rPr>
                <w:rFonts w:asciiTheme="majorHAnsi" w:hAnsiTheme="majorHAnsi" w:cstheme="majorHAnsi"/>
                <w:noProof/>
                <w:webHidden/>
                <w:sz w:val="24"/>
                <w:szCs w:val="24"/>
              </w:rPr>
              <w:instrText xml:space="preserve"> PAGEREF _Toc79434930 \h </w:instrText>
            </w:r>
            <w:r w:rsidRPr="00763BC9">
              <w:rPr>
                <w:rFonts w:asciiTheme="majorHAnsi" w:hAnsiTheme="majorHAnsi" w:cstheme="majorHAnsi"/>
                <w:noProof/>
                <w:webHidden/>
                <w:sz w:val="24"/>
                <w:szCs w:val="24"/>
              </w:rPr>
            </w:r>
            <w:r w:rsidRPr="00763BC9">
              <w:rPr>
                <w:rFonts w:asciiTheme="majorHAnsi" w:hAnsiTheme="majorHAnsi" w:cstheme="majorHAnsi"/>
                <w:noProof/>
                <w:webHidden/>
                <w:sz w:val="24"/>
                <w:szCs w:val="24"/>
              </w:rPr>
              <w:fldChar w:fldCharType="separate"/>
            </w:r>
            <w:r w:rsidRPr="00763BC9">
              <w:rPr>
                <w:rFonts w:asciiTheme="majorHAnsi" w:hAnsiTheme="majorHAnsi" w:cstheme="majorHAnsi"/>
                <w:noProof/>
                <w:webHidden/>
                <w:sz w:val="24"/>
                <w:szCs w:val="24"/>
              </w:rPr>
              <w:t>6</w:t>
            </w:r>
            <w:r w:rsidRPr="00763BC9">
              <w:rPr>
                <w:rFonts w:asciiTheme="majorHAnsi" w:hAnsiTheme="majorHAnsi" w:cstheme="majorHAnsi"/>
                <w:noProof/>
                <w:webHidden/>
                <w:sz w:val="24"/>
                <w:szCs w:val="24"/>
              </w:rPr>
              <w:fldChar w:fldCharType="end"/>
            </w:r>
          </w:hyperlink>
        </w:p>
        <w:p w14:paraId="64BCA39C" w14:textId="163E7644" w:rsidR="00763BC9" w:rsidRPr="00763BC9" w:rsidRDefault="00DC4F85" w:rsidP="00763BC9">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41" w:history="1">
            <w:r w:rsidR="007E1FF9">
              <w:rPr>
                <w:rStyle w:val="Hyperlink"/>
                <w:rFonts w:asciiTheme="majorHAnsi" w:hAnsiTheme="majorHAnsi" w:cstheme="majorHAnsi"/>
                <w:bCs/>
                <w:noProof/>
                <w:sz w:val="24"/>
                <w:szCs w:val="24"/>
              </w:rPr>
              <w:t>PHỤ LỤC THÔNG TIN C</w:t>
            </w:r>
            <w:r w:rsidR="007E1FF9">
              <w:rPr>
                <w:rStyle w:val="Hyperlink"/>
                <w:rFonts w:asciiTheme="majorHAnsi" w:hAnsiTheme="majorHAnsi" w:cstheme="majorHAnsi"/>
                <w:bCs/>
                <w:noProof/>
                <w:sz w:val="24"/>
                <w:szCs w:val="24"/>
                <w:lang w:val="en-US"/>
              </w:rPr>
              <w:t>:</w:t>
            </w:r>
            <w:r w:rsidR="00763BC9" w:rsidRPr="00763BC9">
              <w:rPr>
                <w:rStyle w:val="Hyperlink"/>
                <w:rFonts w:asciiTheme="majorHAnsi" w:hAnsiTheme="majorHAnsi" w:cstheme="majorHAnsi"/>
                <w:bCs/>
                <w:noProof/>
                <w:sz w:val="24"/>
                <w:szCs w:val="24"/>
              </w:rPr>
              <w:t>CƠ SỞ LÝ LUẬNVỀ YÊU CẦU VẬT LÝ TỐI THIỂU ĐỐIVỚI KHÔNG KHÍ HÔ HẤP DỰA TRÊN CO</w:t>
            </w:r>
            <w:r w:rsidR="00763BC9" w:rsidRPr="00763BC9">
              <w:rPr>
                <w:rStyle w:val="Hyperlink"/>
                <w:rFonts w:ascii="Cambria Math" w:hAnsi="Cambria Math" w:cs="Cambria Math"/>
                <w:bCs/>
                <w:noProof/>
                <w:sz w:val="24"/>
                <w:szCs w:val="24"/>
              </w:rPr>
              <w:t>₂</w:t>
            </w:r>
            <w:r w:rsidR="00763BC9" w:rsidRPr="00763BC9">
              <w:rPr>
                <w:rStyle w:val="Hyperlink"/>
                <w:rFonts w:asciiTheme="majorHAnsi" w:hAnsiTheme="majorHAnsi" w:cstheme="majorHAnsi"/>
                <w:bCs/>
                <w:noProof/>
                <w:sz w:val="24"/>
                <w:szCs w:val="24"/>
              </w:rPr>
              <w:t>n</w:t>
            </w:r>
            <w:r w:rsidR="00763BC9" w:rsidRPr="00763BC9">
              <w:rPr>
                <w:rStyle w:val="Hyperlink"/>
                <w:bCs/>
                <w:noProof/>
                <w:sz w:val="24"/>
                <w:szCs w:val="24"/>
              </w:rPr>
              <w:t>ồ</w:t>
            </w:r>
            <w:r w:rsidR="00763BC9" w:rsidRPr="00763BC9">
              <w:rPr>
                <w:rStyle w:val="Hyperlink"/>
                <w:rFonts w:asciiTheme="majorHAnsi" w:hAnsiTheme="majorHAnsi" w:cstheme="majorHAnsi"/>
                <w:bCs/>
                <w:noProof/>
                <w:sz w:val="24"/>
                <w:szCs w:val="24"/>
              </w:rPr>
              <w:t xml:space="preserve">ng </w:t>
            </w:r>
            <w:r w:rsidR="00763BC9" w:rsidRPr="00763BC9">
              <w:rPr>
                <w:rStyle w:val="Hyperlink"/>
                <w:rFonts w:asciiTheme="majorHAnsi" w:hAnsiTheme="majorHAnsi" w:cstheme="majorHAnsi"/>
                <w:noProof/>
                <w:sz w:val="24"/>
                <w:szCs w:val="24"/>
              </w:rPr>
              <w:t>độ</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_Toc79434941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23</w:t>
            </w:r>
            <w:r w:rsidR="00763BC9" w:rsidRPr="00763BC9">
              <w:rPr>
                <w:rFonts w:asciiTheme="majorHAnsi" w:hAnsiTheme="majorHAnsi" w:cstheme="majorHAnsi"/>
                <w:noProof/>
                <w:webHidden/>
                <w:sz w:val="24"/>
                <w:szCs w:val="24"/>
              </w:rPr>
              <w:fldChar w:fldCharType="end"/>
            </w:r>
          </w:hyperlink>
        </w:p>
        <w:p w14:paraId="33DD91E2" w14:textId="7865A6E7" w:rsidR="00763BC9" w:rsidRPr="00763BC9" w:rsidRDefault="00DC4F85">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43" w:history="1">
            <w:r w:rsidR="007E1FF9">
              <w:rPr>
                <w:rStyle w:val="Hyperlink"/>
                <w:rFonts w:asciiTheme="majorHAnsi" w:hAnsiTheme="majorHAnsi" w:cstheme="majorHAnsi"/>
                <w:noProof/>
                <w:sz w:val="24"/>
                <w:szCs w:val="24"/>
              </w:rPr>
              <w:t>PHỤ LỤC THÔNG TIN D</w:t>
            </w:r>
            <w:r w:rsidR="007E1FF9">
              <w:rPr>
                <w:rStyle w:val="Hyperlink"/>
                <w:rFonts w:asciiTheme="majorHAnsi" w:hAnsiTheme="majorHAnsi" w:cstheme="majorHAnsi"/>
                <w:noProof/>
                <w:sz w:val="24"/>
                <w:szCs w:val="24"/>
                <w:lang w:val="en-US"/>
              </w:rPr>
              <w:t>:</w:t>
            </w:r>
            <w:r w:rsidR="00763BC9" w:rsidRPr="00763BC9">
              <w:rPr>
                <w:rStyle w:val="Hyperlink"/>
                <w:rFonts w:asciiTheme="majorHAnsi" w:hAnsiTheme="majorHAnsi" w:cstheme="majorHAnsi"/>
                <w:noProof/>
                <w:sz w:val="24"/>
                <w:szCs w:val="24"/>
              </w:rPr>
              <w:t>CÓ THỂ CHẤP NHẬNMASS CÂN BẰNG CÂN BẰNGQUY TRÌNH IAQ</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_Toc79434943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25</w:t>
            </w:r>
            <w:r w:rsidR="00763BC9" w:rsidRPr="00763BC9">
              <w:rPr>
                <w:rFonts w:asciiTheme="majorHAnsi" w:hAnsiTheme="majorHAnsi" w:cstheme="majorHAnsi"/>
                <w:noProof/>
                <w:webHidden/>
                <w:sz w:val="24"/>
                <w:szCs w:val="24"/>
              </w:rPr>
              <w:fldChar w:fldCharType="end"/>
            </w:r>
          </w:hyperlink>
        </w:p>
        <w:p w14:paraId="7A151F0D" w14:textId="0EC9F275" w:rsidR="00763BC9" w:rsidRPr="00763BC9" w:rsidRDefault="00DC4F85" w:rsidP="00763BC9">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44" w:history="1">
            <w:r w:rsidR="007E1FF9">
              <w:rPr>
                <w:rStyle w:val="Hyperlink"/>
                <w:rFonts w:asciiTheme="majorHAnsi" w:hAnsiTheme="majorHAnsi" w:cstheme="majorHAnsi"/>
                <w:noProof/>
                <w:sz w:val="24"/>
                <w:szCs w:val="24"/>
              </w:rPr>
              <w:t>PHỤ LỤC THÔNG TIN E</w:t>
            </w:r>
            <w:r w:rsidR="007E1FF9">
              <w:rPr>
                <w:rStyle w:val="Hyperlink"/>
                <w:rFonts w:asciiTheme="majorHAnsi" w:hAnsiTheme="majorHAnsi" w:cstheme="majorHAnsi"/>
                <w:noProof/>
                <w:sz w:val="24"/>
                <w:szCs w:val="24"/>
                <w:lang w:val="en-US"/>
              </w:rPr>
              <w:t>:</w:t>
            </w:r>
            <w:r w:rsidR="00763BC9" w:rsidRPr="00763BC9">
              <w:rPr>
                <w:rStyle w:val="Hyperlink"/>
                <w:rFonts w:asciiTheme="majorHAnsi" w:hAnsiTheme="majorHAnsi" w:cstheme="majorHAnsi"/>
                <w:noProof/>
                <w:sz w:val="24"/>
                <w:szCs w:val="24"/>
              </w:rPr>
              <w:t>THÔNG TIN VỀ TIÊU CHUẨN QUỐC GIA ĐƯỢC CHỌN VÀCHO PM10, PM 2.5 VÀ OZONE</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_Toc79434944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28</w:t>
            </w:r>
            <w:r w:rsidR="00763BC9" w:rsidRPr="00763BC9">
              <w:rPr>
                <w:rFonts w:asciiTheme="majorHAnsi" w:hAnsiTheme="majorHAnsi" w:cstheme="majorHAnsi"/>
                <w:noProof/>
                <w:webHidden/>
                <w:sz w:val="24"/>
                <w:szCs w:val="24"/>
              </w:rPr>
              <w:fldChar w:fldCharType="end"/>
            </w:r>
          </w:hyperlink>
        </w:p>
        <w:p w14:paraId="3407376D" w14:textId="57B6600C" w:rsidR="00763BC9" w:rsidRPr="00763BC9" w:rsidRDefault="00DC4F85" w:rsidP="00763BC9">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48" w:history="1">
            <w:r w:rsidR="00763BC9" w:rsidRPr="00763BC9">
              <w:rPr>
                <w:rStyle w:val="Hyperlink"/>
                <w:rFonts w:asciiTheme="majorHAnsi" w:hAnsiTheme="majorHAnsi" w:cstheme="majorHAnsi"/>
                <w:noProof/>
                <w:sz w:val="24"/>
                <w:szCs w:val="24"/>
              </w:rPr>
              <w:t>PHỤ LỤC THÔNG TIN G ÁP DỤNG VÀ SỰ TUÂN ThỦ</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_Toc79434948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31</w:t>
            </w:r>
            <w:r w:rsidR="00763BC9" w:rsidRPr="00763BC9">
              <w:rPr>
                <w:rFonts w:asciiTheme="majorHAnsi" w:hAnsiTheme="majorHAnsi" w:cstheme="majorHAnsi"/>
                <w:noProof/>
                <w:webHidden/>
                <w:sz w:val="24"/>
                <w:szCs w:val="24"/>
              </w:rPr>
              <w:fldChar w:fldCharType="end"/>
            </w:r>
          </w:hyperlink>
        </w:p>
        <w:p w14:paraId="3BD6814F" w14:textId="5479F0D5" w:rsidR="00763BC9" w:rsidRPr="00763BC9" w:rsidRDefault="00DC4F85" w:rsidP="00763BC9">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53" w:history="1">
            <w:r w:rsidR="00763BC9" w:rsidRPr="00763BC9">
              <w:rPr>
                <w:rStyle w:val="Hyperlink"/>
                <w:rFonts w:asciiTheme="majorHAnsi" w:hAnsiTheme="majorHAnsi" w:cstheme="majorHAnsi"/>
                <w:noProof/>
                <w:sz w:val="24"/>
                <w:szCs w:val="24"/>
              </w:rPr>
              <w:t>PHỤ LỤC THÔNG TIN H TÀI LIỆU</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_Toc79434953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33</w:t>
            </w:r>
            <w:r w:rsidR="00763BC9" w:rsidRPr="00763BC9">
              <w:rPr>
                <w:rFonts w:asciiTheme="majorHAnsi" w:hAnsiTheme="majorHAnsi" w:cstheme="majorHAnsi"/>
                <w:noProof/>
                <w:webHidden/>
                <w:sz w:val="24"/>
                <w:szCs w:val="24"/>
              </w:rPr>
              <w:fldChar w:fldCharType="end"/>
            </w:r>
          </w:hyperlink>
        </w:p>
        <w:p w14:paraId="3665C759" w14:textId="3FDFC0A1" w:rsidR="00763BC9" w:rsidRPr="00763BC9" w:rsidRDefault="00DC4F85" w:rsidP="00763BC9">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58" w:history="1">
            <w:r w:rsidR="00763BC9" w:rsidRPr="00763BC9">
              <w:rPr>
                <w:rStyle w:val="Hyperlink"/>
                <w:rFonts w:asciiTheme="majorHAnsi" w:hAnsiTheme="majorHAnsi" w:cstheme="majorHAnsi"/>
                <w:noProof/>
                <w:sz w:val="24"/>
                <w:szCs w:val="24"/>
              </w:rPr>
              <w:t>PHỤ LỤC THÔNG TIN I TIÊU CHUẨN CHẤT LƯỢNG KHÔNG KHÍ QUỐC GIA</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_Toc79434958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36</w:t>
            </w:r>
            <w:r w:rsidR="00763BC9" w:rsidRPr="00763BC9">
              <w:rPr>
                <w:rFonts w:asciiTheme="majorHAnsi" w:hAnsiTheme="majorHAnsi" w:cstheme="majorHAnsi"/>
                <w:noProof/>
                <w:webHidden/>
                <w:sz w:val="24"/>
                <w:szCs w:val="24"/>
              </w:rPr>
              <w:fldChar w:fldCharType="end"/>
            </w:r>
          </w:hyperlink>
        </w:p>
        <w:p w14:paraId="22761E2A" w14:textId="7C16D526" w:rsidR="00763BC9" w:rsidRPr="007E1FF9" w:rsidRDefault="00DC4F85" w:rsidP="007E1FF9">
          <w:pPr>
            <w:pStyle w:val="TOC1"/>
            <w:tabs>
              <w:tab w:val="right" w:leader="dot" w:pos="9062"/>
            </w:tabs>
            <w:rPr>
              <w:rFonts w:asciiTheme="majorHAnsi" w:eastAsiaTheme="minorEastAsia" w:hAnsiTheme="majorHAnsi" w:cstheme="majorHAnsi"/>
              <w:noProof/>
              <w:color w:val="auto"/>
              <w:sz w:val="24"/>
              <w:szCs w:val="24"/>
              <w:lang w:val="en-US" w:eastAsia="en-US"/>
            </w:rPr>
          </w:pPr>
          <w:hyperlink w:anchor="_Toc79434960" w:history="1">
            <w:r w:rsidR="00763BC9" w:rsidRPr="00763BC9">
              <w:rPr>
                <w:rStyle w:val="Hyperlink"/>
                <w:rFonts w:asciiTheme="majorHAnsi" w:hAnsiTheme="majorHAnsi" w:cstheme="majorHAnsi"/>
                <w:noProof/>
                <w:sz w:val="24"/>
                <w:szCs w:val="24"/>
              </w:rPr>
              <w:t>PHỤ LỤC THÔNG TIN J</w:t>
            </w:r>
            <w:r w:rsidR="00763BC9" w:rsidRPr="00763BC9">
              <w:rPr>
                <w:rStyle w:val="Hyperlink"/>
                <w:rFonts w:asciiTheme="majorHAnsi" w:hAnsiTheme="majorHAnsi" w:cstheme="majorHAnsi"/>
                <w:noProof/>
                <w:sz w:val="24"/>
                <w:szCs w:val="24"/>
                <w:lang w:val="en-US"/>
              </w:rPr>
              <w:t xml:space="preserve"> </w:t>
            </w:r>
            <w:r w:rsidR="00763BC9" w:rsidRPr="00763BC9">
              <w:rPr>
                <w:rStyle w:val="Hyperlink"/>
                <w:rFonts w:asciiTheme="majorHAnsi" w:hAnsiTheme="majorHAnsi" w:cstheme="majorHAnsi"/>
                <w:noProof/>
                <w:sz w:val="24"/>
                <w:szCs w:val="24"/>
              </w:rPr>
              <w:t>THÊM THÔNG TIN MÔ TẢ</w:t>
            </w:r>
            <w:r w:rsidR="00763BC9" w:rsidRPr="00763BC9">
              <w:rPr>
                <w:rFonts w:asciiTheme="majorHAnsi" w:hAnsiTheme="majorHAnsi" w:cstheme="majorHAnsi"/>
                <w:noProof/>
                <w:webHidden/>
                <w:sz w:val="24"/>
                <w:szCs w:val="24"/>
              </w:rPr>
              <w:tab/>
            </w:r>
            <w:r w:rsidR="00763BC9" w:rsidRPr="00763BC9">
              <w:rPr>
                <w:rFonts w:asciiTheme="majorHAnsi" w:hAnsiTheme="majorHAnsi" w:cstheme="majorHAnsi"/>
                <w:noProof/>
                <w:webHidden/>
                <w:sz w:val="24"/>
                <w:szCs w:val="24"/>
              </w:rPr>
              <w:fldChar w:fldCharType="begin"/>
            </w:r>
            <w:r w:rsidR="00763BC9" w:rsidRPr="00763BC9">
              <w:rPr>
                <w:rFonts w:asciiTheme="majorHAnsi" w:hAnsiTheme="majorHAnsi" w:cstheme="majorHAnsi"/>
                <w:noProof/>
                <w:webHidden/>
                <w:sz w:val="24"/>
                <w:szCs w:val="24"/>
              </w:rPr>
              <w:instrText xml:space="preserve"> PAGEREF _Toc79434960 \h </w:instrText>
            </w:r>
            <w:r w:rsidR="00763BC9" w:rsidRPr="00763BC9">
              <w:rPr>
                <w:rFonts w:asciiTheme="majorHAnsi" w:hAnsiTheme="majorHAnsi" w:cstheme="majorHAnsi"/>
                <w:noProof/>
                <w:webHidden/>
                <w:sz w:val="24"/>
                <w:szCs w:val="24"/>
              </w:rPr>
            </w:r>
            <w:r w:rsidR="00763BC9" w:rsidRPr="00763BC9">
              <w:rPr>
                <w:rFonts w:asciiTheme="majorHAnsi" w:hAnsiTheme="majorHAnsi" w:cstheme="majorHAnsi"/>
                <w:noProof/>
                <w:webHidden/>
                <w:sz w:val="24"/>
                <w:szCs w:val="24"/>
              </w:rPr>
              <w:fldChar w:fldCharType="separate"/>
            </w:r>
            <w:r w:rsidR="00763BC9" w:rsidRPr="00763BC9">
              <w:rPr>
                <w:rFonts w:asciiTheme="majorHAnsi" w:hAnsiTheme="majorHAnsi" w:cstheme="majorHAnsi"/>
                <w:noProof/>
                <w:webHidden/>
                <w:sz w:val="24"/>
                <w:szCs w:val="24"/>
              </w:rPr>
              <w:t>37</w:t>
            </w:r>
            <w:r w:rsidR="00763BC9" w:rsidRPr="00763BC9">
              <w:rPr>
                <w:rFonts w:asciiTheme="majorHAnsi" w:hAnsiTheme="majorHAnsi" w:cstheme="majorHAnsi"/>
                <w:noProof/>
                <w:webHidden/>
                <w:sz w:val="24"/>
                <w:szCs w:val="24"/>
              </w:rPr>
              <w:fldChar w:fldCharType="end"/>
            </w:r>
          </w:hyperlink>
        </w:p>
        <w:p w14:paraId="7BE84A42" w14:textId="70CE9BF3" w:rsidR="00763BC9" w:rsidRPr="007E1FF9" w:rsidRDefault="00763BC9" w:rsidP="007E1FF9">
          <w:pPr>
            <w:rPr>
              <w:b/>
              <w:bCs/>
              <w:noProof/>
              <w:lang w:val="en-US"/>
            </w:rPr>
          </w:pPr>
          <w:r>
            <w:rPr>
              <w:b/>
              <w:bCs/>
              <w:noProof/>
            </w:rPr>
            <w:fldChar w:fldCharType="end"/>
          </w:r>
        </w:p>
      </w:sdtContent>
    </w:sdt>
    <w:tbl>
      <w:tblPr>
        <w:tblW w:w="0" w:type="auto"/>
        <w:tblInd w:w="-12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190"/>
      </w:tblGrid>
      <w:tr w:rsidR="007E1FF9" w14:paraId="0E479FFB" w14:textId="77777777" w:rsidTr="007E1FF9">
        <w:trPr>
          <w:trHeight w:val="1909"/>
        </w:trPr>
        <w:tc>
          <w:tcPr>
            <w:tcW w:w="9190" w:type="dxa"/>
          </w:tcPr>
          <w:p w14:paraId="2885314F" w14:textId="77777777"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GHI CHÚ</w:t>
            </w:r>
          </w:p>
          <w:p w14:paraId="18C1602B" w14:textId="77777777"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Bạn có thể tải xuống miễn phí chương trình quảng cáo, errata hoặc cách diễn giải đã được phê duyệt cho tiêu chuẩn này từ</w:t>
            </w:r>
          </w:p>
          <w:p w14:paraId="3CFE9930" w14:textId="4D931B80" w:rsid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trang web ASHRAE tại www.ashrae.org/technology.</w:t>
            </w:r>
          </w:p>
        </w:tc>
      </w:tr>
    </w:tbl>
    <w:p w14:paraId="6E8DF8B5" w14:textId="77777777" w:rsidR="00763BC9" w:rsidRDefault="00763BC9" w:rsidP="00763BC9">
      <w:pPr>
        <w:tabs>
          <w:tab w:val="center" w:leader="dot" w:pos="0"/>
          <w:tab w:val="right" w:leader="dot" w:pos="8789"/>
        </w:tabs>
        <w:spacing w:before="120" w:after="120" w:line="259" w:lineRule="auto"/>
        <w:ind w:left="0" w:firstLine="0"/>
        <w:jc w:val="center"/>
        <w:rPr>
          <w:rFonts w:eastAsia="Calibri"/>
          <w:b/>
          <w:bCs/>
          <w:sz w:val="28"/>
          <w:lang w:val="en-US"/>
        </w:rPr>
      </w:pPr>
    </w:p>
    <w:p w14:paraId="3D7E987A" w14:textId="77777777"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 Bản quyền 2010 Hiệp hội Sưởi ấm Hoa Kỳ,</w:t>
      </w:r>
    </w:p>
    <w:p w14:paraId="3C4ABA36" w14:textId="5647C088"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Kỹ sư làm lạnh và điề</w:t>
      </w:r>
      <w:r>
        <w:rPr>
          <w:rFonts w:eastAsia="Calibri"/>
          <w:b/>
          <w:bCs/>
          <w:sz w:val="28"/>
          <w:lang w:val="en-US"/>
        </w:rPr>
        <w:t>u hòa không khí, Inc.</w:t>
      </w:r>
    </w:p>
    <w:p w14:paraId="19D685EE" w14:textId="6D1DFE4A"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Pr>
          <w:rFonts w:eastAsia="Calibri"/>
          <w:b/>
          <w:bCs/>
          <w:sz w:val="28"/>
          <w:lang w:val="en-US"/>
        </w:rPr>
        <w:t xml:space="preserve">1791 </w:t>
      </w:r>
      <w:r w:rsidRPr="007E1FF9">
        <w:rPr>
          <w:rFonts w:eastAsia="Calibri"/>
          <w:b/>
          <w:bCs/>
          <w:sz w:val="28"/>
          <w:lang w:val="en-US"/>
        </w:rPr>
        <w:t>Tullie NE</w:t>
      </w:r>
    </w:p>
    <w:p w14:paraId="55DCCCE8" w14:textId="77777777"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Atlanta, GA 30329</w:t>
      </w:r>
    </w:p>
    <w:p w14:paraId="12ADCB22" w14:textId="77777777" w:rsidR="007E1FF9" w:rsidRPr="007E1FF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www.ashrae.org</w:t>
      </w:r>
    </w:p>
    <w:p w14:paraId="3F4FF772" w14:textId="30568B94" w:rsidR="00763BC9" w:rsidRDefault="007E1FF9" w:rsidP="007E1FF9">
      <w:pPr>
        <w:tabs>
          <w:tab w:val="center" w:leader="dot" w:pos="0"/>
          <w:tab w:val="right" w:leader="dot" w:pos="8789"/>
        </w:tabs>
        <w:spacing w:before="120" w:after="120" w:line="259" w:lineRule="auto"/>
        <w:ind w:left="0" w:firstLine="0"/>
        <w:jc w:val="center"/>
        <w:rPr>
          <w:rFonts w:eastAsia="Calibri"/>
          <w:b/>
          <w:bCs/>
          <w:sz w:val="28"/>
          <w:lang w:val="en-US"/>
        </w:rPr>
      </w:pPr>
      <w:r w:rsidRPr="007E1FF9">
        <w:rPr>
          <w:rFonts w:eastAsia="Calibri"/>
          <w:b/>
          <w:bCs/>
          <w:sz w:val="28"/>
          <w:lang w:val="en-US"/>
        </w:rPr>
        <w:t>Đã đăng ký Bản quyền.</w:t>
      </w:r>
      <w:r w:rsidR="00763BC9">
        <w:rPr>
          <w:rFonts w:eastAsia="Calibri"/>
          <w:b/>
          <w:bCs/>
          <w:sz w:val="28"/>
          <w:lang w:val="en-US"/>
        </w:rPr>
        <w:br w:type="page"/>
      </w:r>
    </w:p>
    <w:p w14:paraId="376ED9B5" w14:textId="77777777" w:rsidR="00A4234B" w:rsidRDefault="00A4234B" w:rsidP="00BB4BE5">
      <w:pPr>
        <w:tabs>
          <w:tab w:val="center" w:leader="dot" w:pos="0"/>
          <w:tab w:val="right" w:leader="dot" w:pos="8789"/>
        </w:tabs>
        <w:spacing w:before="120" w:after="120" w:line="259" w:lineRule="auto"/>
        <w:ind w:left="0" w:firstLine="0"/>
        <w:jc w:val="center"/>
        <w:sectPr w:rsidR="00A4234B" w:rsidSect="00AC1256">
          <w:pgSz w:w="11907" w:h="16839" w:code="9"/>
          <w:pgMar w:top="1134" w:right="1134" w:bottom="1134" w:left="1701" w:header="851" w:footer="851" w:gutter="0"/>
          <w:cols w:space="720"/>
          <w:docGrid w:linePitch="272"/>
        </w:sectPr>
      </w:pPr>
    </w:p>
    <w:p w14:paraId="53B617CA" w14:textId="6EA9E236" w:rsidR="00A867E3" w:rsidRPr="00D45B44" w:rsidRDefault="00A74FF7" w:rsidP="00BB4BE5">
      <w:pPr>
        <w:spacing w:after="155"/>
        <w:ind w:left="-10" w:right="14" w:firstLine="144"/>
        <w:rPr>
          <w:b/>
          <w:sz w:val="22"/>
          <w:lang w:val="en-US"/>
        </w:rPr>
      </w:pPr>
      <w:r w:rsidRPr="00D45B44">
        <w:rPr>
          <w:b/>
          <w:sz w:val="22"/>
        </w:rPr>
        <w:lastRenderedPageBreak/>
        <w:t>(</w:t>
      </w:r>
      <w:r w:rsidR="00AE34D2" w:rsidRPr="00D45B44">
        <w:rPr>
          <w:b/>
          <w:sz w:val="22"/>
        </w:rPr>
        <w:t>(Phụ lục</w:t>
      </w:r>
      <w:r w:rsidR="00AE34D2" w:rsidRPr="00D45B44">
        <w:rPr>
          <w:b/>
          <w:sz w:val="22"/>
          <w:lang w:val="en-US"/>
        </w:rPr>
        <w:t xml:space="preserve"> </w:t>
      </w:r>
      <w:r w:rsidR="00A867E3" w:rsidRPr="00D45B44">
        <w:rPr>
          <w:b/>
          <w:sz w:val="22"/>
        </w:rPr>
        <w:t>này không phải là một phần của tiêu chuẩn này.Nó mang tính thông tin và khôngchỉ chứa các yêu cầuthông tin đơn thuần cần thiết để phù hợp với</w:t>
      </w:r>
      <w:r w:rsidR="00AE34D2" w:rsidRPr="00D45B44">
        <w:rPr>
          <w:b/>
          <w:sz w:val="22"/>
          <w:lang w:val="en-US"/>
        </w:rPr>
        <w:t xml:space="preserve"> </w:t>
      </w:r>
      <w:r w:rsidR="00A867E3" w:rsidRPr="00D45B44">
        <w:rPr>
          <w:b/>
          <w:sz w:val="22"/>
        </w:rPr>
        <w:t>tiêu chuẩn. Nó chưa được xử lý theo các yêu cầu ANSI</w:t>
      </w:r>
      <w:r w:rsidR="00AE34D2" w:rsidRPr="00D45B44">
        <w:rPr>
          <w:b/>
          <w:sz w:val="22"/>
          <w:lang w:val="en-US"/>
        </w:rPr>
        <w:t xml:space="preserve"> </w:t>
      </w:r>
      <w:r w:rsidR="00A867E3" w:rsidRPr="00D45B44">
        <w:rPr>
          <w:b/>
          <w:sz w:val="22"/>
        </w:rPr>
        <w:t>đối với một tiêu chuẩn và có thể chứa tài liệu</w:t>
      </w:r>
      <w:r w:rsidR="00AE34D2" w:rsidRPr="00D45B44">
        <w:rPr>
          <w:b/>
          <w:sz w:val="22"/>
          <w:lang w:val="en-US"/>
        </w:rPr>
        <w:t xml:space="preserve"> </w:t>
      </w:r>
      <w:r w:rsidR="00A867E3" w:rsidRPr="00D45B44">
        <w:rPr>
          <w:b/>
          <w:sz w:val="22"/>
        </w:rPr>
        <w:t>chưa được tuân thủ để xem xét công khai hoặc một quy trìnhđồng thuận. Những người phản đối chưa đượcgiải quyết trên tài liệu thông tin không được cung</w:t>
      </w:r>
      <w:r w:rsidR="00AE34D2" w:rsidRPr="00D45B44">
        <w:rPr>
          <w:b/>
          <w:sz w:val="22"/>
          <w:lang w:val="en-US"/>
        </w:rPr>
        <w:t xml:space="preserve"> </w:t>
      </w:r>
      <w:r w:rsidR="00A867E3" w:rsidRPr="00D45B44">
        <w:rPr>
          <w:b/>
          <w:sz w:val="22"/>
        </w:rPr>
        <w:t>cấp quyền khiếu nại tại ASHRAE hoặc ANSI.)</w:t>
      </w:r>
    </w:p>
    <w:p w14:paraId="292BD6FA" w14:textId="77777777" w:rsidR="00AE34D2" w:rsidRPr="00D45B44" w:rsidRDefault="00AE34D2" w:rsidP="00AE34D2">
      <w:pPr>
        <w:spacing w:after="0" w:line="260" w:lineRule="auto"/>
        <w:ind w:left="10" w:hanging="10"/>
        <w:rPr>
          <w:b/>
          <w:sz w:val="22"/>
          <w:lang w:val="en-US"/>
        </w:rPr>
      </w:pPr>
    </w:p>
    <w:p w14:paraId="4FF74551" w14:textId="4DA76072" w:rsidR="00A4234B" w:rsidRPr="00D45B44" w:rsidRDefault="00A867E3" w:rsidP="00763BC9">
      <w:pPr>
        <w:pStyle w:val="Heading1"/>
        <w:rPr>
          <w:b w:val="0"/>
          <w:sz w:val="22"/>
          <w:lang w:val="en-US"/>
        </w:rPr>
      </w:pPr>
      <w:bookmarkStart w:id="1" w:name="_Toc79434930"/>
      <w:r w:rsidRPr="00D45B44">
        <w:rPr>
          <w:sz w:val="22"/>
        </w:rPr>
        <w:t>PHỤ LỤC THÔNG TIN B TÓM TẮT HƯỚNG</w:t>
      </w:r>
      <w:r w:rsidR="00AE34D2" w:rsidRPr="00D45B44">
        <w:rPr>
          <w:sz w:val="22"/>
          <w:lang w:val="en-US"/>
        </w:rPr>
        <w:t xml:space="preserve"> </w:t>
      </w:r>
      <w:r w:rsidRPr="00D45B44">
        <w:rPr>
          <w:sz w:val="22"/>
        </w:rPr>
        <w:t>DẪN CHẤT LƯỢNG KHÔNG KHÍ ĐÃ CHỌN</w:t>
      </w:r>
      <w:bookmarkEnd w:id="1"/>
    </w:p>
    <w:p w14:paraId="11E2EBF8" w14:textId="77777777" w:rsidR="00AE34D2" w:rsidRPr="00D45B44" w:rsidRDefault="00AE34D2" w:rsidP="00AE34D2">
      <w:pPr>
        <w:spacing w:after="0" w:line="260" w:lineRule="auto"/>
        <w:ind w:left="10" w:hanging="10"/>
        <w:rPr>
          <w:sz w:val="22"/>
          <w:lang w:val="en-US"/>
        </w:rPr>
      </w:pPr>
    </w:p>
    <w:p w14:paraId="22ECD410" w14:textId="37EA702A" w:rsidR="00130E6A" w:rsidRPr="00D45B44" w:rsidRDefault="00CD6B57" w:rsidP="00130E6A">
      <w:pPr>
        <w:spacing w:after="0"/>
        <w:ind w:left="0" w:firstLine="0"/>
        <w:rPr>
          <w:sz w:val="22"/>
          <w:lang w:val="en-US"/>
        </w:rPr>
      </w:pPr>
      <w:r w:rsidRPr="00D45B44">
        <w:rPr>
          <w:sz w:val="22"/>
        </w:rPr>
        <w:t>Nếu cần quan tâm đến các chất gây ô nhiễm cụ thể, hoặc nếu Quy</w:t>
      </w:r>
      <w:r w:rsidR="00AE34D2" w:rsidRPr="00D45B44">
        <w:rPr>
          <w:sz w:val="22"/>
          <w:lang w:val="en-US"/>
        </w:rPr>
        <w:t xml:space="preserve"> </w:t>
      </w:r>
      <w:r w:rsidRPr="00D45B44">
        <w:rPr>
          <w:sz w:val="22"/>
        </w:rPr>
        <w:t>trình IAQ được sử dụng, thì nồng độ và mức phơi nhiễm</w:t>
      </w:r>
      <w:r w:rsidR="00AE34D2" w:rsidRPr="00D45B44">
        <w:rPr>
          <w:sz w:val="22"/>
          <w:lang w:val="en-US"/>
        </w:rPr>
        <w:t xml:space="preserve"> </w:t>
      </w:r>
      <w:r w:rsidRPr="00D45B44">
        <w:rPr>
          <w:sz w:val="22"/>
        </w:rPr>
        <w:t>trong nhà có thể chấp nhận được là cần thiết đối với</w:t>
      </w:r>
      <w:r w:rsidR="00AE34D2" w:rsidRPr="00D45B44">
        <w:rPr>
          <w:sz w:val="22"/>
          <w:lang w:val="en-US"/>
        </w:rPr>
        <w:t xml:space="preserve"> </w:t>
      </w:r>
      <w:r w:rsidRPr="00D45B44">
        <w:rPr>
          <w:sz w:val="22"/>
        </w:rPr>
        <w:t>các chất ô nhiễm cụ thể. Khi sử dụng quy trình này, các giá</w:t>
      </w:r>
      <w:r w:rsidR="00AE34D2" w:rsidRPr="00D45B44">
        <w:rPr>
          <w:sz w:val="22"/>
          <w:lang w:val="en-US"/>
        </w:rPr>
        <w:t xml:space="preserve"> </w:t>
      </w:r>
      <w:r w:rsidRPr="00D45B44">
        <w:rPr>
          <w:sz w:val="22"/>
        </w:rPr>
        <w:t>trị nồng độ và độ phơi nhiễm này cần phải được lập thành văn</w:t>
      </w:r>
      <w:r w:rsidR="00AD2655" w:rsidRPr="00D45B44">
        <w:rPr>
          <w:sz w:val="22"/>
          <w:lang w:val="en-US"/>
        </w:rPr>
        <w:t xml:space="preserve">  </w:t>
      </w:r>
      <w:r w:rsidRPr="00D45B44">
        <w:rPr>
          <w:sz w:val="22"/>
        </w:rPr>
        <w:t>bản và chứng minh bằng cách viện dẫn đến cơ quan có thẩm quyền</w:t>
      </w:r>
      <w:r w:rsidR="00AD2655" w:rsidRPr="00D45B44">
        <w:rPr>
          <w:sz w:val="22"/>
          <w:lang w:val="en-US"/>
        </w:rPr>
        <w:t xml:space="preserve"> </w:t>
      </w:r>
      <w:r w:rsidRPr="00D45B44">
        <w:rPr>
          <w:sz w:val="22"/>
        </w:rPr>
        <w:t>nhận biết như đã định nghĩa trong tiêu chuẩn. Các hướng dẫn nhưvậy. Hoặc các giá trị giới hạn khác cũng có thể hữu ích cho các</w:t>
      </w:r>
      <w:r w:rsidR="00AD2655" w:rsidRPr="00D45B44">
        <w:rPr>
          <w:sz w:val="22"/>
          <w:lang w:val="en-US"/>
        </w:rPr>
        <w:t xml:space="preserve"> </w:t>
      </w:r>
      <w:r w:rsidRPr="00D45B44">
        <w:rPr>
          <w:sz w:val="22"/>
        </w:rPr>
        <w:t>mục đích chẩn đoán. Hiện tại, không có tổ chức nào phát triển</w:t>
      </w:r>
      <w:r w:rsidR="00AD2655" w:rsidRPr="00D45B44">
        <w:rPr>
          <w:sz w:val="22"/>
          <w:lang w:val="en-US"/>
        </w:rPr>
        <w:t xml:space="preserve"> </w:t>
      </w:r>
      <w:r w:rsidRPr="00D45B44">
        <w:rPr>
          <w:sz w:val="22"/>
        </w:rPr>
        <w:t>nồng độ hoặc mức phơi nhiễm có thể chấp nhận được đối với tất cảcác chất gây ô nhiễm không</w:t>
      </w:r>
      <w:r w:rsidR="00AD2655" w:rsidRPr="00D45B44">
        <w:rPr>
          <w:sz w:val="22"/>
          <w:lang w:val="en-US"/>
        </w:rPr>
        <w:t xml:space="preserve"> </w:t>
      </w:r>
      <w:r w:rsidRPr="00D45B44">
        <w:rPr>
          <w:sz w:val="22"/>
        </w:rPr>
        <w:t>khí trong</w:t>
      </w:r>
      <w:r w:rsidR="00AD2655" w:rsidRPr="00D45B44">
        <w:rPr>
          <w:sz w:val="22"/>
          <w:lang w:val="en-US"/>
        </w:rPr>
        <w:t xml:space="preserve"> </w:t>
      </w:r>
      <w:r w:rsidRPr="00D45B44">
        <w:rPr>
          <w:sz w:val="22"/>
        </w:rPr>
        <w:t>nhà), cũng như không</w:t>
      </w:r>
      <w:r w:rsidR="00AD2655" w:rsidRPr="00D45B44">
        <w:rPr>
          <w:sz w:val="22"/>
          <w:lang w:val="en-US"/>
        </w:rPr>
        <w:t xml:space="preserve"> </w:t>
      </w:r>
      <w:r w:rsidRPr="00D45B44">
        <w:rPr>
          <w:sz w:val="22"/>
        </w:rPr>
        <w:t>có sẵn các giá trị cho tất cả các chất gây ô nhiễm tiềmẩn. Một số tổ chức đưa ra các giá trị hướng dẫn cho các chất gây</w:t>
      </w:r>
      <w:r w:rsidR="00AD2655" w:rsidRPr="00D45B44">
        <w:rPr>
          <w:sz w:val="22"/>
          <w:lang w:val="en-US"/>
        </w:rPr>
        <w:t xml:space="preserve"> </w:t>
      </w:r>
      <w:r w:rsidRPr="00D45B44">
        <w:rPr>
          <w:sz w:val="22"/>
        </w:rPr>
        <w:t>ô nhiễm không khí trong nhà được chọn. Những giá trị này</w:t>
      </w:r>
      <w:r w:rsidR="00AD2655" w:rsidRPr="00D45B44">
        <w:rPr>
          <w:sz w:val="22"/>
          <w:lang w:val="en-US"/>
        </w:rPr>
        <w:t xml:space="preserve"> </w:t>
      </w:r>
      <w:r w:rsidRPr="00D45B44">
        <w:rPr>
          <w:sz w:val="22"/>
        </w:rPr>
        <w:t>đã được phát triển chủ yếu cho không khí xung quanh, môi trường nghề</w:t>
      </w:r>
      <w:r w:rsidR="00AD2655" w:rsidRPr="00D45B44">
        <w:rPr>
          <w:sz w:val="22"/>
          <w:lang w:val="en-US"/>
        </w:rPr>
        <w:t xml:space="preserve"> </w:t>
      </w:r>
      <w:r w:rsidRPr="00D45B44">
        <w:rPr>
          <w:sz w:val="22"/>
        </w:rPr>
        <w:t>nghiệp và trong một số trường hợp, cho môi trường dân cư.Chúng nên được áp dụng với sự hiểu biết về cơ sở và khả năng</w:t>
      </w:r>
      <w:r w:rsidR="00AD2655" w:rsidRPr="00D45B44">
        <w:rPr>
          <w:sz w:val="22"/>
          <w:lang w:val="en-US"/>
        </w:rPr>
        <w:t xml:space="preserve"> </w:t>
      </w:r>
      <w:r w:rsidRPr="00D45B44">
        <w:rPr>
          <w:sz w:val="22"/>
        </w:rPr>
        <w:t>ứng dụng của chúng đối với môi trường trong nhà cần quan tâm. Nếu</w:t>
      </w:r>
      <w:r w:rsidR="00AD2655" w:rsidRPr="00D45B44">
        <w:rPr>
          <w:sz w:val="22"/>
          <w:lang w:val="en-US"/>
        </w:rPr>
        <w:t xml:space="preserve"> </w:t>
      </w:r>
      <w:r w:rsidRPr="00D45B44">
        <w:rPr>
          <w:sz w:val="22"/>
        </w:rPr>
        <w:t>nồng độ hoặc mức độ phơi nhiễm có thể chấp nhận được chưađược công bố đối với chất gây ô nhiễm cần quan tâm, thì mộtgiá trị có thể được tính toán thông qua việc xem xét cácbằng chứng về độc tính và dịch tễ học bằng cách sửdụng tham vấn thích hợp. Tuy nhiên, bằng chứng liên quan</w:t>
      </w:r>
      <w:r w:rsidR="00130E6A" w:rsidRPr="00D45B44">
        <w:rPr>
          <w:sz w:val="22"/>
          <w:lang w:val="en-US"/>
        </w:rPr>
        <w:t xml:space="preserve"> </w:t>
      </w:r>
      <w:r w:rsidRPr="00D45B44">
        <w:rPr>
          <w:sz w:val="22"/>
        </w:rPr>
        <w:t>đến ảnh hưởng đến sức khỏe có thể là không đủ đối với nhiều người.chất gây ô nhiễm. Hiện tại, không có định nghĩa định lượngvề IAQ có thể chấp nhận được mà nhất thiết có thể được đáp ứng</w:t>
      </w:r>
      <w:r w:rsidR="00AD2655" w:rsidRPr="00D45B44">
        <w:rPr>
          <w:sz w:val="22"/>
          <w:lang w:val="en-US"/>
        </w:rPr>
        <w:t xml:space="preserve"> </w:t>
      </w:r>
      <w:r w:rsidRPr="00D45B44">
        <w:rPr>
          <w:sz w:val="22"/>
        </w:rPr>
        <w:t>bằng cách đo một hoặc nhiều chất gây ô nhiễm.Bảng B-1 trình bày các tiêu chuẩn và hướng</w:t>
      </w:r>
      <w:r w:rsidR="00AD2655" w:rsidRPr="00D45B44">
        <w:rPr>
          <w:sz w:val="22"/>
          <w:lang w:val="en-US"/>
        </w:rPr>
        <w:t xml:space="preserve"> </w:t>
      </w:r>
      <w:r w:rsidR="00130E6A" w:rsidRPr="00D45B44">
        <w:rPr>
          <w:sz w:val="22"/>
        </w:rPr>
        <w:t>dẫn được</w:t>
      </w:r>
      <w:r w:rsidR="00130E6A" w:rsidRPr="00D45B44">
        <w:rPr>
          <w:sz w:val="22"/>
          <w:lang w:val="en-US"/>
        </w:rPr>
        <w:t xml:space="preserve"> </w:t>
      </w:r>
      <w:r w:rsidRPr="00D45B44">
        <w:rPr>
          <w:sz w:val="22"/>
        </w:rPr>
        <w:t>lựa chọn được sử dụng ở Canada, Đức, Châu Âu và</w:t>
      </w:r>
      <w:r w:rsidR="00130E6A" w:rsidRPr="00D45B44">
        <w:rPr>
          <w:sz w:val="22"/>
          <w:lang w:val="en-US"/>
        </w:rPr>
        <w:t xml:space="preserve"> </w:t>
      </w:r>
      <w:r w:rsidRPr="00D45B44">
        <w:rPr>
          <w:sz w:val="22"/>
        </w:rPr>
        <w:t xml:space="preserve">Hoa </w:t>
      </w:r>
      <w:r w:rsidRPr="00D45B44">
        <w:rPr>
          <w:sz w:val="22"/>
        </w:rPr>
        <w:lastRenderedPageBreak/>
        <w:t>K</w:t>
      </w:r>
      <w:r w:rsidR="00AD2655" w:rsidRPr="00D45B44">
        <w:rPr>
          <w:sz w:val="22"/>
        </w:rPr>
        <w:t>ỳ về nồng độ chấp nhận được của</w:t>
      </w:r>
      <w:r w:rsidR="00AD2655" w:rsidRPr="00D45B44">
        <w:rPr>
          <w:sz w:val="22"/>
          <w:lang w:val="en-US"/>
        </w:rPr>
        <w:t xml:space="preserve"> </w:t>
      </w:r>
      <w:r w:rsidRPr="00D45B44">
        <w:rPr>
          <w:sz w:val="22"/>
        </w:rPr>
        <w:t>các chất trong</w:t>
      </w:r>
      <w:r w:rsidR="00AD2655" w:rsidRPr="00D45B44">
        <w:rPr>
          <w:sz w:val="22"/>
          <w:lang w:val="en-US"/>
        </w:rPr>
        <w:t xml:space="preserve"> </w:t>
      </w:r>
      <w:r w:rsidRPr="00D45B44">
        <w:rPr>
          <w:sz w:val="22"/>
        </w:rPr>
        <w:t>không khí xung quanh, không khí trong nhà và môi trường</w:t>
      </w:r>
      <w:r w:rsidR="00AD2655" w:rsidRPr="00D45B44">
        <w:rPr>
          <w:sz w:val="22"/>
          <w:lang w:val="en-US"/>
        </w:rPr>
        <w:t xml:space="preserve"> </w:t>
      </w:r>
      <w:r w:rsidRPr="00D45B44">
        <w:rPr>
          <w:sz w:val="22"/>
        </w:rPr>
        <w:t>làm việc công nghiệp. Các giá trị này được cấp bởi các cơ</w:t>
      </w:r>
      <w:r w:rsidR="00AD2655" w:rsidRPr="00D45B44">
        <w:rPr>
          <w:sz w:val="22"/>
          <w:lang w:val="en-US"/>
        </w:rPr>
        <w:t xml:space="preserve"> </w:t>
      </w:r>
      <w:r w:rsidRPr="00D45B44">
        <w:rPr>
          <w:sz w:val="22"/>
        </w:rPr>
        <w:t>quan có thẩm quyền và chưa được phát triển hoặc xác nhận</w:t>
      </w:r>
      <w:r w:rsidR="00AD2655" w:rsidRPr="00D45B44">
        <w:rPr>
          <w:sz w:val="22"/>
          <w:lang w:val="en-US"/>
        </w:rPr>
        <w:t xml:space="preserve"> </w:t>
      </w:r>
      <w:r w:rsidRPr="00D45B44">
        <w:rPr>
          <w:sz w:val="22"/>
        </w:rPr>
        <w:t>bởi ASHRAE. Bảng chỉ được trình bày dưới dạng thông</w:t>
      </w:r>
      <w:r w:rsidR="00AD2655" w:rsidRPr="00D45B44">
        <w:rPr>
          <w:sz w:val="22"/>
          <w:lang w:val="en-US"/>
        </w:rPr>
        <w:t xml:space="preserve"> </w:t>
      </w:r>
      <w:r w:rsidRPr="00D45B44">
        <w:rPr>
          <w:sz w:val="22"/>
        </w:rPr>
        <w:t>tin cơ bản khi sử dụng Quy trình IAQ. Nên tìm kiếm kiến</w:t>
      </w:r>
      <w:r w:rsidR="00130E6A" w:rsidRPr="00D45B44">
        <w:rPr>
          <w:sz w:val="22"/>
          <w:lang w:val="en-US"/>
        </w:rPr>
        <w:t xml:space="preserve"> </w:t>
      </w:r>
      <w:r w:rsidRPr="00D45B44">
        <w:rPr>
          <w:sz w:val="22"/>
        </w:rPr>
        <w:t>​​thức chuyên môn trước khi chọn một giá trị để sử dụng trong</w:t>
      </w:r>
      <w:r w:rsidR="00AD2655" w:rsidRPr="00D45B44">
        <w:rPr>
          <w:sz w:val="22"/>
          <w:lang w:val="en-US"/>
        </w:rPr>
        <w:t xml:space="preserve"> </w:t>
      </w:r>
      <w:r w:rsidRPr="00D45B44">
        <w:rPr>
          <w:sz w:val="22"/>
        </w:rPr>
        <w:t>việc ước tính lưu lượng gió ngoài trời bằng Quy trình IAQ hoặc</w:t>
      </w:r>
      <w:r w:rsidR="00AD2655" w:rsidRPr="00D45B44">
        <w:rPr>
          <w:sz w:val="22"/>
          <w:lang w:val="en-US"/>
        </w:rPr>
        <w:t xml:space="preserve"> </w:t>
      </w:r>
      <w:r w:rsidRPr="00D45B44">
        <w:rPr>
          <w:sz w:val="22"/>
        </w:rPr>
        <w:t>cho các mục đích chẩn đoán hoặc thiết kế tòa nhà. Việc đáp</w:t>
      </w:r>
      <w:r w:rsidR="00AD2655" w:rsidRPr="00D45B44">
        <w:rPr>
          <w:sz w:val="22"/>
          <w:lang w:val="en-US"/>
        </w:rPr>
        <w:t xml:space="preserve"> </w:t>
      </w:r>
      <w:r w:rsidRPr="00D45B44">
        <w:rPr>
          <w:sz w:val="22"/>
        </w:rPr>
        <w:t>ứng một, một số hoặc tất cả các giá trị được liệt kê không đảm</w:t>
      </w:r>
      <w:r w:rsidR="00AD2655" w:rsidRPr="00D45B44">
        <w:rPr>
          <w:sz w:val="22"/>
          <w:lang w:val="en-US"/>
        </w:rPr>
        <w:t xml:space="preserve"> </w:t>
      </w:r>
      <w:r w:rsidRPr="00D45B44">
        <w:rPr>
          <w:sz w:val="22"/>
        </w:rPr>
        <w:t>bảo rằng sẽ đạt được IAQ có thể chấp nhận được (như được định</w:t>
      </w:r>
      <w:r w:rsidR="00AD2655" w:rsidRPr="00D45B44">
        <w:rPr>
          <w:sz w:val="22"/>
          <w:lang w:val="en-US"/>
        </w:rPr>
        <w:t xml:space="preserve"> </w:t>
      </w:r>
      <w:r w:rsidRPr="00D45B44">
        <w:rPr>
          <w:sz w:val="22"/>
        </w:rPr>
        <w:t>nghĩa trong tiêu chuẩn này).Bảng B-2 và B-3 liệt kê các giá trị nồng độ cần quan</w:t>
      </w:r>
      <w:r w:rsidR="00AD2655" w:rsidRPr="00D45B44">
        <w:rPr>
          <w:sz w:val="22"/>
          <w:lang w:val="en-US"/>
        </w:rPr>
        <w:t xml:space="preserve"> </w:t>
      </w:r>
      <w:r w:rsidRPr="00D45B44">
        <w:rPr>
          <w:sz w:val="22"/>
        </w:rPr>
        <w:t>tâm đối với các chất gây ô nhiễm được chọn theo hướng dẫn chung</w:t>
      </w:r>
      <w:r w:rsidR="00AD2655" w:rsidRPr="00D45B44">
        <w:rPr>
          <w:sz w:val="22"/>
          <w:lang w:val="en-US"/>
        </w:rPr>
        <w:t xml:space="preserve"> </w:t>
      </w:r>
      <w:r w:rsidR="00D45B44">
        <w:rPr>
          <w:sz w:val="22"/>
        </w:rPr>
        <w:t>Tiêu chuẩn ANSUASHRAE 62</w:t>
      </w:r>
      <w:r w:rsidR="00D45B44">
        <w:rPr>
          <w:sz w:val="22"/>
          <w:lang w:val="en-US"/>
        </w:rPr>
        <w:t>-</w:t>
      </w:r>
      <w:r w:rsidR="00D45B44">
        <w:rPr>
          <w:sz w:val="22"/>
        </w:rPr>
        <w:t>1</w:t>
      </w:r>
      <w:r w:rsidR="00D45B44">
        <w:rPr>
          <w:sz w:val="22"/>
          <w:lang w:val="en-US"/>
        </w:rPr>
        <w:t xml:space="preserve"> </w:t>
      </w:r>
      <w:r w:rsidR="00FA7969" w:rsidRPr="00D45B44">
        <w:rPr>
          <w:sz w:val="22"/>
        </w:rPr>
        <w:t>để thiết kế tòa nhà, chẩn đoán và thiết kế hệ thống thông gió</w:t>
      </w:r>
      <w:r w:rsidR="00AD2655" w:rsidRPr="00D45B44">
        <w:rPr>
          <w:sz w:val="22"/>
          <w:lang w:val="en-US"/>
        </w:rPr>
        <w:t xml:space="preserve"> </w:t>
      </w:r>
      <w:r w:rsidR="00FA7969" w:rsidRPr="00D45B44">
        <w:rPr>
          <w:sz w:val="22"/>
        </w:rPr>
        <w:t>bằng Quy trình IAQ. Các giá trị trong bảng dựa trên các cơ</w:t>
      </w:r>
      <w:r w:rsidR="00AD2655" w:rsidRPr="00D45B44">
        <w:rPr>
          <w:sz w:val="22"/>
          <w:lang w:val="en-US"/>
        </w:rPr>
        <w:t xml:space="preserve">  </w:t>
      </w:r>
      <w:r w:rsidR="00FA7969" w:rsidRPr="00D45B44">
        <w:rPr>
          <w:sz w:val="22"/>
        </w:rPr>
        <w:t>quan có thẩm quyền nhận thức và các nghiên cứu được báo</w:t>
      </w:r>
      <w:r w:rsidR="00130E6A" w:rsidRPr="00D45B44">
        <w:rPr>
          <w:sz w:val="22"/>
          <w:lang w:val="en-US"/>
        </w:rPr>
        <w:t xml:space="preserve"> </w:t>
      </w:r>
      <w:r w:rsidR="00FA7969" w:rsidRPr="00D45B44">
        <w:rPr>
          <w:sz w:val="22"/>
        </w:rPr>
        <w:t>cáo trong các ấn phẩm khoa học được đánh giá ngang hàng:ASHRAE không khuyến nghị việc áp dụng chúng như các giá</w:t>
      </w:r>
      <w:r w:rsidR="00AD2655" w:rsidRPr="00D45B44">
        <w:rPr>
          <w:sz w:val="22"/>
          <w:lang w:val="en-US"/>
        </w:rPr>
        <w:t xml:space="preserve"> </w:t>
      </w:r>
      <w:r w:rsidR="00FA7969" w:rsidRPr="00D45B44">
        <w:rPr>
          <w:sz w:val="22"/>
        </w:rPr>
        <w:t>trị, tiêu chuẩn hoặc hướng dẫn quy định. Các bảng được</w:t>
      </w:r>
      <w:r w:rsidR="00AD2655" w:rsidRPr="00D45B44">
        <w:rPr>
          <w:sz w:val="22"/>
          <w:lang w:val="en-US"/>
        </w:rPr>
        <w:t xml:space="preserve"> </w:t>
      </w:r>
      <w:r w:rsidR="00FA7969" w:rsidRPr="00D45B44">
        <w:rPr>
          <w:sz w:val="22"/>
        </w:rPr>
        <w:t>trình bày dưới dạng cơ sở thêm khi sử dụng Quy trình</w:t>
      </w:r>
      <w:r w:rsidR="00AD2655" w:rsidRPr="00D45B44">
        <w:rPr>
          <w:sz w:val="22"/>
          <w:lang w:val="en-US"/>
        </w:rPr>
        <w:t xml:space="preserve"> </w:t>
      </w:r>
      <w:r w:rsidR="00FA7969" w:rsidRPr="00D45B44">
        <w:rPr>
          <w:sz w:val="22"/>
        </w:rPr>
        <w:t>IAQ. Cần tham khảo ý kiến ​​trước khi chọn một giá</w:t>
      </w:r>
      <w:r w:rsidR="00130E6A" w:rsidRPr="00D45B44">
        <w:rPr>
          <w:sz w:val="22"/>
          <w:lang w:val="en-US"/>
        </w:rPr>
        <w:t xml:space="preserve"> </w:t>
      </w:r>
      <w:r w:rsidR="00FA7969" w:rsidRPr="00D45B44">
        <w:rPr>
          <w:sz w:val="22"/>
        </w:rPr>
        <w:t>trị cụ thể để sử dụng trong tính toán thông gió bằng Quy trình</w:t>
      </w:r>
      <w:r w:rsidR="00AD2655" w:rsidRPr="00D45B44">
        <w:rPr>
          <w:sz w:val="22"/>
          <w:lang w:val="en-US"/>
        </w:rPr>
        <w:t xml:space="preserve"> </w:t>
      </w:r>
      <w:r w:rsidR="00FA7969" w:rsidRPr="00D45B44">
        <w:rPr>
          <w:sz w:val="22"/>
        </w:rPr>
        <w:t>IAQ. Việc đáp ứng một, một số hoặc tất cả các giá trị</w:t>
      </w:r>
      <w:r w:rsidR="00AD2655" w:rsidRPr="00D45B44">
        <w:rPr>
          <w:sz w:val="22"/>
          <w:lang w:val="en-US"/>
        </w:rPr>
        <w:t xml:space="preserve"> </w:t>
      </w:r>
      <w:r w:rsidR="00FA7969" w:rsidRPr="00D45B44">
        <w:rPr>
          <w:sz w:val="22"/>
        </w:rPr>
        <w:t>được liệt kê không đảm bảo rằng sẽ đạt được IAQ có thể chấp</w:t>
      </w:r>
      <w:r w:rsidR="00AD2655" w:rsidRPr="00D45B44">
        <w:rPr>
          <w:sz w:val="22"/>
          <w:lang w:val="en-US"/>
        </w:rPr>
        <w:t xml:space="preserve"> </w:t>
      </w:r>
      <w:r w:rsidR="00FA7969" w:rsidRPr="00D45B44">
        <w:rPr>
          <w:sz w:val="22"/>
        </w:rPr>
        <w:t>nhận được.Việc lựa chọn nồng độ mục tiêu cụ thể và mức độ phơi</w:t>
      </w:r>
      <w:r w:rsidR="00AD2655" w:rsidRPr="00D45B44">
        <w:rPr>
          <w:sz w:val="22"/>
          <w:lang w:val="en-US"/>
        </w:rPr>
        <w:t xml:space="preserve"> </w:t>
      </w:r>
      <w:r w:rsidR="00FA7969" w:rsidRPr="00D45B44">
        <w:rPr>
          <w:sz w:val="22"/>
        </w:rPr>
        <w:t>nhiễm tốt nhất nên được thực hiện bởi một nhóm có nhiều kinh</w:t>
      </w:r>
      <w:r w:rsidR="00130E6A" w:rsidRPr="00D45B44">
        <w:rPr>
          <w:sz w:val="22"/>
          <w:lang w:val="en-US"/>
        </w:rPr>
        <w:t xml:space="preserve"> </w:t>
      </w:r>
      <w:r w:rsidR="00FA7969" w:rsidRPr="00D45B44">
        <w:rPr>
          <w:sz w:val="22"/>
        </w:rPr>
        <w:t>nghiệm trong lĩnh vực độc chất học, vệ sinh công nghiệp</w:t>
      </w:r>
      <w:r w:rsidR="00130E6A" w:rsidRPr="00D45B44">
        <w:rPr>
          <w:sz w:val="22"/>
          <w:lang w:val="en-US"/>
        </w:rPr>
        <w:t xml:space="preserve"> </w:t>
      </w:r>
      <w:r w:rsidR="00FA7969" w:rsidRPr="00D45B44">
        <w:rPr>
          <w:sz w:val="22"/>
        </w:rPr>
        <w:t>và đánh giá mức độ phơi nhiễm. Khi họ xem xét các nồng độ cụ</w:t>
      </w:r>
      <w:r w:rsidR="00AD2655" w:rsidRPr="00D45B44">
        <w:rPr>
          <w:sz w:val="22"/>
          <w:lang w:val="en-US"/>
        </w:rPr>
        <w:t xml:space="preserve"> </w:t>
      </w:r>
      <w:r w:rsidR="00FA7969" w:rsidRPr="00D45B44">
        <w:rPr>
          <w:sz w:val="22"/>
        </w:rPr>
        <w:t>thể. được liệt</w:t>
      </w:r>
      <w:r w:rsidR="00D45B44">
        <w:rPr>
          <w:sz w:val="22"/>
          <w:lang w:val="en-US"/>
        </w:rPr>
        <w:t xml:space="preserve"> </w:t>
      </w:r>
      <w:r w:rsidR="00FA7969" w:rsidRPr="00D45B44">
        <w:rPr>
          <w:sz w:val="22"/>
        </w:rPr>
        <w:t xml:space="preserve"> kê trong Bảng B-1, B-2 và B-3 hoặc các bảng khác được</w:t>
      </w:r>
      <w:r w:rsidR="00AD2655" w:rsidRPr="00D45B44">
        <w:rPr>
          <w:sz w:val="22"/>
          <w:lang w:val="en-US"/>
        </w:rPr>
        <w:t xml:space="preserve"> </w:t>
      </w:r>
      <w:r w:rsidR="00FA7969" w:rsidRPr="00D45B44">
        <w:rPr>
          <w:sz w:val="22"/>
        </w:rPr>
        <w:t>lấy từ các nguồn khác, các nhà thiết kế nên lưu ý những</w:t>
      </w:r>
      <w:r w:rsidR="00AD2655" w:rsidRPr="00D45B44">
        <w:rPr>
          <w:sz w:val="22"/>
          <w:lang w:val="en-US"/>
        </w:rPr>
        <w:t xml:space="preserve"> </w:t>
      </w:r>
      <w:r w:rsidR="00FA7969" w:rsidRPr="00D45B44">
        <w:rPr>
          <w:sz w:val="22"/>
        </w:rPr>
        <w:t>điều sau:</w:t>
      </w:r>
    </w:p>
    <w:p w14:paraId="1F910130" w14:textId="77777777" w:rsidR="00D45B44" w:rsidRPr="00D45B44" w:rsidRDefault="00D45B44" w:rsidP="00130E6A">
      <w:pPr>
        <w:spacing w:after="0"/>
        <w:ind w:left="0" w:firstLine="0"/>
        <w:rPr>
          <w:sz w:val="22"/>
          <w:lang w:val="en-US"/>
        </w:rPr>
      </w:pPr>
    </w:p>
    <w:p w14:paraId="22FBF54A" w14:textId="77777777" w:rsidR="00130E6A" w:rsidRPr="00D45B44" w:rsidRDefault="00FA7969" w:rsidP="00130E6A">
      <w:pPr>
        <w:pStyle w:val="ListParagraph"/>
        <w:numPr>
          <w:ilvl w:val="0"/>
          <w:numId w:val="55"/>
        </w:numPr>
        <w:spacing w:after="0"/>
        <w:ind w:left="284"/>
        <w:rPr>
          <w:sz w:val="22"/>
          <w:lang w:val="en-US"/>
        </w:rPr>
      </w:pPr>
      <w:r w:rsidRPr="00D45B44">
        <w:rPr>
          <w:sz w:val="22"/>
        </w:rPr>
        <w:t>Các tiêu chuẩn và hướng dẫn được phát triển</w:t>
      </w:r>
      <w:r w:rsidR="00AD2655" w:rsidRPr="00D45B44">
        <w:rPr>
          <w:sz w:val="22"/>
          <w:lang w:val="en-US"/>
        </w:rPr>
        <w:t xml:space="preserve"> </w:t>
      </w:r>
      <w:r w:rsidRPr="00D45B44">
        <w:rPr>
          <w:sz w:val="22"/>
        </w:rPr>
        <w:t>cho các mục đích khác nhau và cần được giải</w:t>
      </w:r>
      <w:r w:rsidR="00AD2655" w:rsidRPr="00D45B44">
        <w:rPr>
          <w:sz w:val="22"/>
          <w:lang w:val="en-US"/>
        </w:rPr>
        <w:t xml:space="preserve"> </w:t>
      </w:r>
      <w:r w:rsidRPr="00D45B44">
        <w:rPr>
          <w:sz w:val="22"/>
        </w:rPr>
        <w:t>thích có tham chiếu đến bối cảnh và mục đích mà chúng</w:t>
      </w:r>
      <w:r w:rsidR="00AD2655" w:rsidRPr="00D45B44">
        <w:rPr>
          <w:sz w:val="22"/>
          <w:lang w:val="en-US"/>
        </w:rPr>
        <w:t xml:space="preserve"> </w:t>
      </w:r>
      <w:r w:rsidRPr="00D45B44">
        <w:rPr>
          <w:sz w:val="22"/>
        </w:rPr>
        <w:t>được phát triển so với mục đích mà chúng đang</w:t>
      </w:r>
      <w:r w:rsidR="00AD2655" w:rsidRPr="00D45B44">
        <w:rPr>
          <w:sz w:val="22"/>
          <w:lang w:val="en-US"/>
        </w:rPr>
        <w:t xml:space="preserve"> </w:t>
      </w:r>
      <w:r w:rsidRPr="00D45B44">
        <w:rPr>
          <w:sz w:val="22"/>
        </w:rPr>
        <w:t>được áp dụng.</w:t>
      </w:r>
    </w:p>
    <w:p w14:paraId="18E74CEE" w14:textId="77777777" w:rsidR="00D45B44" w:rsidRPr="00D45B44" w:rsidRDefault="00FA7969" w:rsidP="00D45B44">
      <w:pPr>
        <w:pStyle w:val="ListParagraph"/>
        <w:numPr>
          <w:ilvl w:val="0"/>
          <w:numId w:val="56"/>
        </w:numPr>
        <w:spacing w:after="0"/>
        <w:ind w:left="284"/>
        <w:rPr>
          <w:sz w:val="22"/>
          <w:lang w:val="en-US"/>
        </w:rPr>
      </w:pPr>
      <w:r w:rsidRPr="00D45B44">
        <w:rPr>
          <w:sz w:val="22"/>
        </w:rPr>
        <w:t>Không phải tất cả các tiêu chuẩn và giá trị hướng dẫn đều công</w:t>
      </w:r>
      <w:r w:rsidR="00AD2655" w:rsidRPr="00D45B44">
        <w:rPr>
          <w:sz w:val="22"/>
          <w:lang w:val="en-US"/>
        </w:rPr>
        <w:t xml:space="preserve"> </w:t>
      </w:r>
      <w:r w:rsidRPr="00D45B44">
        <w:rPr>
          <w:sz w:val="22"/>
        </w:rPr>
        <w:t>nhận sự hiện diện của các nhóm nhạy cảm hoặc giải quyết các</w:t>
      </w:r>
      <w:r w:rsidR="00AD2655" w:rsidRPr="00D45B44">
        <w:rPr>
          <w:sz w:val="22"/>
          <w:lang w:val="en-US"/>
        </w:rPr>
        <w:t xml:space="preserve"> </w:t>
      </w:r>
      <w:r w:rsidRPr="00D45B44">
        <w:rPr>
          <w:sz w:val="22"/>
        </w:rPr>
        <w:t>quần thể điển hình được tìm thấy trong các khu dân cư được liệt kê</w:t>
      </w:r>
      <w:r w:rsidR="00AD2655" w:rsidRPr="00D45B44">
        <w:rPr>
          <w:sz w:val="22"/>
          <w:lang w:val="en-US"/>
        </w:rPr>
        <w:t xml:space="preserve"> </w:t>
      </w:r>
      <w:r w:rsidRPr="00D45B44">
        <w:rPr>
          <w:sz w:val="22"/>
        </w:rPr>
        <w:t>trong tiêu chuẩn này..</w:t>
      </w:r>
    </w:p>
    <w:p w14:paraId="3F5D2108" w14:textId="323F0D35" w:rsidR="00130E6A" w:rsidRPr="00D45B44" w:rsidRDefault="00FA7969" w:rsidP="00D45B44">
      <w:pPr>
        <w:pStyle w:val="ListParagraph"/>
        <w:numPr>
          <w:ilvl w:val="0"/>
          <w:numId w:val="56"/>
        </w:numPr>
        <w:spacing w:after="0"/>
        <w:ind w:left="284"/>
        <w:rPr>
          <w:sz w:val="22"/>
          <w:lang w:val="en-US"/>
        </w:rPr>
      </w:pPr>
      <w:r w:rsidRPr="00D45B44">
        <w:rPr>
          <w:sz w:val="22"/>
        </w:rPr>
        <w:t>Hầu hết các tiêu chuẩn và hướng dẫn không xem xét</w:t>
      </w:r>
      <w:r w:rsidR="00AD2655" w:rsidRPr="00D45B44">
        <w:rPr>
          <w:sz w:val="22"/>
          <w:lang w:val="en-US"/>
        </w:rPr>
        <w:t xml:space="preserve"> </w:t>
      </w:r>
      <w:r w:rsidRPr="00D45B44">
        <w:rPr>
          <w:sz w:val="22"/>
        </w:rPr>
        <w:t>và giữa</w:t>
      </w:r>
      <w:r w:rsidR="00AD2655" w:rsidRPr="00D45B44">
        <w:rPr>
          <w:sz w:val="22"/>
          <w:lang w:val="en-US"/>
        </w:rPr>
        <w:t xml:space="preserve"> </w:t>
      </w:r>
      <w:r w:rsidR="00D45B44">
        <w:rPr>
          <w:sz w:val="22"/>
        </w:rPr>
        <w:t>các</w:t>
      </w:r>
      <w:r w:rsidR="00D45B44">
        <w:rPr>
          <w:sz w:val="22"/>
          <w:lang w:val="en-US"/>
        </w:rPr>
        <w:t xml:space="preserve"> </w:t>
      </w:r>
      <w:r w:rsidR="00D45B44" w:rsidRPr="00D45B44">
        <w:rPr>
          <w:sz w:val="22"/>
        </w:rPr>
        <w:t>tương tác và</w:t>
      </w:r>
      <w:r w:rsidR="00D45B44" w:rsidRPr="00D45B44">
        <w:rPr>
          <w:sz w:val="22"/>
          <w:lang w:val="en-US"/>
        </w:rPr>
        <w:t xml:space="preserve"> </w:t>
      </w:r>
      <w:r w:rsidR="00130E6A" w:rsidRPr="00D45B44">
        <w:rPr>
          <w:sz w:val="22"/>
        </w:rPr>
        <w:t>các</w:t>
      </w:r>
      <w:r w:rsidR="00130E6A" w:rsidRPr="00D45B44">
        <w:rPr>
          <w:sz w:val="22"/>
          <w:lang w:val="en-US"/>
        </w:rPr>
        <w:t xml:space="preserve"> </w:t>
      </w:r>
      <w:r w:rsidR="00130E6A" w:rsidRPr="00D45B44">
        <w:rPr>
          <w:sz w:val="22"/>
        </w:rPr>
        <w:t>chất gây ô</w:t>
      </w:r>
      <w:r w:rsidR="00130E6A" w:rsidRPr="00D45B44">
        <w:rPr>
          <w:sz w:val="22"/>
          <w:lang w:val="en-US"/>
        </w:rPr>
        <w:t xml:space="preserve"> </w:t>
      </w:r>
      <w:r w:rsidR="00D45B44" w:rsidRPr="00D45B44">
        <w:rPr>
          <w:sz w:val="22"/>
        </w:rPr>
        <w:t>nhiễm của concem</w:t>
      </w:r>
      <w:r w:rsidR="00D45B44">
        <w:rPr>
          <w:sz w:val="22"/>
          <w:lang w:val="en-US"/>
        </w:rPr>
        <w:t xml:space="preserve"> </w:t>
      </w:r>
      <w:r w:rsidR="00D45B44" w:rsidRPr="00D45B44">
        <w:rPr>
          <w:sz w:val="22"/>
          <w:lang w:val="en-US"/>
        </w:rPr>
        <w:t xml:space="preserve"> </w:t>
      </w:r>
      <w:r w:rsidRPr="00D45B44">
        <w:rPr>
          <w:sz w:val="22"/>
        </w:rPr>
        <w:t>nhiều</w:t>
      </w:r>
    </w:p>
    <w:p w14:paraId="1139C71F" w14:textId="77777777" w:rsidR="00D45B44" w:rsidRPr="00D45B44" w:rsidRDefault="00FA7969" w:rsidP="00D45B44">
      <w:pPr>
        <w:pStyle w:val="ListParagraph"/>
        <w:numPr>
          <w:ilvl w:val="0"/>
          <w:numId w:val="56"/>
        </w:numPr>
        <w:spacing w:after="0"/>
        <w:ind w:left="284"/>
        <w:rPr>
          <w:sz w:val="22"/>
        </w:rPr>
      </w:pPr>
      <w:r w:rsidRPr="00D45B44">
        <w:rPr>
          <w:sz w:val="22"/>
        </w:rPr>
        <w:lastRenderedPageBreak/>
        <w:t>Các giả định và điều kiện được đặt ra bởi tiêu chuẩn hoặchướng dẫn có thể không được đáp ứng trong không gian hoặc đối</w:t>
      </w:r>
      <w:r w:rsidR="00AD2655" w:rsidRPr="00D45B44">
        <w:rPr>
          <w:sz w:val="22"/>
          <w:lang w:val="en-US"/>
        </w:rPr>
        <w:t xml:space="preserve"> </w:t>
      </w:r>
      <w:r w:rsidRPr="00D45B44">
        <w:rPr>
          <w:sz w:val="22"/>
        </w:rPr>
        <w:t>với những người cư ngụ đang được xem xét (chẳng hạn như 8</w:t>
      </w:r>
      <w:r w:rsidR="00AD2655" w:rsidRPr="00D45B44">
        <w:rPr>
          <w:sz w:val="22"/>
          <w:lang w:val="en-US"/>
        </w:rPr>
        <w:t xml:space="preserve"> </w:t>
      </w:r>
      <w:r w:rsidRPr="00D45B44">
        <w:rPr>
          <w:sz w:val="22"/>
        </w:rPr>
        <w:t>ngày giờ, 40 giờ làm việc tuần).</w:t>
      </w:r>
    </w:p>
    <w:p w14:paraId="2EB98E33" w14:textId="77777777" w:rsidR="00D45B44" w:rsidRPr="00D45B44" w:rsidRDefault="00D45B44" w:rsidP="00D45B44">
      <w:pPr>
        <w:pStyle w:val="ListParagraph"/>
        <w:spacing w:after="0"/>
        <w:ind w:left="284" w:firstLine="0"/>
        <w:rPr>
          <w:sz w:val="22"/>
        </w:rPr>
      </w:pPr>
    </w:p>
    <w:p w14:paraId="5885CB8F" w14:textId="7BCD5CCB" w:rsidR="00A4234B" w:rsidRPr="00D45B44" w:rsidRDefault="00FA7969" w:rsidP="00D45B44">
      <w:pPr>
        <w:pStyle w:val="ListParagraph"/>
        <w:spacing w:after="0"/>
        <w:ind w:left="0" w:firstLine="0"/>
        <w:rPr>
          <w:sz w:val="22"/>
        </w:rPr>
      </w:pPr>
      <w:r w:rsidRPr="00D45B44">
        <w:rPr>
          <w:sz w:val="22"/>
        </w:rPr>
        <w:t>Khi có nhiều hóa chất trong không khí, vì</w:t>
      </w:r>
      <w:r w:rsidR="00D45B44">
        <w:rPr>
          <w:sz w:val="22"/>
          <w:lang w:val="en-US"/>
        </w:rPr>
        <w:t xml:space="preserve"> </w:t>
      </w:r>
      <w:r w:rsidRPr="00D45B44">
        <w:rPr>
          <w:sz w:val="22"/>
        </w:rPr>
        <w:t>chúng hầu như luôn ở trong không khí trong nhà, thì cần</w:t>
      </w:r>
      <w:r w:rsidR="00D45B44">
        <w:rPr>
          <w:sz w:val="22"/>
          <w:lang w:val="en-US"/>
        </w:rPr>
        <w:t xml:space="preserve"> </w:t>
      </w:r>
      <w:r w:rsidRPr="00D45B44">
        <w:rPr>
          <w:sz w:val="22"/>
        </w:rPr>
        <w:t>phải có một số cách giải quyết các tác động phụ gia</w:t>
      </w:r>
      <w:r w:rsidR="00130E6A" w:rsidRPr="00D45B44">
        <w:rPr>
          <w:sz w:val="22"/>
          <w:lang w:val="en-US"/>
        </w:rPr>
        <w:t xml:space="preserve"> </w:t>
      </w:r>
      <w:r w:rsidRPr="00D45B44">
        <w:rPr>
          <w:sz w:val="22"/>
        </w:rPr>
        <w:t>tiềm ẩn. Hướng dẫn ACGIH về chủ đề này chỉ ra rằng khi</w:t>
      </w:r>
      <w:r w:rsidR="00130E6A" w:rsidRPr="00D45B44">
        <w:rPr>
          <w:sz w:val="22"/>
          <w:lang w:val="en-US"/>
        </w:rPr>
        <w:t xml:space="preserve"> </w:t>
      </w:r>
      <w:r w:rsidRPr="00D45B44">
        <w:rPr>
          <w:sz w:val="22"/>
        </w:rPr>
        <w:t>có hai hoặc nhiều chất tác động lên cùng</w:t>
      </w:r>
      <w:r w:rsidR="00D45B44">
        <w:rPr>
          <w:sz w:val="22"/>
          <w:lang w:val="en-US"/>
        </w:rPr>
        <w:t xml:space="preserve"> </w:t>
      </w:r>
      <w:r w:rsidRPr="00D45B44">
        <w:rPr>
          <w:sz w:val="22"/>
        </w:rPr>
        <w:t>một hệ thống cơ quan, thì tác dụng kết hợp của chúng,chứ không phải của một trong hai chất, nên được</w:t>
      </w:r>
      <w:r w:rsidR="00D45B44">
        <w:rPr>
          <w:sz w:val="22"/>
          <w:lang w:val="en-US"/>
        </w:rPr>
        <w:t xml:space="preserve"> </w:t>
      </w:r>
      <w:r w:rsidRPr="00D45B44">
        <w:rPr>
          <w:sz w:val="22"/>
        </w:rPr>
        <w:t>xem xét chính. "B-1 Có sẵn thông tin về các cơ quan</w:t>
      </w:r>
      <w:r w:rsidR="00AE34D2" w:rsidRPr="00D45B44">
        <w:rPr>
          <w:sz w:val="22"/>
          <w:lang w:val="en-US"/>
        </w:rPr>
        <w:t xml:space="preserve"> </w:t>
      </w:r>
      <w:r w:rsidRPr="00D45B44">
        <w:rPr>
          <w:sz w:val="22"/>
        </w:rPr>
        <w:t>bị ảnh hưởng trên các trang web của các tài liệu tham khảođược trích</w:t>
      </w:r>
      <w:r w:rsidR="00D45B44">
        <w:rPr>
          <w:sz w:val="22"/>
        </w:rPr>
        <w:t xml:space="preserve"> dẫn cho ACGIH,OEHHA và ATSDR.</w:t>
      </w:r>
      <w:r w:rsidRPr="00D45B44">
        <w:rPr>
          <w:sz w:val="22"/>
        </w:rPr>
        <w:t>Nếu</w:t>
      </w:r>
      <w:r w:rsidR="00D45B44">
        <w:rPr>
          <w:sz w:val="22"/>
          <w:lang w:val="en-US"/>
        </w:rPr>
        <w:t xml:space="preserve"> </w:t>
      </w:r>
      <w:r w:rsidRPr="00D45B44">
        <w:rPr>
          <w:sz w:val="22"/>
        </w:rPr>
        <w:t>không có thông tin mâu thuẫn nào, ảnh hưởng của các</w:t>
      </w:r>
      <w:r w:rsidR="00AE34D2" w:rsidRPr="00D45B44">
        <w:rPr>
          <w:sz w:val="22"/>
          <w:lang w:val="en-US"/>
        </w:rPr>
        <w:t xml:space="preserve"> </w:t>
      </w:r>
      <w:r w:rsidRPr="00D45B44">
        <w:rPr>
          <w:sz w:val="22"/>
        </w:rPr>
        <w:t>chất khác nhau. "nên được coi là chất phụ gia."Một công thức được đưa ra trong đó tỷ lệ của các nồng độ</w:t>
      </w:r>
      <w:r w:rsidR="00AE34D2" w:rsidRPr="00D45B44">
        <w:rPr>
          <w:sz w:val="22"/>
          <w:lang w:val="en-US"/>
        </w:rPr>
        <w:t xml:space="preserve"> </w:t>
      </w:r>
      <w:r w:rsidRPr="00D45B44">
        <w:rPr>
          <w:sz w:val="22"/>
        </w:rPr>
        <w:t>của mỗi chất chất có cùng liên quan đến sứckhỏe. Điểm cuối của giá trị ngưỡng giới hạn cho mỗi chất</w:t>
      </w:r>
      <w:r w:rsidR="00D45B44">
        <w:rPr>
          <w:sz w:val="22"/>
          <w:lang w:val="en-US"/>
        </w:rPr>
        <w:t xml:space="preserve"> </w:t>
      </w:r>
      <w:r w:rsidRPr="00D45B44">
        <w:rPr>
          <w:sz w:val="22"/>
        </w:rPr>
        <w:t>được thêm vào. Nếu tổng của tất cả các tỷ lệ này vượt</w:t>
      </w:r>
      <w:r w:rsidR="00AE34D2" w:rsidRPr="00D45B44">
        <w:rPr>
          <w:sz w:val="22"/>
          <w:lang w:val="en-US"/>
        </w:rPr>
        <w:t xml:space="preserve"> </w:t>
      </w:r>
      <w:r w:rsidRPr="00D45B44">
        <w:rPr>
          <w:sz w:val="22"/>
        </w:rPr>
        <w:t xml:space="preserve">quá sự thống nhất. thì được coi là giá trị </w:t>
      </w:r>
    </w:p>
    <w:p w14:paraId="274BCAA0" w14:textId="2F736E12" w:rsidR="00654951" w:rsidRPr="00D45B44" w:rsidRDefault="009317F6" w:rsidP="00AE34D2">
      <w:pPr>
        <w:spacing w:after="0" w:line="259" w:lineRule="auto"/>
        <w:ind w:left="0" w:right="24" w:firstLine="0"/>
        <w:rPr>
          <w:sz w:val="22"/>
          <w:vertAlign w:val="superscript"/>
          <w:lang w:val="en-US"/>
        </w:rPr>
      </w:pPr>
      <w:r w:rsidRPr="00D45B44">
        <w:rPr>
          <w:sz w:val="22"/>
        </w:rPr>
        <w:t>chuyên biệt cho ACGIH, OEHHA vàATSDR. Nếu không có thông tin mâu thuẫn, ảnh hưởng của</w:t>
      </w:r>
      <w:r w:rsidR="00AE34D2" w:rsidRPr="00D45B44">
        <w:rPr>
          <w:sz w:val="22"/>
          <w:lang w:val="en-US"/>
        </w:rPr>
        <w:t xml:space="preserve"> </w:t>
      </w:r>
      <w:r w:rsidRPr="00D45B44">
        <w:rPr>
          <w:sz w:val="22"/>
        </w:rPr>
        <w:t>các chất khác nhau nên được coi là chất</w:t>
      </w:r>
      <w:r w:rsidR="00D45B44">
        <w:rPr>
          <w:sz w:val="22"/>
          <w:lang w:val="en-US"/>
        </w:rPr>
        <w:t xml:space="preserve"> </w:t>
      </w:r>
      <w:r w:rsidRPr="00D45B44">
        <w:rPr>
          <w:sz w:val="22"/>
        </w:rPr>
        <w:t>phụ gia. "A công thức được đưa ra trong đó tỷ lệ giữa</w:t>
      </w:r>
      <w:r w:rsidR="00D45B44">
        <w:rPr>
          <w:sz w:val="22"/>
          <w:lang w:val="en-US"/>
        </w:rPr>
        <w:t xml:space="preserve"> </w:t>
      </w:r>
      <w:r w:rsidRPr="00D45B44">
        <w:rPr>
          <w:sz w:val="22"/>
        </w:rPr>
        <w:t>nồng độ của mỗi chất có cùng điểm cuối liên quan</w:t>
      </w:r>
      <w:r w:rsidR="00D45B44">
        <w:rPr>
          <w:sz w:val="22"/>
          <w:lang w:val="en-US"/>
        </w:rPr>
        <w:t xml:space="preserve"> </w:t>
      </w:r>
      <w:r w:rsidRPr="00D45B44">
        <w:rPr>
          <w:sz w:val="22"/>
        </w:rPr>
        <w:t>đến sức khỏe với giá trị giới hạn ngưỡng cho mỗi chất</w:t>
      </w:r>
      <w:r w:rsidR="00D45B44">
        <w:rPr>
          <w:sz w:val="22"/>
          <w:lang w:val="en-US"/>
        </w:rPr>
        <w:t xml:space="preserve"> </w:t>
      </w:r>
      <w:r w:rsidRPr="00D45B44">
        <w:rPr>
          <w:sz w:val="22"/>
        </w:rPr>
        <w:t>được thêm vào. Nếu tổng của tất cả</w:t>
      </w:r>
      <w:r w:rsidRPr="00D45B44">
        <w:rPr>
          <w:i/>
          <w:sz w:val="22"/>
          <w:vertAlign w:val="superscript"/>
        </w:rPr>
        <w:t xml:space="preserve"> </w:t>
      </w:r>
      <w:r w:rsidRPr="00D45B44">
        <w:rPr>
          <w:sz w:val="22"/>
        </w:rPr>
        <w:t>các tỷ lệnày vượt quá sự thống nhất, thì được coi làgiá trị nồng độ đã đã được vượt quá</w:t>
      </w:r>
    </w:p>
    <w:p w14:paraId="192A2335" w14:textId="374B260A" w:rsidR="00A4234B" w:rsidRPr="00D45B44" w:rsidRDefault="009317F6" w:rsidP="00654951">
      <w:pPr>
        <w:spacing w:after="0" w:line="259" w:lineRule="auto"/>
        <w:ind w:left="0" w:right="24" w:firstLine="0"/>
        <w:jc w:val="center"/>
        <w:rPr>
          <w:sz w:val="22"/>
          <w:vertAlign w:val="superscript"/>
          <w:lang w:val="en-US"/>
        </w:rPr>
      </w:pPr>
      <w:r w:rsidRPr="00D45B44">
        <w:rPr>
          <w:sz w:val="22"/>
          <w:vertAlign w:val="superscript"/>
        </w:rPr>
        <w:t>.</w:t>
      </w:r>
    </w:p>
    <w:p w14:paraId="61E96D6C" w14:textId="58FF1BEF" w:rsidR="00274CD6" w:rsidRPr="00D45B44" w:rsidRDefault="00DC4F85" w:rsidP="00654951">
      <w:pPr>
        <w:spacing w:after="0" w:line="259" w:lineRule="auto"/>
        <w:ind w:left="0" w:right="24" w:firstLine="0"/>
        <w:jc w:val="center"/>
        <w:rPr>
          <w:sz w:val="22"/>
          <w:lang w:val="en-US"/>
        </w:rPr>
      </w:pPr>
      <m:oMathPara>
        <m:oMath>
          <m:f>
            <m:fPr>
              <m:ctrlPr>
                <w:rPr>
                  <w:rFonts w:ascii="Cambria Math" w:hAnsi="Cambria Math"/>
                  <w:i/>
                  <w:sz w:val="22"/>
                  <w:vertAlign w:val="superscript"/>
                </w:rPr>
              </m:ctrlPr>
            </m:fPr>
            <m:num>
              <m:r>
                <w:rPr>
                  <w:rFonts w:ascii="Cambria Math" w:hAnsi="Cambria Math"/>
                  <w:sz w:val="22"/>
                  <w:vertAlign w:val="superscript"/>
                </w:rPr>
                <m:t>C1</m:t>
              </m:r>
            </m:num>
            <m:den>
              <m:r>
                <w:rPr>
                  <w:rFonts w:ascii="Cambria Math" w:hAnsi="Cambria Math"/>
                  <w:sz w:val="22"/>
                  <w:vertAlign w:val="superscript"/>
                </w:rPr>
                <m:t>T1</m:t>
              </m:r>
            </m:den>
          </m:f>
          <m:r>
            <w:rPr>
              <w:rFonts w:ascii="Cambria Math" w:hAnsi="Cambria Math"/>
              <w:sz w:val="22"/>
              <w:vertAlign w:val="superscript"/>
            </w:rPr>
            <m:t>+</m:t>
          </m:r>
          <m:f>
            <m:fPr>
              <m:ctrlPr>
                <w:rPr>
                  <w:rFonts w:ascii="Cambria Math" w:hAnsi="Cambria Math"/>
                  <w:i/>
                  <w:sz w:val="22"/>
                  <w:vertAlign w:val="superscript"/>
                </w:rPr>
              </m:ctrlPr>
            </m:fPr>
            <m:num>
              <m:r>
                <w:rPr>
                  <w:rFonts w:ascii="Cambria Math" w:hAnsi="Cambria Math"/>
                  <w:sz w:val="22"/>
                  <w:vertAlign w:val="superscript"/>
                </w:rPr>
                <m:t>C2</m:t>
              </m:r>
            </m:num>
            <m:den>
              <m:r>
                <w:rPr>
                  <w:rFonts w:ascii="Cambria Math" w:hAnsi="Cambria Math"/>
                  <w:sz w:val="22"/>
                  <w:vertAlign w:val="superscript"/>
                </w:rPr>
                <m:t>T2</m:t>
              </m:r>
            </m:den>
          </m:f>
          <m:r>
            <w:rPr>
              <w:rFonts w:ascii="Cambria Math" w:hAnsi="Cambria Math"/>
              <w:sz w:val="22"/>
              <w:vertAlign w:val="superscript"/>
            </w:rPr>
            <m:t>+…+</m:t>
          </m:r>
          <m:f>
            <m:fPr>
              <m:ctrlPr>
                <w:rPr>
                  <w:rFonts w:ascii="Cambria Math" w:hAnsi="Cambria Math"/>
                  <w:i/>
                  <w:sz w:val="22"/>
                  <w:vertAlign w:val="superscript"/>
                </w:rPr>
              </m:ctrlPr>
            </m:fPr>
            <m:num>
              <m:r>
                <w:rPr>
                  <w:rFonts w:ascii="Cambria Math" w:hAnsi="Cambria Math"/>
                  <w:sz w:val="22"/>
                  <w:vertAlign w:val="superscript"/>
                </w:rPr>
                <m:t>Cn</m:t>
              </m:r>
            </m:num>
            <m:den>
              <m:r>
                <w:rPr>
                  <w:rFonts w:ascii="Cambria Math" w:hAnsi="Cambria Math"/>
                  <w:sz w:val="22"/>
                  <w:vertAlign w:val="superscript"/>
                </w:rPr>
                <m:t>Tn</m:t>
              </m:r>
            </m:den>
          </m:f>
        </m:oMath>
      </m:oMathPara>
    </w:p>
    <w:p w14:paraId="173A1AB5" w14:textId="77777777" w:rsidR="00D04E04" w:rsidRPr="00D45B44" w:rsidRDefault="00D04E04">
      <w:pPr>
        <w:pStyle w:val="Heading2"/>
        <w:spacing w:after="113"/>
        <w:ind w:left="-3" w:right="221"/>
        <w:rPr>
          <w:rFonts w:ascii="Times New Roman" w:hAnsi="Times New Roman" w:cs="Times New Roman"/>
          <w:sz w:val="22"/>
          <w:lang w:val="en-US"/>
        </w:rPr>
      </w:pPr>
      <w:bookmarkStart w:id="2" w:name="_Toc79434724"/>
      <w:bookmarkStart w:id="3" w:name="_Toc79434931"/>
      <w:r w:rsidRPr="00D45B44">
        <w:rPr>
          <w:rFonts w:ascii="Times New Roman" w:hAnsi="Times New Roman" w:cs="Times New Roman"/>
          <w:sz w:val="22"/>
        </w:rPr>
        <w:t>ở đâu</w:t>
      </w:r>
      <w:bookmarkEnd w:id="2"/>
      <w:bookmarkEnd w:id="3"/>
    </w:p>
    <w:p w14:paraId="2A1D549E" w14:textId="77777777" w:rsidR="00AE34D2" w:rsidRPr="00D45B44" w:rsidRDefault="00AE34D2" w:rsidP="00AE34D2">
      <w:pPr>
        <w:rPr>
          <w:sz w:val="22"/>
          <w:lang w:val="en-US"/>
        </w:rPr>
      </w:pPr>
      <w:r w:rsidRPr="00D45B44">
        <w:rPr>
          <w:sz w:val="22"/>
        </w:rPr>
        <w:t xml:space="preserve">Ci = nồng độ trong không khí của chất, và </w:t>
      </w:r>
    </w:p>
    <w:p w14:paraId="09ABA317" w14:textId="4243EC38" w:rsidR="00AE34D2" w:rsidRPr="00D45B44" w:rsidRDefault="00AE34D2" w:rsidP="00AE34D2">
      <w:pPr>
        <w:rPr>
          <w:sz w:val="22"/>
          <w:lang w:val="en-US"/>
        </w:rPr>
      </w:pPr>
      <w:r w:rsidRPr="00D45B44">
        <w:rPr>
          <w:sz w:val="22"/>
        </w:rPr>
        <w:t>Ti = giá trị giới hạn ngưỡng của chất đó.</w:t>
      </w:r>
    </w:p>
    <w:p w14:paraId="7641B706" w14:textId="77777777" w:rsidR="00274CD6" w:rsidRPr="00D45B44" w:rsidRDefault="00686615" w:rsidP="00274CD6">
      <w:pPr>
        <w:spacing w:after="236"/>
        <w:ind w:left="-10" w:right="14" w:firstLine="360"/>
        <w:rPr>
          <w:sz w:val="22"/>
          <w:lang w:val="en-US"/>
        </w:rPr>
      </w:pPr>
      <w:r w:rsidRPr="00D45B44">
        <w:rPr>
          <w:b/>
          <w:sz w:val="22"/>
        </w:rPr>
        <w:t>Giá trị hướng dẫn cho môi trường công nghiệp</w:t>
      </w:r>
    </w:p>
    <w:p w14:paraId="4C24B742" w14:textId="503CF8C4" w:rsidR="00A4234B" w:rsidRPr="00D45B44" w:rsidRDefault="00686615">
      <w:pPr>
        <w:spacing w:after="236"/>
        <w:ind w:left="-10" w:right="14" w:firstLine="360"/>
        <w:rPr>
          <w:sz w:val="22"/>
        </w:rPr>
      </w:pPr>
      <w:r w:rsidRPr="00D45B44">
        <w:rPr>
          <w:sz w:val="22"/>
        </w:rPr>
        <w:t>Các giá trị giới hạn ngưỡng ACGIH, hoặc TLV đã được</w:t>
      </w:r>
      <w:r w:rsidR="00130E6A" w:rsidRPr="00D45B44">
        <w:rPr>
          <w:sz w:val="22"/>
          <w:lang w:val="en-US"/>
        </w:rPr>
        <w:t xml:space="preserve"> </w:t>
      </w:r>
      <w:r w:rsidRPr="00D45B44">
        <w:rPr>
          <w:sz w:val="22"/>
        </w:rPr>
        <w:t>áp dụng cho các chất gây ô nhiễm không khí tại nơi làm việc</w:t>
      </w:r>
      <w:r w:rsidR="00130E6A" w:rsidRPr="00D45B44">
        <w:rPr>
          <w:sz w:val="22"/>
          <w:lang w:val="en-US"/>
        </w:rPr>
        <w:t xml:space="preserve"> </w:t>
      </w:r>
      <w:r w:rsidRPr="00D45B44">
        <w:rPr>
          <w:sz w:val="22"/>
        </w:rPr>
        <w:t xml:space="preserve">công nghiệp.B-1 (Tham chiếu B-2 là đối tác của Đức.)ACGIH TLVS thể hiện mức trung bình có trọng số thờigian (TWA) tối đa có thể chấp nhận được. Giới hạnphơi nhiễm ngắn hạn 15 phút (STEL) và giới hạn trường hợptức thời (trần). Nó là nguồn giới hạn nồng độ cho nhiều chấthóa học và tác </w:t>
      </w:r>
      <w:r w:rsidRPr="00D45B44">
        <w:rPr>
          <w:sz w:val="22"/>
        </w:rPr>
        <w:lastRenderedPageBreak/>
        <w:t>nhân vật lý dùng trong công nghiệp. Trước tình</w:t>
      </w:r>
      <w:r w:rsidR="00D45B44">
        <w:rPr>
          <w:sz w:val="22"/>
          <w:lang w:val="en-US"/>
        </w:rPr>
        <w:t xml:space="preserve"> </w:t>
      </w:r>
      <w:r w:rsidRPr="00D45B44">
        <w:rPr>
          <w:sz w:val="22"/>
        </w:rPr>
        <w:t>hình kiến ​​thức liên tục thay đổi, tài liệu được</w:t>
      </w:r>
      <w:r w:rsidR="00D45B44">
        <w:rPr>
          <w:sz w:val="22"/>
          <w:lang w:val="en-US"/>
        </w:rPr>
        <w:t xml:space="preserve"> </w:t>
      </w:r>
      <w:r w:rsidRPr="00D45B44">
        <w:rPr>
          <w:sz w:val="22"/>
        </w:rPr>
        <w:t>cập nhật hàng năm. Nó cảnh báo người dùng, "Các giátrị được liệt kê trong cuốn sách này nhằm mục đích sử dụng</w:t>
      </w:r>
      <w:r w:rsidR="00D45B44">
        <w:rPr>
          <w:sz w:val="22"/>
          <w:lang w:val="en-US"/>
        </w:rPr>
        <w:t xml:space="preserve"> </w:t>
      </w:r>
      <w:r w:rsidRPr="00D45B44">
        <w:rPr>
          <w:sz w:val="22"/>
        </w:rPr>
        <w:t>trong thực hành vệ sinh công nghiệp như các hướng dẫn hoặc khuyến</w:t>
      </w:r>
      <w:r w:rsidR="00D45B44">
        <w:rPr>
          <w:sz w:val="22"/>
          <w:lang w:val="en-US"/>
        </w:rPr>
        <w:t xml:space="preserve"> </w:t>
      </w:r>
      <w:r w:rsidRPr="00D45B44">
        <w:rPr>
          <w:sz w:val="22"/>
        </w:rPr>
        <w:t>nghị để hỗ trợ việc kiểm soát các mối nguy tiềm ẩn đối vớisức khỏe và không được sử dụng vào mục đích nào khác."Thận trọng phải được sử dụng trong việc mở rộng trực</w:t>
      </w:r>
      <w:r w:rsidR="00D45B44">
        <w:rPr>
          <w:sz w:val="22"/>
          <w:lang w:val="en-US"/>
        </w:rPr>
        <w:t xml:space="preserve"> </w:t>
      </w:r>
      <w:r w:rsidRPr="00D45B44">
        <w:rPr>
          <w:sz w:val="22"/>
        </w:rPr>
        <w:t>tiếp ACGIH TLVS hoặc các hướng dẫn khác tại nơi làm việccho các không gian được quy định trong tiêu chuẩn này và cho</w:t>
      </w:r>
      <w:r w:rsidR="00D45B44">
        <w:rPr>
          <w:sz w:val="22"/>
          <w:lang w:val="en-US"/>
        </w:rPr>
        <w:t xml:space="preserve"> </w:t>
      </w:r>
      <w:r w:rsidRPr="00D45B44">
        <w:rPr>
          <w:sz w:val="22"/>
        </w:rPr>
        <w:t>các nhóm dân cư</w:t>
      </w:r>
      <w:r w:rsidR="00D45B44">
        <w:rPr>
          <w:sz w:val="22"/>
          <w:lang w:val="en-US"/>
        </w:rPr>
        <w:t xml:space="preserve"> </w:t>
      </w:r>
      <w:r w:rsidRPr="00D45B44">
        <w:rPr>
          <w:sz w:val="22"/>
        </w:rPr>
        <w:t xml:space="preserve"> không phải là công nhân, Thực hành sức khỏe công</w:t>
      </w:r>
      <w:r w:rsidR="00D45B44">
        <w:rPr>
          <w:sz w:val="22"/>
          <w:lang w:val="en-US"/>
        </w:rPr>
        <w:t xml:space="preserve"> </w:t>
      </w:r>
      <w:r w:rsidRPr="00D45B44">
        <w:rPr>
          <w:sz w:val="22"/>
        </w:rPr>
        <w:t>nghiệp cố gắng hạn chế việc công nhân tiếp xúc với các chất gây</w:t>
      </w:r>
      <w:r w:rsidR="00D45B44">
        <w:rPr>
          <w:sz w:val="22"/>
          <w:lang w:val="en-US"/>
        </w:rPr>
        <w:t xml:space="preserve"> </w:t>
      </w:r>
      <w:r w:rsidRPr="00D45B44">
        <w:rPr>
          <w:sz w:val="22"/>
        </w:rPr>
        <w:t>hại ở mức độ không cản trở quá trình làm việc công nghiệp và</w:t>
      </w:r>
      <w:r w:rsidR="00D45B44">
        <w:rPr>
          <w:sz w:val="22"/>
          <w:lang w:val="en-US"/>
        </w:rPr>
        <w:t xml:space="preserve"> </w:t>
      </w:r>
      <w:r w:rsidRPr="00D45B44">
        <w:rPr>
          <w:sz w:val="22"/>
        </w:rPr>
        <w:t>không gây rủi ro cho sức khỏe và sự an toàn của người lao động.Không có ý định loại bỏ tất cả các hiệu ứng, chẳng hạn như mùi</w:t>
      </w:r>
      <w:r w:rsidR="00D45B44">
        <w:rPr>
          <w:sz w:val="22"/>
          <w:lang w:val="en-US"/>
        </w:rPr>
        <w:t xml:space="preserve"> </w:t>
      </w:r>
      <w:r w:rsidRPr="00D45B44">
        <w:rPr>
          <w:sz w:val="22"/>
        </w:rPr>
        <w:t>khó chịu hoặc kích ứng nhẹ. Hơn nữa, các tiêu chí sức khỏe không có</w:t>
      </w:r>
      <w:r w:rsidR="00D45B44">
        <w:rPr>
          <w:sz w:val="22"/>
          <w:lang w:val="en-US"/>
        </w:rPr>
        <w:t xml:space="preserve"> </w:t>
      </w:r>
      <w:r w:rsidRPr="00D45B44">
        <w:rPr>
          <w:sz w:val="22"/>
        </w:rPr>
        <w:t>nguồn gốc thống nhất cho tất cả các chất gây ô nhiễm. Kích thích,mê man và phiền toái hoặc các dạng căng thẳng khác không được</w:t>
      </w:r>
      <w:r w:rsidR="00AA5579">
        <w:rPr>
          <w:sz w:val="22"/>
          <w:lang w:val="en-US"/>
        </w:rPr>
        <w:t xml:space="preserve"> </w:t>
      </w:r>
      <w:r w:rsidRPr="00D45B44">
        <w:rPr>
          <w:sz w:val="22"/>
        </w:rPr>
        <w:t>coi là cơ sở thống nhất cho giới hạn nồng độ. Điều này là docác tổ chức khác nhau sử dụng các điểm cuối khác nhau và</w:t>
      </w:r>
      <w:r w:rsidR="00AA5579">
        <w:rPr>
          <w:sz w:val="22"/>
          <w:lang w:val="en-US"/>
        </w:rPr>
        <w:t xml:space="preserve"> </w:t>
      </w:r>
      <w:r w:rsidRPr="00D45B44">
        <w:rPr>
          <w:sz w:val="22"/>
        </w:rPr>
        <w:t>các chất gây ô nhiễm khác nhau có ít nhiều thông tin về các</w:t>
      </w:r>
      <w:r w:rsidR="00AA5579">
        <w:rPr>
          <w:sz w:val="22"/>
          <w:lang w:val="en-US"/>
        </w:rPr>
        <w:t xml:space="preserve"> </w:t>
      </w:r>
      <w:r w:rsidRPr="00D45B44">
        <w:rPr>
          <w:sz w:val="22"/>
        </w:rPr>
        <w:t>điểm cuối khác nhau mà bạn quan tâm. Dân số mục tiêu cũng khácvới những người cư ngụ được tìm thấy trong các không gian được baophủ bởi tiêu chuẩn này. Những người lao động công nghiệp</w:t>
      </w:r>
      <w:r w:rsidR="00AA5579">
        <w:rPr>
          <w:sz w:val="22"/>
          <w:lang w:val="en-US"/>
        </w:rPr>
        <w:t xml:space="preserve"> </w:t>
      </w:r>
      <w:r w:rsidRPr="00D45B44">
        <w:rPr>
          <w:sz w:val="22"/>
        </w:rPr>
        <w:t>khỏe mạnh có xu hướng thay đổi công việc hoặc nghề nghiệp</w:t>
      </w:r>
      <w:r w:rsidR="00AA5579">
        <w:rPr>
          <w:sz w:val="22"/>
          <w:lang w:val="en-US"/>
        </w:rPr>
        <w:t xml:space="preserve"> </w:t>
      </w:r>
      <w:r w:rsidRPr="00D45B44">
        <w:rPr>
          <w:sz w:val="22"/>
        </w:rPr>
        <w:t>nếu mức độ phơi nhiễm trở nên không thể chấp nhận được Ngược</w:t>
      </w:r>
      <w:r w:rsidR="00AA5579">
        <w:rPr>
          <w:sz w:val="22"/>
          <w:lang w:val="en-US"/>
        </w:rPr>
        <w:t xml:space="preserve"> </w:t>
      </w:r>
      <w:r w:rsidRPr="00D45B44">
        <w:rPr>
          <w:sz w:val="22"/>
        </w:rPr>
        <w:t xml:space="preserve">lại, những người lao động trong môi trường thương mại như </w:t>
      </w:r>
      <w:r w:rsidR="00475647" w:rsidRPr="00D45B44">
        <w:rPr>
          <w:sz w:val="22"/>
        </w:rPr>
        <w:t>vì các văn phòng thường không mong đợi nồng độ các chất</w:t>
      </w:r>
      <w:r w:rsidR="00AA5579">
        <w:rPr>
          <w:sz w:val="22"/>
          <w:lang w:val="en-US"/>
        </w:rPr>
        <w:t xml:space="preserve"> </w:t>
      </w:r>
      <w:r w:rsidR="00475647" w:rsidRPr="00D45B44">
        <w:rPr>
          <w:sz w:val="22"/>
        </w:rPr>
        <w:t>có thể gây hại trong môi trường làm việc của họtăng cao. Ngoài ra, các chương trình giám sát khó có thể</w:t>
      </w:r>
      <w:r w:rsidR="00AA5579">
        <w:rPr>
          <w:sz w:val="22"/>
          <w:lang w:val="en-US"/>
        </w:rPr>
        <w:t xml:space="preserve"> </w:t>
      </w:r>
      <w:r w:rsidR="00475647" w:rsidRPr="00D45B44">
        <w:rPr>
          <w:sz w:val="22"/>
        </w:rPr>
        <w:t>được thực hiện, như trường hợp có thể xảy ra vớicác nơi làm việc công nghiệp. Ngoài ra, dân số nói</w:t>
      </w:r>
      <w:r w:rsidR="00AA5579">
        <w:rPr>
          <w:sz w:val="22"/>
          <w:lang w:val="en-US"/>
        </w:rPr>
        <w:t xml:space="preserve"> </w:t>
      </w:r>
      <w:r w:rsidR="00475647" w:rsidRPr="00D45B44">
        <w:rPr>
          <w:sz w:val="22"/>
        </w:rPr>
        <w:t>chung có thể có ít lựa chọn hơn về nơi họ dành phần lớnthời gian và bao gồm những người có thể nhạy cảmhơn, chẳng hạn như trẻ em, bệnh nhân hen, người dị ứng,người bệnh và người già,</w:t>
      </w:r>
    </w:p>
    <w:p w14:paraId="379745DB" w14:textId="6D0022B2" w:rsidR="00A4234B" w:rsidRPr="00D45B44" w:rsidRDefault="002C4365" w:rsidP="00130E6A">
      <w:pPr>
        <w:pStyle w:val="Heading2"/>
        <w:spacing w:after="110"/>
        <w:ind w:left="-3" w:right="221"/>
        <w:rPr>
          <w:rFonts w:ascii="Times New Roman" w:hAnsi="Times New Roman" w:cs="Times New Roman"/>
          <w:sz w:val="22"/>
        </w:rPr>
      </w:pPr>
      <w:bookmarkStart w:id="4" w:name="_Toc79434725"/>
      <w:bookmarkStart w:id="5" w:name="_Toc79434932"/>
      <w:r w:rsidRPr="00D45B44">
        <w:rPr>
          <w:rFonts w:ascii="Times New Roman" w:hAnsi="Times New Roman" w:cs="Times New Roman"/>
          <w:sz w:val="22"/>
        </w:rPr>
        <w:t>Hướng dẫn về các chất trong không khí ngoài trời</w:t>
      </w:r>
      <w:bookmarkEnd w:id="4"/>
      <w:bookmarkEnd w:id="5"/>
    </w:p>
    <w:p w14:paraId="415FA518" w14:textId="3DF79B96" w:rsidR="00A4234B" w:rsidRPr="00D45B44" w:rsidRDefault="00994D7C">
      <w:pPr>
        <w:spacing w:after="237"/>
        <w:ind w:left="-10" w:right="14" w:firstLine="360"/>
        <w:rPr>
          <w:sz w:val="22"/>
        </w:rPr>
      </w:pPr>
      <w:r w:rsidRPr="00D45B44">
        <w:rPr>
          <w:sz w:val="22"/>
        </w:rPr>
        <w:t>Các hướng dẫn đã được phát triển cho không khí ngoài trời đối</w:t>
      </w:r>
      <w:r w:rsidR="00AA5579">
        <w:rPr>
          <w:sz w:val="22"/>
          <w:lang w:val="en-US"/>
        </w:rPr>
        <w:t xml:space="preserve"> </w:t>
      </w:r>
      <w:r w:rsidRPr="00D45B44">
        <w:rPr>
          <w:sz w:val="22"/>
        </w:rPr>
        <w:t>với một số hóa chất và kim loại, như được trình bày trong nhiều</w:t>
      </w:r>
      <w:r w:rsidR="00AA5579">
        <w:rPr>
          <w:sz w:val="22"/>
          <w:lang w:val="en-US"/>
        </w:rPr>
        <w:t xml:space="preserve"> </w:t>
      </w:r>
      <w:r w:rsidRPr="00D45B44">
        <w:rPr>
          <w:sz w:val="22"/>
        </w:rPr>
        <w:t>tài liệu tham khảo. Các giá trị này, bao gồm một số giá trị đối với</w:t>
      </w:r>
      <w:r w:rsidR="00AA5579">
        <w:rPr>
          <w:sz w:val="22"/>
          <w:lang w:val="en-US"/>
        </w:rPr>
        <w:t xml:space="preserve"> </w:t>
      </w:r>
      <w:r w:rsidRPr="00D45B44">
        <w:rPr>
          <w:sz w:val="22"/>
        </w:rPr>
        <w:t xml:space="preserve">kim loại, có thể phù hợp với một số môi </w:t>
      </w:r>
      <w:r w:rsidRPr="00D45B44">
        <w:rPr>
          <w:sz w:val="22"/>
        </w:rPr>
        <w:lastRenderedPageBreak/>
        <w:t>trường trong nhà, nhưng chúngchỉ nên</w:t>
      </w:r>
      <w:r w:rsidR="00AA5579">
        <w:rPr>
          <w:sz w:val="22"/>
        </w:rPr>
        <w:t xml:space="preserve"> được áp dụng sau khi tham khảo</w:t>
      </w:r>
      <w:r w:rsidR="00AA5579">
        <w:rPr>
          <w:sz w:val="22"/>
          <w:lang w:val="en-US"/>
        </w:rPr>
        <w:t xml:space="preserve"> </w:t>
      </w:r>
      <w:r w:rsidRPr="00D45B44">
        <w:rPr>
          <w:sz w:val="22"/>
        </w:rPr>
        <w:t>ý kiến ​​thích hợp Các</w:t>
      </w:r>
      <w:r w:rsidR="00AA5579">
        <w:rPr>
          <w:sz w:val="22"/>
          <w:lang w:val="en-US"/>
        </w:rPr>
        <w:t xml:space="preserve"> </w:t>
      </w:r>
      <w:r w:rsidRPr="00D45B44">
        <w:rPr>
          <w:sz w:val="22"/>
        </w:rPr>
        <w:t>nguyên tắc này cũng cung cấp hướng dẫn liên quan đến chất lượng của</w:t>
      </w:r>
      <w:r w:rsidR="00A74FF7" w:rsidRPr="00D45B44">
        <w:rPr>
          <w:sz w:val="22"/>
        </w:rPr>
        <w:t xml:space="preserve"> </w:t>
      </w:r>
      <w:r w:rsidR="00D757AF" w:rsidRPr="00D45B44">
        <w:rPr>
          <w:sz w:val="22"/>
        </w:rPr>
        <w:t>không</w:t>
      </w:r>
      <w:r w:rsidR="00AA5579">
        <w:rPr>
          <w:sz w:val="22"/>
          <w:lang w:val="en-US"/>
        </w:rPr>
        <w:t xml:space="preserve"> </w:t>
      </w:r>
      <w:r w:rsidR="00D757AF" w:rsidRPr="00D45B44">
        <w:rPr>
          <w:sz w:val="22"/>
        </w:rPr>
        <w:t xml:space="preserve"> khí bên ngoài nếu có nghi ngờ rằng không khí ngoài trời có thể bị ô nhiễm bởi các chất cụ thể hoặc nếu có nguồn ô nhiễm đã biết ở gần đó.</w:t>
      </w:r>
      <w:r w:rsidR="00A74FF7" w:rsidRPr="00D45B44">
        <w:rPr>
          <w:sz w:val="22"/>
          <w:vertAlign w:val="superscript"/>
        </w:rPr>
        <w:t>B-3</w:t>
      </w:r>
    </w:p>
    <w:p w14:paraId="0D4D6EF3" w14:textId="4E4206BE" w:rsidR="00A4234B" w:rsidRPr="00D45B44" w:rsidRDefault="00923658" w:rsidP="00274CD6">
      <w:pPr>
        <w:pStyle w:val="Heading2"/>
        <w:spacing w:after="111"/>
        <w:ind w:left="-3" w:right="567"/>
        <w:jc w:val="both"/>
        <w:rPr>
          <w:rFonts w:ascii="Times New Roman" w:hAnsi="Times New Roman" w:cs="Times New Roman"/>
          <w:sz w:val="22"/>
        </w:rPr>
      </w:pPr>
      <w:bookmarkStart w:id="6" w:name="_Toc79434726"/>
      <w:bookmarkStart w:id="7" w:name="_Toc79434933"/>
      <w:r w:rsidRPr="00D45B44">
        <w:rPr>
          <w:rFonts w:ascii="Times New Roman" w:hAnsi="Times New Roman" w:cs="Times New Roman"/>
          <w:sz w:val="22"/>
        </w:rPr>
        <w:t>Quy định về việc tiếp xúc nghề</w:t>
      </w:r>
      <w:r w:rsidR="00274CD6" w:rsidRPr="00D45B44">
        <w:rPr>
          <w:rFonts w:ascii="Times New Roman" w:hAnsi="Times New Roman" w:cs="Times New Roman"/>
          <w:sz w:val="22"/>
          <w:lang w:val="en-US"/>
        </w:rPr>
        <w:t xml:space="preserve"> </w:t>
      </w:r>
      <w:r w:rsidRPr="00D45B44">
        <w:rPr>
          <w:rFonts w:ascii="Times New Roman" w:hAnsi="Times New Roman" w:cs="Times New Roman"/>
          <w:sz w:val="22"/>
        </w:rPr>
        <w:t>nghiệp với các chất ô nhiễm trong không khí</w:t>
      </w:r>
      <w:bookmarkEnd w:id="6"/>
      <w:bookmarkEnd w:id="7"/>
    </w:p>
    <w:p w14:paraId="6EA622F6" w14:textId="7CF09B77" w:rsidR="00A4234B" w:rsidRPr="00AA5579" w:rsidRDefault="00E124F4">
      <w:pPr>
        <w:ind w:left="-10" w:right="14" w:firstLine="360"/>
        <w:rPr>
          <w:sz w:val="22"/>
          <w:lang w:val="en-US"/>
        </w:rPr>
      </w:pPr>
      <w:r w:rsidRPr="00D45B44">
        <w:rPr>
          <w:sz w:val="22"/>
        </w:rPr>
        <w:t>Các quy định về tiếp xúc nghề nghiệp tại nơi làm</w:t>
      </w:r>
      <w:r w:rsidR="00AA5579">
        <w:rPr>
          <w:sz w:val="22"/>
          <w:lang w:val="en-US"/>
        </w:rPr>
        <w:t xml:space="preserve"> </w:t>
      </w:r>
      <w:r w:rsidRPr="00D45B44">
        <w:rPr>
          <w:sz w:val="22"/>
        </w:rPr>
        <w:t>việc. mối nguy hiểm dựa trên kết quả của kinh nghiệm tíchlũy. với sức khỏe người lao động và nghiên cứu độc chất và</w:t>
      </w:r>
      <w:r w:rsidR="00AA5579">
        <w:rPr>
          <w:sz w:val="22"/>
          <w:lang w:val="en-US"/>
        </w:rPr>
        <w:t xml:space="preserve"> </w:t>
      </w:r>
      <w:r w:rsidRPr="00D45B44">
        <w:rPr>
          <w:sz w:val="22"/>
        </w:rPr>
        <w:t>cẩn thận. được đánh giá bởi các nhóm chuyên gia Hiệu</w:t>
      </w:r>
      <w:r w:rsidR="00AA5579">
        <w:rPr>
          <w:sz w:val="22"/>
          <w:lang w:val="en-US"/>
        </w:rPr>
        <w:t xml:space="preserve"> </w:t>
      </w:r>
      <w:r w:rsidRPr="00D45B44">
        <w:rPr>
          <w:sz w:val="22"/>
        </w:rPr>
        <w:t>ứng được kiểm tra liên quan đến việc tiếp xúc với chất gây</w:t>
      </w:r>
      <w:r w:rsidR="00AA5579">
        <w:rPr>
          <w:sz w:val="22"/>
          <w:lang w:val="en-US"/>
        </w:rPr>
        <w:t xml:space="preserve"> </w:t>
      </w:r>
      <w:r w:rsidRPr="00D45B44">
        <w:rPr>
          <w:sz w:val="22"/>
        </w:rPr>
        <w:t>tổn thương. Phơi nhiễm được định nghĩa là tích số toán học</w:t>
      </w:r>
      <w:r w:rsidR="00AA5579">
        <w:rPr>
          <w:sz w:val="22"/>
          <w:lang w:val="en-US"/>
        </w:rPr>
        <w:t xml:space="preserve"> </w:t>
      </w:r>
      <w:r w:rsidRPr="00D45B44">
        <w:rPr>
          <w:sz w:val="22"/>
        </w:rPr>
        <w:t>của nồng độ chất gây ô nhiễm và thời gian một người</w:t>
      </w:r>
      <w:r w:rsidR="00AA5579">
        <w:rPr>
          <w:sz w:val="22"/>
          <w:lang w:val="en-US"/>
        </w:rPr>
        <w:t xml:space="preserve"> </w:t>
      </w:r>
      <w:r w:rsidRPr="00D45B44">
        <w:rPr>
          <w:sz w:val="22"/>
        </w:rPr>
        <w:t>tiếp xúc với nồng độ này. Vì nồng độ có thể thay đổi theo</w:t>
      </w:r>
      <w:r w:rsidR="00AA5579">
        <w:rPr>
          <w:sz w:val="22"/>
          <w:lang w:val="en-US"/>
        </w:rPr>
        <w:t xml:space="preserve"> </w:t>
      </w:r>
      <w:r w:rsidRPr="00D45B44">
        <w:rPr>
          <w:sz w:val="22"/>
        </w:rPr>
        <w:t>thời gian, phơi nhiễm thường được tính theo thời gian</w:t>
      </w:r>
      <w:r w:rsidR="00AA5579">
        <w:rPr>
          <w:sz w:val="22"/>
          <w:lang w:val="en-US"/>
        </w:rPr>
        <w:t xml:space="preserve"> </w:t>
      </w:r>
      <w:r w:rsidRPr="00D45B44">
        <w:rPr>
          <w:sz w:val="22"/>
        </w:rPr>
        <w:t>trung bình thích hợp, được biểu thị bằng</w:t>
      </w:r>
      <w:r w:rsidR="00AA5579">
        <w:rPr>
          <w:sz w:val="22"/>
          <w:lang w:val="en-US"/>
        </w:rPr>
        <w:t xml:space="preserve"> </w:t>
      </w:r>
      <w:r w:rsidRPr="00D45B44">
        <w:rPr>
          <w:sz w:val="22"/>
        </w:rPr>
        <w:t>nồng độ TWA, STELhoặc Quy định giới hạn trần của Cơ quan Quản lý Antoàn và Sức khỏe Nghề nghiệp Hoa Kỳ (OSHA) là TWA</w:t>
      </w:r>
      <w:r w:rsidR="00AA5579">
        <w:rPr>
          <w:sz w:val="22"/>
          <w:lang w:val="en-US"/>
        </w:rPr>
        <w:t xml:space="preserve"> </w:t>
      </w:r>
      <w:r w:rsidR="00AA5579">
        <w:rPr>
          <w:sz w:val="22"/>
        </w:rPr>
        <w:t>trong hầu hết các trường hợ</w:t>
      </w:r>
      <w:r w:rsidR="00AA5579">
        <w:rPr>
          <w:sz w:val="22"/>
          <w:lang w:val="en-US"/>
        </w:rPr>
        <w:t>p</w:t>
      </w:r>
    </w:p>
    <w:p w14:paraId="76982A87" w14:textId="322BF421" w:rsidR="00A4234B" w:rsidRPr="00D45B44" w:rsidRDefault="0094147F">
      <w:pPr>
        <w:spacing w:after="237"/>
        <w:ind w:left="-10" w:right="14" w:firstLine="360"/>
        <w:rPr>
          <w:sz w:val="22"/>
        </w:rPr>
      </w:pPr>
      <w:r w:rsidRPr="00D45B44">
        <w:rPr>
          <w:sz w:val="22"/>
        </w:rPr>
        <w:t xml:space="preserve">Phơi nhiễm công nghiệp </w:t>
      </w:r>
      <w:r w:rsidR="00AA5579">
        <w:rPr>
          <w:sz w:val="22"/>
        </w:rPr>
        <w:t xml:space="preserve">được quy định trên cơ sở 40 </w:t>
      </w:r>
      <w:r w:rsidR="00AA5579">
        <w:rPr>
          <w:sz w:val="22"/>
          <w:lang w:val="en-US"/>
        </w:rPr>
        <w:t xml:space="preserve">giờ </w:t>
      </w:r>
      <w:r w:rsidRPr="00D45B44">
        <w:rPr>
          <w:sz w:val="22"/>
        </w:rPr>
        <w:t>tuần làm việc với 8 đến 10 giờ mỗi ngày. Trong thời</w:t>
      </w:r>
      <w:r w:rsidR="00AA5579">
        <w:rPr>
          <w:sz w:val="22"/>
          <w:lang w:val="en-US"/>
        </w:rPr>
        <w:t xml:space="preserve"> </w:t>
      </w:r>
      <w:r w:rsidRPr="00D45B44">
        <w:rPr>
          <w:sz w:val="22"/>
        </w:rPr>
        <w:t>gian còn lại, độ phơi nhiễm được dự đoán là sẽ thấp</w:t>
      </w:r>
      <w:r w:rsidR="00AA5579">
        <w:rPr>
          <w:sz w:val="22"/>
          <w:lang w:val="en-US"/>
        </w:rPr>
        <w:t xml:space="preserve"> </w:t>
      </w:r>
      <w:r w:rsidRPr="00D45B44">
        <w:rPr>
          <w:sz w:val="22"/>
        </w:rPr>
        <w:t>hơn đáng kể đối với các chất dễ cháy Việc áp dụng</w:t>
      </w:r>
      <w:r w:rsidR="00AA5579">
        <w:rPr>
          <w:sz w:val="22"/>
          <w:lang w:val="en-US"/>
        </w:rPr>
        <w:t xml:space="preserve"> </w:t>
      </w:r>
      <w:r w:rsidRPr="00D45B44">
        <w:rPr>
          <w:sz w:val="22"/>
        </w:rPr>
        <w:t>đèn phơi sáng công nghiệp không nhất thiết phải phù</w:t>
      </w:r>
      <w:r w:rsidR="00AA5579">
        <w:rPr>
          <w:sz w:val="22"/>
          <w:lang w:val="en-US"/>
        </w:rPr>
        <w:t xml:space="preserve"> </w:t>
      </w:r>
      <w:r w:rsidRPr="00D45B44">
        <w:rPr>
          <w:sz w:val="22"/>
        </w:rPr>
        <w:t>hợp với các môi trường, công việc và tình huống phơi</w:t>
      </w:r>
      <w:r w:rsidR="00AA5579">
        <w:rPr>
          <w:sz w:val="22"/>
          <w:lang w:val="en-US"/>
        </w:rPr>
        <w:t xml:space="preserve"> </w:t>
      </w:r>
      <w:r w:rsidRPr="00D45B44">
        <w:rPr>
          <w:sz w:val="22"/>
        </w:rPr>
        <w:t>nhiễm khác của mdoar. Tuy nhiên, đối với một số chất gây ô</w:t>
      </w:r>
      <w:r w:rsidR="00AA5579">
        <w:rPr>
          <w:sz w:val="22"/>
          <w:lang w:val="en-US"/>
        </w:rPr>
        <w:t xml:space="preserve"> </w:t>
      </w:r>
      <w:r w:rsidRPr="00D45B44">
        <w:rPr>
          <w:sz w:val="22"/>
        </w:rPr>
        <w:t>nhiễm thiếu giới hạn phơi nhiễm đối với một nhóm đối</w:t>
      </w:r>
      <w:r w:rsidR="00AA5579">
        <w:rPr>
          <w:sz w:val="22"/>
          <w:lang w:val="en-US"/>
        </w:rPr>
        <w:t xml:space="preserve"> </w:t>
      </w:r>
      <w:r w:rsidRPr="00D45B44">
        <w:rPr>
          <w:sz w:val="22"/>
        </w:rPr>
        <w:t>tượng mục tiêu phi công nghiệp cụ thể, đôi khi đã sử dụng</w:t>
      </w:r>
      <w:r w:rsidR="00AA5579">
        <w:rPr>
          <w:sz w:val="22"/>
          <w:lang w:val="en-US"/>
        </w:rPr>
        <w:t xml:space="preserve"> </w:t>
      </w:r>
      <w:r w:rsidRPr="00D45B44">
        <w:rPr>
          <w:sz w:val="22"/>
        </w:rPr>
        <w:t>các điều chỉnh giảm đáng kể đối với giới hạn nghề</w:t>
      </w:r>
      <w:r w:rsidR="00AA5579">
        <w:rPr>
          <w:sz w:val="22"/>
          <w:lang w:val="en-US"/>
        </w:rPr>
        <w:t xml:space="preserve"> </w:t>
      </w:r>
      <w:r w:rsidRPr="00D45B44">
        <w:rPr>
          <w:sz w:val="22"/>
        </w:rPr>
        <w:t>nghiệp.</w:t>
      </w:r>
    </w:p>
    <w:p w14:paraId="46A4844A" w14:textId="50E052A4" w:rsidR="00A4234B" w:rsidRPr="00D45B44" w:rsidRDefault="00655D15">
      <w:pPr>
        <w:pStyle w:val="Heading2"/>
        <w:spacing w:after="110"/>
        <w:ind w:left="-3" w:right="221"/>
        <w:rPr>
          <w:rFonts w:ascii="Times New Roman" w:hAnsi="Times New Roman" w:cs="Times New Roman"/>
          <w:sz w:val="22"/>
        </w:rPr>
      </w:pPr>
      <w:bookmarkStart w:id="8" w:name="_Toc79434727"/>
      <w:bookmarkStart w:id="9" w:name="_Toc79434934"/>
      <w:r w:rsidRPr="00D45B44">
        <w:rPr>
          <w:rFonts w:ascii="Times New Roman" w:hAnsi="Times New Roman" w:cs="Times New Roman"/>
          <w:sz w:val="22"/>
        </w:rPr>
        <w:t>Các chất thiếu nguyên tắc và tiêu chuẩn</w:t>
      </w:r>
      <w:bookmarkEnd w:id="8"/>
      <w:bookmarkEnd w:id="9"/>
      <w:r w:rsidR="00A74FF7" w:rsidRPr="00D45B44">
        <w:rPr>
          <w:rFonts w:ascii="Times New Roman" w:hAnsi="Times New Roman" w:cs="Times New Roman"/>
          <w:sz w:val="22"/>
        </w:rPr>
        <w:t xml:space="preserve"> </w:t>
      </w:r>
    </w:p>
    <w:p w14:paraId="3073DF7A" w14:textId="05678DD4" w:rsidR="00A4234B" w:rsidRPr="00D45B44" w:rsidRDefault="00850A7C" w:rsidP="00274CD6">
      <w:pPr>
        <w:spacing w:after="0"/>
        <w:ind w:left="0" w:right="103" w:firstLine="360"/>
        <w:rPr>
          <w:sz w:val="22"/>
        </w:rPr>
      </w:pPr>
      <w:r w:rsidRPr="00D45B44">
        <w:rPr>
          <w:sz w:val="22"/>
        </w:rPr>
        <w:t>Đối với các chất gây ô nhiễm trong nhà mà nồng độ chấp</w:t>
      </w:r>
      <w:r w:rsidR="00AA5579">
        <w:rPr>
          <w:sz w:val="22"/>
          <w:lang w:val="en-US"/>
        </w:rPr>
        <w:t xml:space="preserve"> </w:t>
      </w:r>
      <w:r w:rsidRPr="00D45B44">
        <w:rPr>
          <w:sz w:val="22"/>
        </w:rPr>
        <w:t>nhận được và giá trị tiếp xúc chưa được cơ quan có thẩm quyền</w:t>
      </w:r>
      <w:r w:rsidR="00AA5579">
        <w:rPr>
          <w:sz w:val="22"/>
          <w:lang w:val="en-US"/>
        </w:rPr>
        <w:t xml:space="preserve"> </w:t>
      </w:r>
      <w:r w:rsidRPr="00D45B44">
        <w:rPr>
          <w:sz w:val="22"/>
        </w:rPr>
        <w:t>thiết lập, một cách tiếp cận là giả định rằng một số phần nhỏTLV có thể áp dụng được và sẽ không dẫn đến các ảnh hưởng xấu</w:t>
      </w:r>
      <w:r w:rsidR="00AA5579">
        <w:rPr>
          <w:sz w:val="22"/>
          <w:lang w:val="en-US"/>
        </w:rPr>
        <w:t xml:space="preserve"> </w:t>
      </w:r>
      <w:r w:rsidRPr="00D45B44">
        <w:rPr>
          <w:sz w:val="22"/>
        </w:rPr>
        <w:t>đến sức khỏe hoặc khiếu nại trong cộng đồng dân cư nói chung.Cách tiếp cận này không nên được sử dụng mà không đánh giá trước</w:t>
      </w:r>
      <w:r w:rsidR="00AA5579">
        <w:rPr>
          <w:sz w:val="22"/>
          <w:lang w:val="en-US"/>
        </w:rPr>
        <w:t xml:space="preserve"> </w:t>
      </w:r>
      <w:r w:rsidRPr="00D45B44">
        <w:rPr>
          <w:sz w:val="22"/>
        </w:rPr>
        <w:t>tính phù hợp của nó đối với chất gây ô nhiễm cần quan tâm. Trong</w:t>
      </w:r>
      <w:r w:rsidR="00AA5579">
        <w:rPr>
          <w:sz w:val="22"/>
          <w:lang w:val="en-US"/>
        </w:rPr>
        <w:t xml:space="preserve"> </w:t>
      </w:r>
      <w:r w:rsidRPr="00D45B44">
        <w:rPr>
          <w:sz w:val="22"/>
        </w:rPr>
        <w:t>bất kỳ trường hợp nào nếu các tiêu chuẩn hoặc hướng dẫn thích</w:t>
      </w:r>
      <w:r w:rsidR="00AA5579">
        <w:rPr>
          <w:sz w:val="22"/>
          <w:lang w:val="en-US"/>
        </w:rPr>
        <w:t xml:space="preserve">                                                                                                                                                                                      </w:t>
      </w:r>
      <w:r w:rsidRPr="00D45B44">
        <w:rPr>
          <w:sz w:val="22"/>
        </w:rPr>
        <w:t xml:space="preserve">hợp không tồn tại, thì phải tìm kiếm chuyên </w:t>
      </w:r>
      <w:r w:rsidRPr="00D45B44">
        <w:rPr>
          <w:sz w:val="22"/>
        </w:rPr>
        <w:lastRenderedPageBreak/>
        <w:t>môn hoặc tiến hànhnghiên cứu để xác định nồng độ và mức độ phơi nhiễm chất</w:t>
      </w:r>
      <w:r w:rsidR="00AA5579">
        <w:rPr>
          <w:sz w:val="22"/>
          <w:lang w:val="en-US"/>
        </w:rPr>
        <w:t xml:space="preserve"> </w:t>
      </w:r>
      <w:r w:rsidRPr="00D45B44">
        <w:rPr>
          <w:sz w:val="22"/>
        </w:rPr>
        <w:t xml:space="preserve">gây ô nhiễm có thể chấp </w:t>
      </w:r>
      <w:r w:rsidR="00AA5579">
        <w:rPr>
          <w:sz w:val="22"/>
          <w:lang w:val="en-US"/>
        </w:rPr>
        <w:t xml:space="preserve"> </w:t>
      </w:r>
      <w:r w:rsidRPr="00D45B44">
        <w:rPr>
          <w:sz w:val="22"/>
        </w:rPr>
        <w:t>nhận</w:t>
      </w:r>
      <w:r w:rsidR="00AA5579">
        <w:rPr>
          <w:sz w:val="22"/>
          <w:lang w:val="en-US"/>
        </w:rPr>
        <w:t xml:space="preserve"> </w:t>
      </w:r>
      <w:r w:rsidRPr="00D45B44">
        <w:rPr>
          <w:sz w:val="22"/>
        </w:rPr>
        <w:t xml:space="preserve"> được.</w:t>
      </w:r>
    </w:p>
    <w:p w14:paraId="685127EE" w14:textId="7D14B3FE" w:rsidR="00A4234B" w:rsidRPr="00D45B44" w:rsidRDefault="00274CD6" w:rsidP="00274CD6">
      <w:pPr>
        <w:pStyle w:val="Heading2"/>
        <w:spacing w:after="0"/>
        <w:ind w:left="0"/>
        <w:jc w:val="both"/>
        <w:rPr>
          <w:rFonts w:ascii="Times New Roman" w:hAnsi="Times New Roman" w:cs="Times New Roman"/>
          <w:sz w:val="22"/>
          <w:lang w:val="en-US"/>
        </w:rPr>
      </w:pPr>
      <w:r w:rsidRPr="00D45B44">
        <w:rPr>
          <w:rFonts w:ascii="Times New Roman" w:hAnsi="Times New Roman" w:cs="Times New Roman"/>
          <w:sz w:val="22"/>
          <w:lang w:val="en-US"/>
        </w:rPr>
        <w:t xml:space="preserve"> </w:t>
      </w:r>
      <w:bookmarkStart w:id="10" w:name="_Toc79434728"/>
      <w:bookmarkStart w:id="11" w:name="_Toc79434935"/>
      <w:r w:rsidR="0061548F" w:rsidRPr="00D45B44">
        <w:rPr>
          <w:rFonts w:ascii="Times New Roman" w:hAnsi="Times New Roman" w:cs="Times New Roman"/>
          <w:sz w:val="22"/>
        </w:rPr>
        <w:t>Đánh giá chủ quan</w:t>
      </w:r>
      <w:bookmarkEnd w:id="10"/>
      <w:bookmarkEnd w:id="11"/>
    </w:p>
    <w:p w14:paraId="60717EA7" w14:textId="77777777" w:rsidR="00274CD6" w:rsidRPr="00D45B44" w:rsidRDefault="00274CD6" w:rsidP="00274CD6">
      <w:pPr>
        <w:spacing w:after="0"/>
        <w:ind w:left="0" w:firstLine="360"/>
        <w:rPr>
          <w:sz w:val="22"/>
          <w:lang w:val="en-US"/>
        </w:rPr>
      </w:pPr>
    </w:p>
    <w:p w14:paraId="0C75C2C9" w14:textId="44258326" w:rsidR="00A4234B" w:rsidRPr="00D45B44" w:rsidRDefault="00927B70" w:rsidP="00274CD6">
      <w:pPr>
        <w:spacing w:after="0"/>
        <w:ind w:left="0" w:firstLine="360"/>
        <w:rPr>
          <w:sz w:val="22"/>
        </w:rPr>
      </w:pPr>
      <w:r w:rsidRPr="00D45B44">
        <w:rPr>
          <w:sz w:val="22"/>
        </w:rPr>
        <w:t>Không khí trong nhà thường chứa hỗn hợp phức tạpcủa các chất gây ô nhiễm cần quan tâm như môi trường</w:t>
      </w:r>
      <w:r w:rsidR="00AA5579">
        <w:rPr>
          <w:sz w:val="22"/>
          <w:lang w:val="en-US"/>
        </w:rPr>
        <w:t xml:space="preserve"> </w:t>
      </w:r>
      <w:r w:rsidRPr="00D45B44">
        <w:rPr>
          <w:sz w:val="22"/>
        </w:rPr>
        <w:t>thuốc lá lây nhiễm và gây dị ứng sinh học,bình xịt lây nhiễm B-08-11- và khí thải hóa chất từ ​​các sản phẩm thương mại</w:t>
      </w:r>
      <w:r w:rsidR="00AA5579">
        <w:rPr>
          <w:sz w:val="22"/>
          <w:lang w:val="en-US"/>
        </w:rPr>
        <w:t xml:space="preserve"> </w:t>
      </w:r>
      <w:r w:rsidRPr="00D45B44">
        <w:rPr>
          <w:sz w:val="22"/>
        </w:rPr>
        <w:t>và tiêu dùng. Việc xử lý định lượng chính xác các chất gây ô</w:t>
      </w:r>
      <w:r w:rsidR="00AA5579">
        <w:rPr>
          <w:sz w:val="22"/>
          <w:lang w:val="en-US"/>
        </w:rPr>
        <w:t xml:space="preserve"> </w:t>
      </w:r>
      <w:r w:rsidRPr="00D45B44">
        <w:rPr>
          <w:sz w:val="22"/>
        </w:rPr>
        <w:t>nhiễm này có thể khó hoặc không thể trong hầu hết các trường</w:t>
      </w:r>
      <w:r w:rsidR="00AA5579">
        <w:rPr>
          <w:sz w:val="22"/>
          <w:lang w:val="en-US"/>
        </w:rPr>
        <w:t xml:space="preserve"> </w:t>
      </w:r>
      <w:r w:rsidRPr="00D45B44">
        <w:rPr>
          <w:sz w:val="22"/>
        </w:rPr>
        <w:t>hợp Chỉ riêng thành phần hóa học có thể không phải</w:t>
      </w:r>
      <w:r w:rsidR="00AA5579">
        <w:rPr>
          <w:sz w:val="22"/>
          <w:lang w:val="en-US"/>
        </w:rPr>
        <w:t xml:space="preserve"> </w:t>
      </w:r>
      <w:r w:rsidRPr="00D45B44">
        <w:rPr>
          <w:sz w:val="22"/>
        </w:rPr>
        <w:t>lúc nào cũng đủ để dự đoán lại phản ứng của những người</w:t>
      </w:r>
      <w:r w:rsidR="00AA5579">
        <w:rPr>
          <w:sz w:val="22"/>
          <w:lang w:val="en-US"/>
        </w:rPr>
        <w:t xml:space="preserve"> </w:t>
      </w:r>
      <w:r w:rsidRPr="00D45B44">
        <w:rPr>
          <w:sz w:val="22"/>
        </w:rPr>
        <w:t>cư ngụ trong tòa nhà khi tiếp xúc với hầu hết các hỗn hợp</w:t>
      </w:r>
      <w:r w:rsidR="00AA5579">
        <w:rPr>
          <w:sz w:val="22"/>
          <w:lang w:val="en-US"/>
        </w:rPr>
        <w:t xml:space="preserve"> </w:t>
      </w:r>
      <w:r w:rsidRPr="00D45B44">
        <w:rPr>
          <w:sz w:val="22"/>
        </w:rPr>
        <w:t xml:space="preserve">phổ biến của các chất được tìm thấy trong không khí trong nhà. </w:t>
      </w:r>
      <w:r w:rsidR="00333866" w:rsidRPr="00D45B44">
        <w:rPr>
          <w:sz w:val="22"/>
        </w:rPr>
        <w:t>trong nhà au Có nhiều endpomt độc học được sử dụng để đánh</w:t>
      </w:r>
      <w:r w:rsidR="00AA5579">
        <w:rPr>
          <w:sz w:val="22"/>
          <w:lang w:val="en-US"/>
        </w:rPr>
        <w:t xml:space="preserve"> </w:t>
      </w:r>
      <w:r w:rsidR="00333866" w:rsidRPr="00D45B44">
        <w:rPr>
          <w:sz w:val="22"/>
        </w:rPr>
        <w:t>giá các tác động do tiếp xúc với các chất gây ô nhiễm không khí.</w:t>
      </w:r>
    </w:p>
    <w:p w14:paraId="1CBE4D06" w14:textId="2C9FB542" w:rsidR="00A4234B" w:rsidRPr="00D45B44" w:rsidRDefault="00D25095" w:rsidP="00274CD6">
      <w:pPr>
        <w:spacing w:after="0"/>
        <w:ind w:left="0" w:firstLine="360"/>
        <w:rPr>
          <w:sz w:val="22"/>
        </w:rPr>
      </w:pPr>
      <w:r w:rsidRPr="00D45B44">
        <w:rPr>
          <w:sz w:val="22"/>
        </w:rPr>
        <w:t>Kích ứng các mô niêm mạc như ở mũi, mắt và đường hô hấp trênc</w:t>
      </w:r>
      <w:r w:rsidR="00AA5579">
        <w:rPr>
          <w:sz w:val="22"/>
          <w:lang w:val="en-US"/>
        </w:rPr>
        <w:t xml:space="preserve">  </w:t>
      </w:r>
      <w:r w:rsidRPr="00D45B44">
        <w:rPr>
          <w:sz w:val="22"/>
        </w:rPr>
        <w:t>ủa con người là một trong những tiêu chí cuối thường</w:t>
      </w:r>
      <w:r w:rsidR="00AA5579">
        <w:rPr>
          <w:sz w:val="22"/>
          <w:lang w:val="en-US"/>
        </w:rPr>
        <w:t xml:space="preserve"> </w:t>
      </w:r>
      <w:r w:rsidRPr="00D45B44">
        <w:rPr>
          <w:sz w:val="22"/>
        </w:rPr>
        <w:t>được sử dụng để đánh giá mức độ tiếp xúc ngắn hạn với các chất lây</w:t>
      </w:r>
      <w:r w:rsidR="00AA5579">
        <w:rPr>
          <w:sz w:val="22"/>
          <w:lang w:val="en-US"/>
        </w:rPr>
        <w:t xml:space="preserve"> </w:t>
      </w:r>
      <w:r w:rsidRPr="00D45B44">
        <w:rPr>
          <w:sz w:val="22"/>
        </w:rPr>
        <w:t>nhiễm trong không khí. Các phản ứng kích ứng này có thể xảy ra</w:t>
      </w:r>
      <w:r w:rsidR="00AA5579">
        <w:rPr>
          <w:sz w:val="22"/>
          <w:lang w:val="en-US"/>
        </w:rPr>
        <w:t xml:space="preserve"> </w:t>
      </w:r>
      <w:r w:rsidRPr="00D45B44">
        <w:rPr>
          <w:sz w:val="22"/>
        </w:rPr>
        <w:t>sau khi thụ thể gây kích ứng "tiếp xúc với các hợp chất không phản</w:t>
      </w:r>
      <w:r w:rsidR="00AA5579">
        <w:rPr>
          <w:sz w:val="22"/>
          <w:lang w:val="en-US"/>
        </w:rPr>
        <w:t xml:space="preserve"> </w:t>
      </w:r>
      <w:r w:rsidRPr="00D45B44">
        <w:rPr>
          <w:sz w:val="22"/>
        </w:rPr>
        <w:t>ứng, với các hợp chất phản ứng có dạng khác nhau về mốiquan hệ liều lượng - phản ứng, và thông qua các hiệu ứng</w:t>
      </w:r>
      <w:r w:rsidR="00AA5579">
        <w:rPr>
          <w:sz w:val="22"/>
          <w:lang w:val="en-US"/>
        </w:rPr>
        <w:t xml:space="preserve"> </w:t>
      </w:r>
      <w:r w:rsidRPr="00D45B44">
        <w:rPr>
          <w:sz w:val="22"/>
        </w:rPr>
        <w:t>dị ứng và các hiệu ứng miễn dịch khác mà mối quan hệ về phản</w:t>
      </w:r>
      <w:r w:rsidR="00AA5579">
        <w:rPr>
          <w:sz w:val="22"/>
          <w:lang w:val="en-US"/>
        </w:rPr>
        <w:t xml:space="preserve"> </w:t>
      </w:r>
      <w:r w:rsidRPr="00D45B44">
        <w:rPr>
          <w:sz w:val="22"/>
        </w:rPr>
        <w:t xml:space="preserve">ứng với liều lượng chưa được xác định rõ ràng. Quần thể mẫn </w:t>
      </w:r>
      <w:r w:rsidR="00AA5579">
        <w:rPr>
          <w:sz w:val="22"/>
          <w:lang w:val="en-US"/>
        </w:rPr>
        <w:t xml:space="preserve">                                                                                                                                                                                                                   </w:t>
      </w:r>
      <w:r w:rsidRPr="00D45B44">
        <w:rPr>
          <w:sz w:val="22"/>
        </w:rPr>
        <w:t>cảm,tức là, những cá nhân bị dị ứng (dị ứng) có thể báo cáo sựxâm nhập ở mức độ phơi nhiễm thấp hơn những cá nhân không bị dị ứng</w:t>
      </w:r>
      <w:r w:rsidR="00F111EC" w:rsidRPr="00D45B44">
        <w:rPr>
          <w:sz w:val="22"/>
        </w:rPr>
        <w:t xml:space="preserve"> Các nhóm dân số nhạy cảm khác, chẳng hạn như người già và trẻ, có thể khác với người lớn khỏe mạnh về phản ứng của họ với các chất gây kích ứng và có mùi</w:t>
      </w:r>
    </w:p>
    <w:p w14:paraId="4B9D94E7" w14:textId="1BD7C070" w:rsidR="00A4234B" w:rsidRPr="00D45B44" w:rsidRDefault="00850316" w:rsidP="00274CD6">
      <w:pPr>
        <w:spacing w:after="0"/>
        <w:ind w:left="0" w:firstLine="360"/>
        <w:rPr>
          <w:sz w:val="22"/>
        </w:rPr>
      </w:pPr>
      <w:r w:rsidRPr="00D45B44">
        <w:rPr>
          <w:sz w:val="22"/>
        </w:rPr>
        <w:t>Ở một mức độ nào đó, sự kiểm soát đầy đủ có thể phụ</w:t>
      </w:r>
      <w:r w:rsidR="00AA5579">
        <w:rPr>
          <w:sz w:val="22"/>
          <w:lang w:val="en-US"/>
        </w:rPr>
        <w:t xml:space="preserve"> </w:t>
      </w:r>
      <w:r w:rsidRPr="00D45B44">
        <w:rPr>
          <w:sz w:val="22"/>
        </w:rPr>
        <w:t>thuộc vào đánh giá chủ quan. Các bảng quan sát đã được sử dụng để thực</w:t>
      </w:r>
      <w:r w:rsidR="00AA5579">
        <w:rPr>
          <w:sz w:val="22"/>
          <w:lang w:val="en-US"/>
        </w:rPr>
        <w:t xml:space="preserve"> </w:t>
      </w:r>
      <w:r w:rsidRPr="00D45B44">
        <w:rPr>
          <w:sz w:val="22"/>
        </w:rPr>
        <w:t>hiện đánh giá chủ quan về các tòa nhà IAQ m Nhiều chất gây</w:t>
      </w:r>
      <w:r w:rsidR="00AA5579">
        <w:rPr>
          <w:sz w:val="22"/>
          <w:lang w:val="en-US"/>
        </w:rPr>
        <w:t xml:space="preserve"> </w:t>
      </w:r>
      <w:r w:rsidRPr="00D45B44">
        <w:rPr>
          <w:sz w:val="22"/>
        </w:rPr>
        <w:t>ô nhiễm có mùi hoặc là chất gây ô nhiễm có thể được</w:t>
      </w:r>
      <w:r w:rsidR="00AA5579">
        <w:rPr>
          <w:sz w:val="22"/>
          <w:lang w:val="en-US"/>
        </w:rPr>
        <w:t xml:space="preserve"> </w:t>
      </w:r>
      <w:r w:rsidRPr="00D45B44">
        <w:rPr>
          <w:sz w:val="22"/>
        </w:rPr>
        <w:t>phát hiện bởi con người hoặc khách đến thăm một không gian.Nói chung, không khí có thể được coi là không có các chất</w:t>
      </w:r>
      <w:r w:rsidR="00AA5579">
        <w:rPr>
          <w:sz w:val="22"/>
          <w:lang w:val="en-US"/>
        </w:rPr>
        <w:t xml:space="preserve"> </w:t>
      </w:r>
      <w:r w:rsidRPr="00D45B44">
        <w:rPr>
          <w:sz w:val="22"/>
        </w:rPr>
        <w:t>gây ô nhiễm khó chịu ở mức chấp nhận được nếu 80% ban giám sát</w:t>
      </w:r>
      <w:r w:rsidR="00AA5579">
        <w:rPr>
          <w:sz w:val="22"/>
          <w:lang w:val="en-US"/>
        </w:rPr>
        <w:t xml:space="preserve"> </w:t>
      </w:r>
      <w:r w:rsidRPr="00D45B44">
        <w:rPr>
          <w:sz w:val="22"/>
        </w:rPr>
        <w:t>bao gồm một nhóm các đối tượng chưa được đào tạo</w:t>
      </w:r>
      <w:r w:rsidR="00AA5579">
        <w:rPr>
          <w:sz w:val="22"/>
          <w:lang w:val="en-US"/>
        </w:rPr>
        <w:t xml:space="preserve">  </w:t>
      </w:r>
      <w:r w:rsidRPr="00D45B44">
        <w:rPr>
          <w:sz w:val="22"/>
        </w:rPr>
        <w:t>tiếp xúc với nồng độ chất gây ô nhiễm đã biết trong các</w:t>
      </w:r>
      <w:r w:rsidR="00AA5579">
        <w:rPr>
          <w:sz w:val="22"/>
          <w:lang w:val="en-US"/>
        </w:rPr>
        <w:t xml:space="preserve"> </w:t>
      </w:r>
      <w:r w:rsidRPr="00D45B44">
        <w:rPr>
          <w:sz w:val="22"/>
        </w:rPr>
        <w:t>điều kiện sử dụng và cư trú được kiểm soát đại diện cho rằng</w:t>
      </w:r>
      <w:r w:rsidR="00AA5579">
        <w:rPr>
          <w:sz w:val="22"/>
          <w:lang w:val="en-US"/>
        </w:rPr>
        <w:t xml:space="preserve"> </w:t>
      </w:r>
      <w:r w:rsidRPr="00D45B44">
        <w:rPr>
          <w:sz w:val="22"/>
        </w:rPr>
        <w:t>không khí không đáng ngại.</w:t>
      </w:r>
    </w:p>
    <w:p w14:paraId="776644D2" w14:textId="77777777" w:rsidR="00A4234B" w:rsidRPr="00274CD6" w:rsidRDefault="00A4234B">
      <w:pPr>
        <w:rPr>
          <w:rFonts w:asciiTheme="majorHAnsi" w:hAnsiTheme="majorHAnsi" w:cstheme="majorHAnsi"/>
          <w:sz w:val="26"/>
          <w:szCs w:val="26"/>
        </w:rPr>
        <w:sectPr w:rsidR="00A4234B" w:rsidRPr="00274CD6" w:rsidSect="00130E6A">
          <w:headerReference w:type="even" r:id="rId23"/>
          <w:headerReference w:type="default" r:id="rId24"/>
          <w:footerReference w:type="even" r:id="rId25"/>
          <w:footerReference w:type="default" r:id="rId26"/>
          <w:headerReference w:type="first" r:id="rId27"/>
          <w:footerReference w:type="first" r:id="rId28"/>
          <w:pgSz w:w="11907" w:h="16839" w:code="9"/>
          <w:pgMar w:top="1134" w:right="1134" w:bottom="1134" w:left="1701" w:header="851" w:footer="851" w:gutter="0"/>
          <w:cols w:num="2" w:space="282"/>
          <w:titlePg/>
          <w:docGrid w:linePitch="272"/>
        </w:sectPr>
      </w:pPr>
    </w:p>
    <w:p w14:paraId="296B2380" w14:textId="7F755FF7" w:rsidR="00A4234B" w:rsidRPr="00DC7DB5" w:rsidRDefault="00BD3684">
      <w:pPr>
        <w:spacing w:after="228" w:line="265" w:lineRule="auto"/>
        <w:ind w:left="400" w:right="387" w:hanging="10"/>
        <w:jc w:val="center"/>
        <w:rPr>
          <w:sz w:val="24"/>
          <w:szCs w:val="24"/>
        </w:rPr>
      </w:pPr>
      <w:r w:rsidRPr="00DC7DB5">
        <w:rPr>
          <w:rFonts w:eastAsia="Arial"/>
          <w:b/>
          <w:sz w:val="24"/>
          <w:szCs w:val="24"/>
        </w:rPr>
        <w:lastRenderedPageBreak/>
        <w:t>Hướng dẫn Sử dụng BẢNG B-1</w:t>
      </w:r>
    </w:p>
    <w:p w14:paraId="0E3DBF0B" w14:textId="00A8860F" w:rsidR="00A4234B" w:rsidRDefault="00A74FF7" w:rsidP="00DC7DB5">
      <w:pPr>
        <w:pBdr>
          <w:top w:val="single" w:sz="6" w:space="0" w:color="000000"/>
          <w:left w:val="single" w:sz="6" w:space="0" w:color="000000"/>
          <w:bottom w:val="single" w:sz="6" w:space="0" w:color="000000"/>
          <w:right w:val="single" w:sz="6" w:space="0" w:color="000000"/>
        </w:pBdr>
        <w:spacing w:after="0" w:line="249" w:lineRule="auto"/>
        <w:ind w:left="0" w:firstLine="360"/>
      </w:pPr>
      <w:r>
        <w:t>.</w:t>
      </w:r>
      <w:r w:rsidR="000A7E31" w:rsidRPr="000A7E31">
        <w:t xml:space="preserve"> Các chất bị ghét trong Bảng B-1 là các chất gây ô nhiễm không khí phổ biến trong môi trường công nghiệp và phi công nghiệp</w:t>
      </w:r>
      <w:r w:rsidR="00DC7DB5">
        <w:rPr>
          <w:lang w:val="en-US"/>
        </w:rPr>
        <w:t xml:space="preserve"> </w:t>
      </w:r>
      <w:r w:rsidR="000A7E31" w:rsidRPr="000A7E31">
        <w:t>các giá trị được tổng hợp trong bảng này từ nhiều nguồn khác nhau với các thủ tục và tiêu chí đa dạng để thiết lập các giá trị: Một</w:t>
      </w:r>
      <w:r w:rsidR="00DC7DB5">
        <w:rPr>
          <w:lang w:val="en-US"/>
        </w:rPr>
        <w:t xml:space="preserve"> </w:t>
      </w:r>
      <w:r w:rsidR="000A7E31" w:rsidRPr="000A7E31">
        <w:t>số dành cho môi trường công nghiệp (OSHA, MAK, NIOSH, ACGIH), một số dành cho môi trường ngoài trời (NAAQS) và</w:t>
      </w:r>
      <w:r w:rsidR="00DC7DB5">
        <w:rPr>
          <w:lang w:val="en-US"/>
        </w:rPr>
        <w:t xml:space="preserve"> </w:t>
      </w:r>
      <w:r w:rsidR="000A7E31" w:rsidRPr="000A7E31">
        <w:t>những giá trị khác là chung (WHO) hoặc các giá trị liên quan đến môi trường dân cư trong nhà (Canada). Các giải thích sau đây</w:t>
      </w:r>
      <w:r w:rsidR="00DC7DB5">
        <w:rPr>
          <w:lang w:val="en-US"/>
        </w:rPr>
        <w:t xml:space="preserve"> </w:t>
      </w:r>
      <w:r w:rsidR="000A7E31" w:rsidRPr="000A7E31">
        <w:t>nhằm hỗ trợ người đọc bằng cách cung cấp mô tả ngắn gọn về vi khuẩn enteria mà mỗi cơ quan sử dụng để áp dụng các giá trị hướng dẫn</w:t>
      </w:r>
      <w:r w:rsidR="00030534">
        <w:rPr>
          <w:lang w:val="en-US"/>
        </w:rPr>
        <w:t xml:space="preserve"> </w:t>
      </w:r>
      <w:r w:rsidR="000A7E31" w:rsidRPr="000A7E31">
        <w:t>của mình</w:t>
      </w:r>
    </w:p>
    <w:p w14:paraId="71D6BECB" w14:textId="1B3406D8" w:rsidR="00A4234B" w:rsidRDefault="00DC7DB5" w:rsidP="00DC7DB5">
      <w:pPr>
        <w:numPr>
          <w:ilvl w:val="0"/>
          <w:numId w:val="41"/>
        </w:numPr>
        <w:pBdr>
          <w:top w:val="single" w:sz="6" w:space="0" w:color="000000"/>
          <w:left w:val="single" w:sz="6" w:space="0" w:color="000000"/>
          <w:bottom w:val="single" w:sz="6" w:space="0" w:color="000000"/>
          <w:right w:val="single" w:sz="6" w:space="0" w:color="000000"/>
        </w:pBdr>
        <w:spacing w:after="0" w:line="252" w:lineRule="auto"/>
        <w:ind w:hanging="360"/>
      </w:pPr>
      <w:r>
        <w:rPr>
          <w:lang w:val="en-US"/>
        </w:rPr>
        <w:t>NAAQS:n</w:t>
      </w:r>
      <w:r w:rsidR="00D22AF5" w:rsidRPr="00D22AF5">
        <w:t>goài trời tiêu chuẩn được phát triển bởi EPA Hoa Kỳ theo Đạo luật không khí sạch. Theo luật, các giá trị</w:t>
      </w:r>
      <w:r>
        <w:rPr>
          <w:lang w:val="en-US"/>
        </w:rPr>
        <w:t xml:space="preserve"> </w:t>
      </w:r>
      <w:r w:rsidR="00D22AF5" w:rsidRPr="00D22AF5">
        <w:t>được liệt kê trong các quy định này phải được xem xét lại 5 năm một lần. Những nồng độ này được lựa chọn để bảo vệ không chỉ</w:t>
      </w:r>
      <w:r>
        <w:rPr>
          <w:lang w:val="en-US"/>
        </w:rPr>
        <w:t xml:space="preserve"> </w:t>
      </w:r>
      <w:r w:rsidR="00D22AF5" w:rsidRPr="00D22AF5">
        <w:t>quần thể nói chung mà còn cả những cá thể nhạy cảm</w:t>
      </w:r>
    </w:p>
    <w:p w14:paraId="56625B9E" w14:textId="5F2E740E" w:rsidR="00A4234B" w:rsidRDefault="00A74FF7" w:rsidP="00DC7DB5">
      <w:pPr>
        <w:numPr>
          <w:ilvl w:val="0"/>
          <w:numId w:val="41"/>
        </w:numPr>
        <w:pBdr>
          <w:top w:val="single" w:sz="6" w:space="0" w:color="000000"/>
          <w:left w:val="single" w:sz="6" w:space="0" w:color="000000"/>
          <w:bottom w:val="single" w:sz="6" w:space="0" w:color="000000"/>
          <w:right w:val="single" w:sz="6" w:space="0" w:color="000000"/>
        </w:pBdr>
        <w:spacing w:after="0" w:line="249" w:lineRule="auto"/>
        <w:ind w:hanging="360"/>
      </w:pPr>
      <w:r>
        <w:t xml:space="preserve">OSHA: </w:t>
      </w:r>
      <w:r w:rsidR="00DC7DB5" w:rsidRPr="00DC7DB5">
        <w:t xml:space="preserve">Mức phơi nhiễm tối đa có thể thực thi đối với môi trường công nghiệp do OSHA (Bộ Lao động Hoa Kỳ) phát triển thông qua quy trình xây dựng quy tắc chính thức. Khi giới hạn hiển thị đã được đặt, bạn chỉ có thể thay đổi mức thông qua việc mở lại quy trình xây dựng quy tắc. Các giới hạn phơi nhiễm cho phép (PEL) này không được lựa chọn để bảo vệ những người nhạy cảm nhất. </w:t>
      </w:r>
      <w:r w:rsidR="00AC096D" w:rsidRPr="00AC096D">
        <w:t>nhất. OSHA Mức phơi sáng tối đa có thể thực thi cho môi trường công nghiệp được phát triển bởi OSHA (BộLao động) thông qua một quá trình xây dựng quy tắc chính thức. Khi giới hạn phơi sáng đã được đặt, chỉ có thể thayđổi mức thông qua việc mở lại quy trình tạo nile. Các giới hạn phơi nhiễm cho phép (PELS) này không được lựa chọn đểbảo vệ những người nhạy cảm</w:t>
      </w:r>
      <w:r w:rsidR="00DC7DB5">
        <w:rPr>
          <w:lang w:val="en-US"/>
        </w:rPr>
        <w:t xml:space="preserve">  nhất.</w:t>
      </w:r>
    </w:p>
    <w:p w14:paraId="1661AF91" w14:textId="69E142FB" w:rsidR="00A4234B" w:rsidRDefault="00030534" w:rsidP="00DC7DB5">
      <w:pPr>
        <w:numPr>
          <w:ilvl w:val="0"/>
          <w:numId w:val="41"/>
        </w:numPr>
        <w:pBdr>
          <w:top w:val="single" w:sz="6" w:space="0" w:color="000000"/>
          <w:left w:val="single" w:sz="6" w:space="0" w:color="000000"/>
          <w:bottom w:val="single" w:sz="6" w:space="0" w:color="000000"/>
          <w:right w:val="single" w:sz="6" w:space="0" w:color="000000"/>
        </w:pBdr>
        <w:spacing w:after="0" w:line="249" w:lineRule="auto"/>
        <w:ind w:hanging="360"/>
      </w:pPr>
      <w:r>
        <w:t xml:space="preserve"> MAK</w:t>
      </w:r>
      <w:r>
        <w:rPr>
          <w:lang w:val="en-US"/>
        </w:rPr>
        <w:t xml:space="preserve">: </w:t>
      </w:r>
      <w:r w:rsidR="009F7B86" w:rsidRPr="009F7B86">
        <w:t>Mức phơi sáng tối đa được đề xuất cho môi trường công nghiệp do Deutsche Forschungs phát triển</w:t>
      </w:r>
      <w:r>
        <w:rPr>
          <w:lang w:val="en-US"/>
        </w:rPr>
        <w:t xml:space="preserve"> </w:t>
      </w:r>
      <w:r w:rsidR="009F7B86" w:rsidRPr="009F7B86">
        <w:t>Gemeinschaft. một tổ chức của Đức tương tự như Viện Y tế Quốc gia Hoa Kỳ và Cấp độ NIOSH được thiết lập trên</w:t>
      </w:r>
      <w:r>
        <w:rPr>
          <w:lang w:val="en-US"/>
        </w:rPr>
        <w:t xml:space="preserve"> </w:t>
      </w:r>
      <w:r w:rsidR="009F7B86" w:rsidRPr="009F7B86">
        <w:t>cơ sở thường xuyên, có đánh giá hàng năm và định kỳ công bố các mức tiêu chí. Các cấp độ này có thể thực thi trong</w:t>
      </w:r>
      <w:r>
        <w:rPr>
          <w:lang w:val="en-US"/>
        </w:rPr>
        <w:t xml:space="preserve"> </w:t>
      </w:r>
      <w:r w:rsidR="009F7B86" w:rsidRPr="009F7B86">
        <w:t>Đức và không được lựa chọn để bảo vệ những cá nhân tốt bụng nhất</w:t>
      </w:r>
    </w:p>
    <w:p w14:paraId="3C99081F" w14:textId="0695ACC0" w:rsidR="00A4234B" w:rsidRDefault="00030534" w:rsidP="00DC7DB5">
      <w:pPr>
        <w:numPr>
          <w:ilvl w:val="0"/>
          <w:numId w:val="41"/>
        </w:numPr>
        <w:pBdr>
          <w:top w:val="single" w:sz="6" w:space="0" w:color="000000"/>
          <w:left w:val="single" w:sz="6" w:space="0" w:color="000000"/>
          <w:bottom w:val="single" w:sz="6" w:space="0" w:color="000000"/>
          <w:right w:val="single" w:sz="6" w:space="0" w:color="000000"/>
        </w:pBdr>
        <w:spacing w:after="0" w:line="249" w:lineRule="auto"/>
        <w:ind w:hanging="360"/>
      </w:pPr>
      <w:r>
        <w:rPr>
          <w:lang w:val="en-US"/>
        </w:rPr>
        <w:t>Canadian: M</w:t>
      </w:r>
      <w:r w:rsidR="00CB2F9B" w:rsidRPr="00CB2F9B">
        <w:t>ức phơi nhiễm tối đa được khuyến nghị của Canada cho các khu nhà ở được phát triển vào năm 1987 và được tái khẳng định vào năm 1995 bởi tại</w:t>
      </w:r>
      <w:r>
        <w:rPr>
          <w:lang w:val="en-US"/>
        </w:rPr>
        <w:t xml:space="preserve"> </w:t>
      </w:r>
      <w:r w:rsidR="00CB2F9B" w:rsidRPr="00CB2F9B">
        <w:t xml:space="preserve">ủy ban của các thành viên cấp tỉnh do liên bang triệu tậpMột phiên bản sửa đổi đang được xem xét. Những điều này không </w:t>
      </w:r>
      <w:r>
        <w:rPr>
          <w:lang w:val="en-US"/>
        </w:rPr>
        <w:t xml:space="preserve"> </w:t>
      </w:r>
      <w:r w:rsidR="00CB2F9B" w:rsidRPr="00CB2F9B">
        <w:t>được coi là enco thiết lập các cấp loại hướng dẫn đồng thuận</w:t>
      </w:r>
    </w:p>
    <w:p w14:paraId="55D95AD0" w14:textId="3710F6E0" w:rsidR="00A4234B" w:rsidRDefault="00DC7DB5" w:rsidP="00DC7DB5">
      <w:pPr>
        <w:numPr>
          <w:ilvl w:val="0"/>
          <w:numId w:val="41"/>
        </w:numPr>
        <w:pBdr>
          <w:top w:val="single" w:sz="6" w:space="0" w:color="000000"/>
          <w:left w:val="single" w:sz="6" w:space="0" w:color="000000"/>
          <w:bottom w:val="single" w:sz="6" w:space="0" w:color="000000"/>
          <w:right w:val="single" w:sz="6" w:space="0" w:color="000000"/>
        </w:pBdr>
        <w:spacing w:after="0" w:line="249" w:lineRule="auto"/>
        <w:ind w:hanging="360"/>
      </w:pPr>
      <w:r>
        <w:rPr>
          <w:lang w:val="en-US"/>
        </w:rPr>
        <w:t>WHO/Europe:</w:t>
      </w:r>
      <w:r w:rsidR="00120710" w:rsidRPr="00120710">
        <w:t>Các hướng dẫn về môi trường (phi công nghiệp) được phát triển vào năm 1987 và được cập nhật vào năm 1999 bởi Văn phòng WHOcho Châu Âu (Đan Mạch). Dành cho ứng dụng cả trong nhà và ngoài</w:t>
      </w:r>
      <w:r w:rsidR="00030534">
        <w:rPr>
          <w:lang w:val="en-US"/>
        </w:rPr>
        <w:t xml:space="preserve"> </w:t>
      </w:r>
      <w:r w:rsidR="00120710" w:rsidRPr="00120710">
        <w:t xml:space="preserve"> trời.</w:t>
      </w:r>
      <w:r w:rsidR="00A74FF7">
        <w:t>.</w:t>
      </w:r>
    </w:p>
    <w:p w14:paraId="0E7DB754" w14:textId="48743A32" w:rsidR="00A4234B" w:rsidRDefault="00DC7DB5" w:rsidP="00DC7DB5">
      <w:pPr>
        <w:numPr>
          <w:ilvl w:val="0"/>
          <w:numId w:val="41"/>
        </w:numPr>
        <w:pBdr>
          <w:top w:val="single" w:sz="6" w:space="0" w:color="000000"/>
          <w:left w:val="single" w:sz="6" w:space="0" w:color="000000"/>
          <w:bottom w:val="single" w:sz="6" w:space="0" w:color="000000"/>
          <w:right w:val="single" w:sz="6" w:space="0" w:color="000000"/>
        </w:pBdr>
        <w:spacing w:after="0" w:line="249" w:lineRule="auto"/>
        <w:ind w:hanging="360"/>
      </w:pPr>
      <w:r>
        <w:rPr>
          <w:lang w:val="en-US"/>
        </w:rPr>
        <w:t>NIOHS:</w:t>
      </w:r>
      <w:r w:rsidR="00030534">
        <w:rPr>
          <w:lang w:val="en-US"/>
        </w:rPr>
        <w:t xml:space="preserve"> </w:t>
      </w:r>
      <w:r>
        <w:rPr>
          <w:lang w:val="en-US"/>
        </w:rPr>
        <w:t>C</w:t>
      </w:r>
      <w:r w:rsidR="00B10A3B" w:rsidRPr="00B10A3B">
        <w:t>ác nguyên tắc tiếp xúc tối đa được đề xuất cho môi trường trong sáng được NIOSH phát triển(Trung tâm Kiểm soát Dịch bệnh) và được xuất bản trong một loạt tài liệu về enteria Tài liệu tiêu chí NIOSH gây ô nhiễm cho cả haiđánh giá tài liệu và hướng dẫn giới hạn phơi nhiễm được khuyến nghị (REL). Những điều này không có hiệu lực thi hành,không được xem xét thường xuyên và không được lựa chọn để bảo vệ những cá nhân nhạy cảm nhất. Trong một số trường hợp, chúng được đặtở các cấp độ. cao hơn những phương pháp được coi là bảo vệ sức khỏe bởi vì thực hành vệ sinh công nghiệp phổ biến không</w:t>
      </w:r>
      <w:r w:rsidR="00030534">
        <w:rPr>
          <w:lang w:val="en-US"/>
        </w:rPr>
        <w:t xml:space="preserve"> </w:t>
      </w:r>
      <w:r w:rsidR="00B10A3B" w:rsidRPr="00B10A3B">
        <w:t>phát hiện một cách đáng tin cậy các chất ở cấp độ thấp hơn (Lưu ý rằng các phương pháp được sử dụng trong môi trường phi công</w:t>
      </w:r>
      <w:r w:rsidR="00030534">
        <w:rPr>
          <w:lang w:val="en-US"/>
        </w:rPr>
        <w:t xml:space="preserve"> </w:t>
      </w:r>
      <w:r w:rsidR="00B10A3B" w:rsidRPr="00B10A3B">
        <w:t>nghiệp thường nhạy cảm hơn so với các phương pháp NIOSH</w:t>
      </w:r>
      <w:r w:rsidR="00030534">
        <w:rPr>
          <w:lang w:val="en-US"/>
        </w:rPr>
        <w:t xml:space="preserve"> </w:t>
      </w:r>
      <w:r w:rsidR="00030534" w:rsidRPr="00030534">
        <w:t xml:space="preserve">để đo vệ sinh công nghiệp) </w:t>
      </w:r>
    </w:p>
    <w:p w14:paraId="07EEDC39" w14:textId="745A0D8B" w:rsidR="00A4234B" w:rsidRDefault="00F60EE9" w:rsidP="00DC7DB5">
      <w:pPr>
        <w:numPr>
          <w:ilvl w:val="0"/>
          <w:numId w:val="41"/>
        </w:numPr>
        <w:pBdr>
          <w:top w:val="single" w:sz="6" w:space="0" w:color="000000"/>
          <w:left w:val="single" w:sz="6" w:space="0" w:color="000000"/>
          <w:bottom w:val="single" w:sz="6" w:space="0" w:color="000000"/>
          <w:right w:val="single" w:sz="6" w:space="0" w:color="000000"/>
        </w:pBdr>
        <w:spacing w:after="0" w:line="249" w:lineRule="auto"/>
        <w:ind w:hanging="360"/>
      </w:pPr>
      <w:r w:rsidRPr="00F60EE9">
        <w:t xml:space="preserve">ACGIH Khuyến nghị phơi nhiễm tối đa cho môi trường công nghiệp được phát triểnbởi Ủy ban Giá trị giới hạn ngưỡng (TLV) của ACGIH. Ủy ban xem xét các tài liệu khoa học và đề xuất các hướng dẫn vềphơi nhiễm Các giả định dành cho các điều kiện làm việc công nghiệp thông thường, tuần 40 giờ và phơi nhiễm đơn Cácbiện pháp giám sát đối với cả phơi nhiễm và phản ứng sinh học thường được áp dụng trong môi trường làm việc mà các mức độ nàyđược sử dụng. Các cấp độ này không được lựa chọn để bảo vệ những cá nhân nhạy cảm nhất. Khoảng một nửa số TLV được dự địnhđể bảo vệ chống lại sự bắt chước Các nghiên cứu đã công bố đã chỉ ra rằng </w:t>
      </w:r>
      <w:r w:rsidR="00260715" w:rsidRPr="00260715">
        <w:t xml:space="preserve"> nhiễu TLV nhằm mục đích bảo vệ chống lại sự kích ứng. Các nghiên cứu đã xuất bản đã chỉ ra rằng nhiều TLV nhằm mụcđích bảo vệ chống lại kích ứng thực sự thể hiện mức độ mà một số hoặc tất cả các đối tượng nghiên cứu đã báo cáo kích ứng</w:t>
      </w:r>
      <w:r w:rsidR="00A74FF7">
        <w:rPr>
          <w:sz w:val="25"/>
          <w:vertAlign w:val="superscript"/>
        </w:rPr>
        <w:t>B-33, B-34</w:t>
      </w:r>
    </w:p>
    <w:p w14:paraId="71832DDA" w14:textId="445D6D14" w:rsidR="00A4234B" w:rsidRDefault="00855335" w:rsidP="00DC7DB5">
      <w:pPr>
        <w:pBdr>
          <w:top w:val="single" w:sz="6" w:space="0" w:color="000000"/>
          <w:left w:val="single" w:sz="6" w:space="0" w:color="000000"/>
          <w:bottom w:val="single" w:sz="6" w:space="0" w:color="000000"/>
          <w:right w:val="single" w:sz="6" w:space="0" w:color="000000"/>
        </w:pBdr>
        <w:spacing w:after="0" w:line="249" w:lineRule="auto"/>
        <w:ind w:left="0" w:firstLine="360"/>
      </w:pPr>
      <w:r w:rsidRPr="00855335">
        <w:t>Bảng này không bao gồm tất cả các chất gây ô nhiễm trong không khí trong nhà, và việc đạt được nồng độ trong nhà được liệt kê cho</w:t>
      </w:r>
      <w:r w:rsidR="00030534">
        <w:rPr>
          <w:lang w:val="en-US"/>
        </w:rPr>
        <w:t xml:space="preserve"> </w:t>
      </w:r>
      <w:r w:rsidRPr="00855335">
        <w:t>tất cả các chất được liệt kê không đảm bảo khả năng chấp nhận mùi, tránh kích ứng giác quan hoặc tất cả các ảnh hưởng xấu đến sức khỏe cho</w:t>
      </w:r>
      <w:r w:rsidR="00030534">
        <w:rPr>
          <w:lang w:val="en-US"/>
        </w:rPr>
        <w:t xml:space="preserve"> </w:t>
      </w:r>
      <w:r w:rsidRPr="00855335">
        <w:t>tất cả người ở. Ngoài mức độ ô nhiễm trong nhà, khả năng chấp nhận của không khí trong nhà cũng liên quan đến điều kiện nhiệt. độ</w:t>
      </w:r>
      <w:r w:rsidR="00030534">
        <w:rPr>
          <w:lang w:val="en-US"/>
        </w:rPr>
        <w:t xml:space="preserve"> </w:t>
      </w:r>
      <w:r w:rsidRPr="00855335">
        <w:t>ẩm trong nhà khi chúng tác động đến sự phát triển của vi sinh vật và các yếu tố môi trường trong nhà khác. ASHRAE không</w:t>
      </w:r>
      <w:r w:rsidR="00030534">
        <w:rPr>
          <w:lang w:val="en-US"/>
        </w:rPr>
        <w:t xml:space="preserve"> </w:t>
      </w:r>
      <w:r w:rsidRPr="00855335">
        <w:t>lựa chọn hoặc đề xuất nồng độ mặc định.</w:t>
      </w:r>
    </w:p>
    <w:p w14:paraId="5082F869" w14:textId="4923E22C" w:rsidR="00A4234B" w:rsidRDefault="00980F81" w:rsidP="00DC7DB5">
      <w:pPr>
        <w:pBdr>
          <w:top w:val="single" w:sz="6" w:space="0" w:color="000000"/>
          <w:left w:val="single" w:sz="6" w:space="0" w:color="000000"/>
          <w:bottom w:val="single" w:sz="6" w:space="0" w:color="000000"/>
          <w:right w:val="single" w:sz="6" w:space="0" w:color="000000"/>
        </w:pBdr>
        <w:spacing w:after="0" w:line="249" w:lineRule="auto"/>
        <w:ind w:left="0" w:firstLine="360"/>
      </w:pPr>
      <w:r w:rsidRPr="00980F81">
        <w:t xml:space="preserve">Người sử dụng bảng này nên nhận ra rằng các chất gây ô nhiễm độc hại không được liệt kêcũng có thể gây ra IAQ không thể chấp nhận được liên quan đến sự thoải mái (kích ứng giácquan), mùi và sức khỏe. có thể yêu cầu tham khảo các hướng dẫn </w:t>
      </w:r>
      <w:r w:rsidR="00030534">
        <w:rPr>
          <w:lang w:val="en-US"/>
        </w:rPr>
        <w:t xml:space="preserve"> </w:t>
      </w:r>
      <w:r w:rsidRPr="00980F81">
        <w:t>khác hoặc xem xét và đánh</w:t>
      </w:r>
      <w:r w:rsidR="00030534">
        <w:rPr>
          <w:lang w:val="en-US"/>
        </w:rPr>
        <w:t xml:space="preserve"> </w:t>
      </w:r>
      <w:r w:rsidRPr="00980F81">
        <w:t xml:space="preserve"> giácác tài</w:t>
      </w:r>
      <w:r w:rsidR="00030534">
        <w:rPr>
          <w:lang w:val="en-US"/>
        </w:rPr>
        <w:t xml:space="preserve"> </w:t>
      </w:r>
      <w:r w:rsidRPr="00980F81">
        <w:t xml:space="preserve"> liệu về độc chất và dịch tễ học có liên quan.</w:t>
      </w:r>
      <w:r w:rsidR="00A74FF7">
        <w:t>Users</w:t>
      </w:r>
    </w:p>
    <w:p w14:paraId="4B80A37E" w14:textId="77777777" w:rsidR="00A4234B" w:rsidRDefault="00A4234B">
      <w:pPr>
        <w:sectPr w:rsidR="00A4234B" w:rsidSect="00AE34D2">
          <w:pgSz w:w="12240" w:h="15840"/>
          <w:pgMar w:top="1440" w:right="1239" w:bottom="1440" w:left="1239" w:header="720" w:footer="720" w:gutter="0"/>
          <w:cols w:space="720"/>
        </w:sectPr>
      </w:pPr>
    </w:p>
    <w:p w14:paraId="0AD24B0B" w14:textId="02401D0E" w:rsidR="00A4234B" w:rsidRDefault="00A74FF7" w:rsidP="005C6816">
      <w:pPr>
        <w:tabs>
          <w:tab w:val="center" w:pos="3271"/>
          <w:tab w:val="center" w:pos="7542"/>
        </w:tabs>
        <w:spacing w:after="0" w:line="265" w:lineRule="auto"/>
        <w:ind w:left="0" w:firstLine="0"/>
        <w:jc w:val="left"/>
      </w:pPr>
      <w:r>
        <w:rPr>
          <w:rFonts w:ascii="Calibri" w:eastAsia="Calibri" w:hAnsi="Calibri" w:cs="Calibri"/>
          <w:sz w:val="22"/>
        </w:rPr>
        <w:lastRenderedPageBreak/>
        <w:tab/>
      </w:r>
      <w:r>
        <w:rPr>
          <w:rFonts w:ascii="Arial" w:eastAsia="Arial" w:hAnsi="Arial" w:cs="Arial"/>
          <w:b/>
        </w:rPr>
        <w:tab/>
        <w:t xml:space="preserve"> </w:t>
      </w:r>
      <w:r w:rsidR="00CD7695" w:rsidRPr="00CD7695">
        <w:rPr>
          <w:rFonts w:ascii="Arial" w:eastAsia="Arial" w:hAnsi="Arial" w:cs="Arial"/>
          <w:b/>
        </w:rPr>
        <w:t>BẢNG B-1 So sánh các quy định và hướng dẫn phù hợp với môi trường trong nhà "(Người sử dụng bất kỳ giá trị nào trong bảng này phải tính đến mục đích mà nó được sử dụng và phương tiện mà nó được phát triển.)</w:t>
      </w:r>
    </w:p>
    <w:p w14:paraId="4095A523" w14:textId="77777777" w:rsidR="00A4234B" w:rsidRDefault="00A74FF7">
      <w:pPr>
        <w:spacing w:after="30" w:line="259" w:lineRule="auto"/>
        <w:ind w:left="-19" w:right="-20" w:firstLine="0"/>
        <w:jc w:val="left"/>
      </w:pPr>
      <w:r>
        <w:rPr>
          <w:rFonts w:ascii="Calibri" w:eastAsia="Calibri" w:hAnsi="Calibri" w:cs="Calibri"/>
          <w:noProof/>
          <w:sz w:val="22"/>
          <w:lang w:val="en-US" w:eastAsia="en-US"/>
        </w:rPr>
        <mc:AlternateContent>
          <mc:Choice Requires="wpg">
            <w:drawing>
              <wp:inline distT="0" distB="0" distL="0" distR="0" wp14:anchorId="39CCF7F0" wp14:editId="07508E6E">
                <wp:extent cx="8849106" cy="25146"/>
                <wp:effectExtent l="0" t="0" r="0" b="0"/>
                <wp:docPr id="156711" name="Group 156711"/>
                <wp:cNvGraphicFramePr/>
                <a:graphic xmlns:a="http://schemas.openxmlformats.org/drawingml/2006/main">
                  <a:graphicData uri="http://schemas.microsoft.com/office/word/2010/wordprocessingGroup">
                    <wpg:wgp>
                      <wpg:cNvGrpSpPr/>
                      <wpg:grpSpPr>
                        <a:xfrm>
                          <a:off x="0" y="0"/>
                          <a:ext cx="8849106" cy="25146"/>
                          <a:chOff x="0" y="0"/>
                          <a:chExt cx="8849106" cy="25146"/>
                        </a:xfrm>
                      </wpg:grpSpPr>
                      <wps:wsp>
                        <wps:cNvPr id="175511" name="Shape 175511"/>
                        <wps:cNvSpPr/>
                        <wps:spPr>
                          <a:xfrm>
                            <a:off x="0" y="0"/>
                            <a:ext cx="8849106" cy="25146"/>
                          </a:xfrm>
                          <a:custGeom>
                            <a:avLst/>
                            <a:gdLst/>
                            <a:ahLst/>
                            <a:cxnLst/>
                            <a:rect l="0" t="0" r="0" b="0"/>
                            <a:pathLst>
                              <a:path w="8849106" h="25146">
                                <a:moveTo>
                                  <a:pt x="0" y="0"/>
                                </a:moveTo>
                                <a:lnTo>
                                  <a:pt x="8849106" y="0"/>
                                </a:lnTo>
                                <a:lnTo>
                                  <a:pt x="8849106"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DB452A3" id="Group 156711" o:spid="_x0000_s1026" style="width:696.8pt;height:2pt;mso-position-horizontal-relative:char;mso-position-vertical-relative:line" coordsize="88491,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">
                <v:shape id="Shape 175511" o:spid="_x0000_s1027" style="position:absolute;width:88491;height:251;visibility:visible;mso-wrap-style:square;v-text-anchor:top" coordsize="8849106,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" path="m,l8849106,r,25146l,25146,,e" fillcolor="black" stroked="f" strokeweight="0">
                  <v:stroke miterlimit="83231f" joinstyle="miter"/>
                  <v:path arrowok="t" textboxrect="0,0,8849106,25146"/>
                </v:shape>
                <w10:anchorlock/>
              </v:group>
            </w:pict>
          </mc:Fallback>
        </mc:AlternateContent>
      </w:r>
    </w:p>
    <w:p w14:paraId="47ECF5C6" w14:textId="48BBE9C5" w:rsidR="00A4234B" w:rsidRDefault="00A74FF7">
      <w:pPr>
        <w:tabs>
          <w:tab w:val="center" w:pos="4053"/>
          <w:tab w:val="center" w:pos="10259"/>
        </w:tabs>
        <w:spacing w:after="3" w:line="265" w:lineRule="auto"/>
        <w:ind w:left="0"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2" behindDoc="0" locked="0" layoutInCell="1" allowOverlap="1" wp14:anchorId="3874B614" wp14:editId="7079E5DE">
                <wp:simplePos x="0" y="0"/>
                <wp:positionH relativeFrom="page">
                  <wp:posOffset>207370</wp:posOffset>
                </wp:positionH>
                <wp:positionV relativeFrom="page">
                  <wp:posOffset>5589325</wp:posOffset>
                </wp:positionV>
                <wp:extent cx="92732" cy="1497347"/>
                <wp:effectExtent l="0" t="0" r="0" b="0"/>
                <wp:wrapSquare wrapText="bothSides"/>
                <wp:docPr id="156710" name="Group 156710"/>
                <wp:cNvGraphicFramePr/>
                <a:graphic xmlns:a="http://schemas.openxmlformats.org/drawingml/2006/main">
                  <a:graphicData uri="http://schemas.microsoft.com/office/word/2010/wordprocessingGroup">
                    <wpg:wgp>
                      <wpg:cNvGrpSpPr/>
                      <wpg:grpSpPr>
                        <a:xfrm>
                          <a:off x="0" y="0"/>
                          <a:ext cx="92732" cy="1497347"/>
                          <a:chOff x="0" y="0"/>
                          <a:chExt cx="92732" cy="1497347"/>
                        </a:xfrm>
                      </wpg:grpSpPr>
                      <wps:wsp>
                        <wps:cNvPr id="5116" name="Rectangle 5116"/>
                        <wps:cNvSpPr/>
                        <wps:spPr>
                          <a:xfrm rot="5399999">
                            <a:off x="-964670" y="934069"/>
                            <a:ext cx="1991471" cy="123333"/>
                          </a:xfrm>
                          <a:prstGeom prst="rect">
                            <a:avLst/>
                          </a:prstGeom>
                          <a:ln>
                            <a:noFill/>
                          </a:ln>
                        </wps:spPr>
                        <wps:txbx>
                          <w:txbxContent>
                            <w:p w14:paraId="40FD7204" w14:textId="77777777" w:rsidR="00CE484A" w:rsidRDefault="00CE484A">
                              <w:pPr>
                                <w:spacing w:after="160" w:line="259" w:lineRule="auto"/>
                                <w:ind w:left="0" w:firstLine="0"/>
                                <w:jc w:val="left"/>
                              </w:pPr>
                              <w:r>
                                <w:rPr>
                                  <w:sz w:val="16"/>
                                </w:rPr>
                                <w:t>ANSI/ASHRAE Standard 62.1-2010</w:t>
                              </w:r>
                            </w:p>
                          </w:txbxContent>
                        </wps:txbx>
                        <wps:bodyPr horzOverflow="overflow" vert="horz" lIns="0" tIns="0" rIns="0" bIns="0" rtlCol="0">
                          <a:noAutofit/>
                        </wps:bodyPr>
                      </wps:wsp>
                    </wpg:wgp>
                  </a:graphicData>
                </a:graphic>
              </wp:anchor>
            </w:drawing>
          </mc:Choice>
          <mc:Fallback>
            <w:pict>
              <v:group id="Group 156710" o:spid="_x0000_s1026" style="position:absolute;margin-left:16.35pt;margin-top:440.1pt;width:7.3pt;height:117.9pt;z-index:251658242;mso-position-horizontal-relative:page;mso-position-vertical-relative:page" coordsize="927,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">
                <v:rect id="Rectangle 5116" o:spid="_x0000_s1027" style="position:absolute;left:-9646;top:9340;width:19914;height:12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p18MA&#10;AADdAAAADwAAAGRycy9kb3ducmV2LnhtbESP0YrCMBRE3xf8h3AF39a0grJUo4hSEHzorvoBl+ba&#10;VJub0sTa/fvNguDjMDNnmNVmsI3oqfO1YwXpNAFBXDpdc6Xgcs4/v0D4gKyxcUwKfsnDZj36WGGm&#10;3ZN/qD+FSkQI+wwVmBDaTEpfGrLop64ljt7VdRZDlF0ldYfPCLeNnCXJQlqsOS4YbGlnqLyfHlZB&#10;cS/Mvq/zS3U7ek3fhdvn4aDUZDxslyACDeEdfrUPWsE8TRfw/y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7p18MAAADdAAAADwAAAAAAAAAAAAAAAACYAgAAZHJzL2Rv&#10;d25yZXYueG1sUEsFBgAAAAAEAAQA9QAAAIgDAAAAAA==&#10;" filled="f" stroked="f">
                  <v:textbox inset="0,0,0,0">
                    <w:txbxContent>
                      <w:p w14:paraId="40FD7204" w14:textId="77777777" w:rsidR="00CE484A" w:rsidRDefault="00CE484A">
                        <w:pPr>
                          <w:spacing w:after="160" w:line="259" w:lineRule="auto"/>
                          <w:ind w:left="0" w:firstLine="0"/>
                          <w:jc w:val="left"/>
                        </w:pPr>
                        <w:r>
                          <w:rPr>
                            <w:sz w:val="16"/>
                          </w:rPr>
                          <w:t>ANSI/ASHRAE Standard 62.1-2010</w:t>
                        </w:r>
                      </w:p>
                    </w:txbxContent>
                  </v:textbox>
                </v:rect>
                <w10:wrap type="square" anchorx="page" anchory="page"/>
              </v:group>
            </w:pict>
          </mc:Fallback>
        </mc:AlternateContent>
      </w:r>
      <w:r>
        <w:rPr>
          <w:rFonts w:ascii="Calibri" w:eastAsia="Calibri" w:hAnsi="Calibri" w:cs="Calibri"/>
          <w:sz w:val="22"/>
        </w:rPr>
        <w:tab/>
      </w:r>
      <w:r w:rsidR="00FC2C41" w:rsidRPr="00FC2C41">
        <w:rPr>
          <w:b/>
          <w:sz w:val="18"/>
        </w:rPr>
        <w:t>Các mức độ có thể thực thi và / hoặc quy định</w:t>
      </w:r>
      <w:r>
        <w:rPr>
          <w:b/>
          <w:sz w:val="18"/>
        </w:rPr>
        <w:tab/>
      </w:r>
      <w:r w:rsidR="00660140" w:rsidRPr="00660140">
        <w:rPr>
          <w:b/>
          <w:sz w:val="18"/>
        </w:rPr>
        <w:t>Các nguyên tắc không bắt buộc và các mức tham chiếu</w:t>
      </w:r>
    </w:p>
    <w:tbl>
      <w:tblPr>
        <w:tblStyle w:val="TableGrid"/>
        <w:tblW w:w="13936" w:type="dxa"/>
        <w:tblInd w:w="-19" w:type="dxa"/>
        <w:tblCellMar>
          <w:top w:w="38" w:type="dxa"/>
          <w:bottom w:w="50" w:type="dxa"/>
          <w:right w:w="20" w:type="dxa"/>
        </w:tblCellMar>
        <w:tblLook w:val="04A0" w:firstRow="1" w:lastRow="0" w:firstColumn="1" w:lastColumn="0" w:noHBand="0" w:noVBand="1"/>
      </w:tblPr>
      <w:tblGrid>
        <w:gridCol w:w="1524"/>
        <w:gridCol w:w="2117"/>
        <w:gridCol w:w="1447"/>
        <w:gridCol w:w="1533"/>
        <w:gridCol w:w="1825"/>
        <w:gridCol w:w="2147"/>
        <w:gridCol w:w="1705"/>
        <w:gridCol w:w="1638"/>
      </w:tblGrid>
      <w:tr w:rsidR="00A4234B" w14:paraId="41777182" w14:textId="77777777">
        <w:trPr>
          <w:trHeight w:val="260"/>
        </w:trPr>
        <w:tc>
          <w:tcPr>
            <w:tcW w:w="1523" w:type="dxa"/>
            <w:tcBorders>
              <w:top w:val="nil"/>
              <w:left w:val="nil"/>
              <w:bottom w:val="double" w:sz="4" w:space="0" w:color="000000"/>
              <w:right w:val="single" w:sz="6" w:space="0" w:color="000000"/>
            </w:tcBorders>
          </w:tcPr>
          <w:p w14:paraId="689D8066" w14:textId="77777777" w:rsidR="00A4234B" w:rsidRDefault="00A4234B">
            <w:pPr>
              <w:spacing w:after="160" w:line="259" w:lineRule="auto"/>
              <w:ind w:left="0" w:firstLine="0"/>
              <w:jc w:val="left"/>
            </w:pPr>
          </w:p>
        </w:tc>
        <w:tc>
          <w:tcPr>
            <w:tcW w:w="2117" w:type="dxa"/>
            <w:tcBorders>
              <w:top w:val="nil"/>
              <w:left w:val="single" w:sz="6" w:space="0" w:color="000000"/>
              <w:bottom w:val="double" w:sz="4" w:space="0" w:color="000000"/>
              <w:right w:val="nil"/>
            </w:tcBorders>
          </w:tcPr>
          <w:p w14:paraId="7D53B03A" w14:textId="2CEE0ABA" w:rsidR="00A4234B" w:rsidRDefault="00A74FF7">
            <w:pPr>
              <w:spacing w:after="0" w:line="259" w:lineRule="auto"/>
              <w:ind w:left="93" w:firstLine="0"/>
              <w:jc w:val="left"/>
            </w:pPr>
            <w:r>
              <w:rPr>
                <w:b/>
                <w:sz w:val="18"/>
              </w:rPr>
              <w:t>NAAQS/EPA (</w:t>
            </w:r>
            <w:r w:rsidR="007C3E09">
              <w:rPr>
                <w:b/>
                <w:sz w:val="18"/>
              </w:rPr>
              <w:t>tham khảo</w:t>
            </w:r>
            <w:r>
              <w:rPr>
                <w:b/>
                <w:sz w:val="18"/>
              </w:rPr>
              <w:t>. B-4)</w:t>
            </w:r>
          </w:p>
        </w:tc>
        <w:tc>
          <w:tcPr>
            <w:tcW w:w="1447" w:type="dxa"/>
            <w:tcBorders>
              <w:top w:val="nil"/>
              <w:left w:val="nil"/>
              <w:bottom w:val="double" w:sz="4" w:space="0" w:color="000000"/>
              <w:right w:val="nil"/>
            </w:tcBorders>
          </w:tcPr>
          <w:p w14:paraId="0E9CA5D9" w14:textId="18BCB5A1" w:rsidR="00A4234B" w:rsidRDefault="00A74FF7">
            <w:pPr>
              <w:spacing w:after="0" w:line="259" w:lineRule="auto"/>
              <w:ind w:left="0" w:firstLine="0"/>
              <w:jc w:val="left"/>
            </w:pPr>
            <w:r>
              <w:rPr>
                <w:b/>
                <w:sz w:val="18"/>
              </w:rPr>
              <w:t>OSHA (</w:t>
            </w:r>
            <w:r w:rsidR="007C3E09">
              <w:rPr>
                <w:b/>
                <w:sz w:val="18"/>
              </w:rPr>
              <w:t>tham khảo.</w:t>
            </w:r>
            <w:r>
              <w:rPr>
                <w:b/>
                <w:sz w:val="18"/>
              </w:rPr>
              <w:t xml:space="preserve"> B-5)</w:t>
            </w:r>
          </w:p>
        </w:tc>
        <w:tc>
          <w:tcPr>
            <w:tcW w:w="1533" w:type="dxa"/>
            <w:tcBorders>
              <w:top w:val="nil"/>
              <w:left w:val="nil"/>
              <w:bottom w:val="double" w:sz="4" w:space="0" w:color="000000"/>
              <w:right w:val="single" w:sz="6" w:space="0" w:color="000000"/>
            </w:tcBorders>
          </w:tcPr>
          <w:p w14:paraId="2A932437" w14:textId="5065261B" w:rsidR="00A4234B" w:rsidRDefault="00A74FF7">
            <w:pPr>
              <w:spacing w:after="0" w:line="259" w:lineRule="auto"/>
              <w:ind w:left="140" w:firstLine="0"/>
              <w:jc w:val="left"/>
            </w:pPr>
            <w:r>
              <w:rPr>
                <w:b/>
                <w:sz w:val="18"/>
              </w:rPr>
              <w:t>MAK (</w:t>
            </w:r>
            <w:r w:rsidR="007C3E09">
              <w:rPr>
                <w:b/>
                <w:sz w:val="18"/>
              </w:rPr>
              <w:t>tham khảo</w:t>
            </w:r>
            <w:r>
              <w:rPr>
                <w:b/>
                <w:sz w:val="18"/>
              </w:rPr>
              <w:t xml:space="preserve"> B-2)</w:t>
            </w:r>
          </w:p>
        </w:tc>
        <w:tc>
          <w:tcPr>
            <w:tcW w:w="1825" w:type="dxa"/>
            <w:tcBorders>
              <w:top w:val="nil"/>
              <w:left w:val="single" w:sz="6" w:space="0" w:color="000000"/>
              <w:bottom w:val="double" w:sz="4" w:space="0" w:color="000000"/>
              <w:right w:val="nil"/>
            </w:tcBorders>
          </w:tcPr>
          <w:p w14:paraId="69E1162A" w14:textId="1357859A" w:rsidR="00A4234B" w:rsidRDefault="00A74FF7">
            <w:pPr>
              <w:spacing w:after="0" w:line="259" w:lineRule="auto"/>
              <w:ind w:left="92" w:firstLine="0"/>
              <w:jc w:val="left"/>
            </w:pPr>
            <w:r>
              <w:rPr>
                <w:b/>
                <w:sz w:val="18"/>
              </w:rPr>
              <w:t>Canadian (</w:t>
            </w:r>
            <w:r w:rsidR="007C3E09">
              <w:rPr>
                <w:b/>
                <w:sz w:val="18"/>
              </w:rPr>
              <w:t>tham khảo.</w:t>
            </w:r>
            <w:r>
              <w:rPr>
                <w:b/>
                <w:sz w:val="18"/>
              </w:rPr>
              <w:t>B-8)</w:t>
            </w:r>
          </w:p>
        </w:tc>
        <w:tc>
          <w:tcPr>
            <w:tcW w:w="2147" w:type="dxa"/>
            <w:tcBorders>
              <w:top w:val="nil"/>
              <w:left w:val="nil"/>
              <w:bottom w:val="double" w:sz="4" w:space="0" w:color="000000"/>
              <w:right w:val="nil"/>
            </w:tcBorders>
          </w:tcPr>
          <w:p w14:paraId="3FB5D4A4" w14:textId="77777777" w:rsidR="00AB0012" w:rsidRDefault="00A74FF7">
            <w:pPr>
              <w:spacing w:after="0" w:line="259" w:lineRule="auto"/>
              <w:ind w:left="12" w:firstLine="0"/>
              <w:jc w:val="left"/>
              <w:rPr>
                <w:b/>
                <w:sz w:val="18"/>
              </w:rPr>
            </w:pPr>
            <w:r>
              <w:rPr>
                <w:b/>
                <w:sz w:val="18"/>
              </w:rPr>
              <w:t>WHO/</w:t>
            </w:r>
            <w:r w:rsidR="007C3E09">
              <w:rPr>
                <w:b/>
                <w:sz w:val="18"/>
              </w:rPr>
              <w:t>châu âu</w:t>
            </w:r>
            <w:r>
              <w:rPr>
                <w:b/>
                <w:sz w:val="18"/>
              </w:rPr>
              <w:t xml:space="preserve"> (</w:t>
            </w:r>
            <w:r w:rsidR="007C3E09">
              <w:rPr>
                <w:b/>
                <w:sz w:val="18"/>
              </w:rPr>
              <w:t>tham khảo</w:t>
            </w:r>
          </w:p>
          <w:p w14:paraId="7B1C2E55" w14:textId="40BD781D" w:rsidR="00A4234B" w:rsidRDefault="00A74FF7">
            <w:pPr>
              <w:spacing w:after="0" w:line="259" w:lineRule="auto"/>
              <w:ind w:left="12" w:firstLine="0"/>
              <w:jc w:val="left"/>
            </w:pPr>
            <w:r>
              <w:rPr>
                <w:b/>
                <w:sz w:val="18"/>
              </w:rPr>
              <w:t>. B-11)</w:t>
            </w:r>
          </w:p>
        </w:tc>
        <w:tc>
          <w:tcPr>
            <w:tcW w:w="1705" w:type="dxa"/>
            <w:tcBorders>
              <w:top w:val="nil"/>
              <w:left w:val="nil"/>
              <w:bottom w:val="double" w:sz="4" w:space="0" w:color="000000"/>
              <w:right w:val="nil"/>
            </w:tcBorders>
          </w:tcPr>
          <w:p w14:paraId="032A745C" w14:textId="25B1F9AB" w:rsidR="00A4234B" w:rsidRDefault="00A74FF7">
            <w:pPr>
              <w:spacing w:after="0" w:line="259" w:lineRule="auto"/>
              <w:ind w:left="34" w:firstLine="0"/>
              <w:jc w:val="left"/>
            </w:pPr>
            <w:r>
              <w:rPr>
                <w:b/>
                <w:sz w:val="18"/>
              </w:rPr>
              <w:t xml:space="preserve">NIOSH </w:t>
            </w:r>
            <w:r w:rsidR="00AB0012">
              <w:rPr>
                <w:b/>
                <w:sz w:val="18"/>
              </w:rPr>
              <w:t>tham khảo</w:t>
            </w:r>
            <w:r>
              <w:rPr>
                <w:b/>
                <w:sz w:val="18"/>
              </w:rPr>
              <w:t>. B-13)</w:t>
            </w:r>
          </w:p>
        </w:tc>
        <w:tc>
          <w:tcPr>
            <w:tcW w:w="1638" w:type="dxa"/>
            <w:tcBorders>
              <w:top w:val="nil"/>
              <w:left w:val="nil"/>
              <w:bottom w:val="double" w:sz="4" w:space="0" w:color="000000"/>
              <w:right w:val="nil"/>
            </w:tcBorders>
          </w:tcPr>
          <w:p w14:paraId="0EBE9C1B" w14:textId="227D6CA3" w:rsidR="00A4234B" w:rsidRDefault="00A74FF7">
            <w:pPr>
              <w:spacing w:after="0" w:line="259" w:lineRule="auto"/>
              <w:ind w:left="68" w:firstLine="0"/>
              <w:jc w:val="left"/>
            </w:pPr>
            <w:r>
              <w:rPr>
                <w:b/>
                <w:sz w:val="18"/>
              </w:rPr>
              <w:t>ACGIH (</w:t>
            </w:r>
            <w:r w:rsidR="00AB0012">
              <w:rPr>
                <w:b/>
                <w:sz w:val="18"/>
              </w:rPr>
              <w:t>tham khảo</w:t>
            </w:r>
            <w:r>
              <w:rPr>
                <w:b/>
                <w:sz w:val="18"/>
              </w:rPr>
              <w:t>. B-1)</w:t>
            </w:r>
          </w:p>
        </w:tc>
      </w:tr>
      <w:tr w:rsidR="00A4234B" w14:paraId="38AEEEB7" w14:textId="77777777">
        <w:trPr>
          <w:trHeight w:val="481"/>
        </w:trPr>
        <w:tc>
          <w:tcPr>
            <w:tcW w:w="1523" w:type="dxa"/>
            <w:tcBorders>
              <w:top w:val="double" w:sz="4" w:space="0" w:color="000000"/>
              <w:left w:val="nil"/>
              <w:bottom w:val="single" w:sz="6" w:space="0" w:color="000000"/>
              <w:right w:val="single" w:sz="6" w:space="0" w:color="000000"/>
            </w:tcBorders>
            <w:vAlign w:val="center"/>
          </w:tcPr>
          <w:p w14:paraId="1E4A4D76" w14:textId="79FCDB8C" w:rsidR="00A4234B" w:rsidRDefault="00787409">
            <w:pPr>
              <w:spacing w:after="0" w:line="259" w:lineRule="auto"/>
              <w:ind w:left="20" w:firstLine="0"/>
              <w:jc w:val="center"/>
            </w:pPr>
            <w:r w:rsidRPr="00787409">
              <w:rPr>
                <w:sz w:val="18"/>
              </w:rPr>
              <w:t>Cạc-bon đi-ô-xít</w:t>
            </w:r>
          </w:p>
        </w:tc>
        <w:tc>
          <w:tcPr>
            <w:tcW w:w="2117" w:type="dxa"/>
            <w:tcBorders>
              <w:top w:val="double" w:sz="4" w:space="0" w:color="000000"/>
              <w:left w:val="single" w:sz="6" w:space="0" w:color="000000"/>
              <w:bottom w:val="single" w:sz="6" w:space="0" w:color="000000"/>
              <w:right w:val="nil"/>
            </w:tcBorders>
          </w:tcPr>
          <w:p w14:paraId="238A7B6A" w14:textId="77777777" w:rsidR="00A4234B" w:rsidRDefault="00A4234B">
            <w:pPr>
              <w:spacing w:after="160" w:line="259" w:lineRule="auto"/>
              <w:ind w:left="0" w:firstLine="0"/>
              <w:jc w:val="left"/>
            </w:pPr>
          </w:p>
        </w:tc>
        <w:tc>
          <w:tcPr>
            <w:tcW w:w="1447" w:type="dxa"/>
            <w:tcBorders>
              <w:top w:val="double" w:sz="4" w:space="0" w:color="000000"/>
              <w:left w:val="nil"/>
              <w:bottom w:val="single" w:sz="6" w:space="0" w:color="000000"/>
              <w:right w:val="nil"/>
            </w:tcBorders>
            <w:vAlign w:val="center"/>
          </w:tcPr>
          <w:p w14:paraId="12AD594B" w14:textId="77777777" w:rsidR="00A4234B" w:rsidRDefault="00A74FF7">
            <w:pPr>
              <w:spacing w:after="0" w:line="259" w:lineRule="auto"/>
              <w:ind w:left="288" w:firstLine="0"/>
              <w:jc w:val="left"/>
            </w:pPr>
            <w:r>
              <w:rPr>
                <w:sz w:val="18"/>
              </w:rPr>
              <w:t>5000 ppm</w:t>
            </w:r>
          </w:p>
        </w:tc>
        <w:tc>
          <w:tcPr>
            <w:tcW w:w="1533" w:type="dxa"/>
            <w:tcBorders>
              <w:top w:val="double" w:sz="4" w:space="0" w:color="000000"/>
              <w:left w:val="nil"/>
              <w:bottom w:val="single" w:sz="6" w:space="0" w:color="000000"/>
              <w:right w:val="single" w:sz="6" w:space="0" w:color="000000"/>
            </w:tcBorders>
          </w:tcPr>
          <w:p w14:paraId="1F47462C" w14:textId="77777777" w:rsidR="00A4234B" w:rsidRDefault="00A74FF7">
            <w:pPr>
              <w:spacing w:after="0" w:line="259" w:lineRule="auto"/>
              <w:ind w:left="132" w:firstLine="262"/>
              <w:jc w:val="left"/>
            </w:pPr>
            <w:r>
              <w:rPr>
                <w:sz w:val="18"/>
              </w:rPr>
              <w:t>5000 ppm 10,000 ppm [1 h]</w:t>
            </w:r>
          </w:p>
        </w:tc>
        <w:tc>
          <w:tcPr>
            <w:tcW w:w="1825" w:type="dxa"/>
            <w:tcBorders>
              <w:top w:val="double" w:sz="4" w:space="0" w:color="000000"/>
              <w:left w:val="single" w:sz="6" w:space="0" w:color="000000"/>
              <w:bottom w:val="single" w:sz="6" w:space="0" w:color="000000"/>
              <w:right w:val="nil"/>
            </w:tcBorders>
            <w:vAlign w:val="center"/>
          </w:tcPr>
          <w:p w14:paraId="0C5BDB1B" w14:textId="77777777" w:rsidR="00A4234B" w:rsidRDefault="00A74FF7">
            <w:pPr>
              <w:spacing w:after="0" w:line="259" w:lineRule="auto"/>
              <w:ind w:left="0" w:right="80" w:firstLine="0"/>
              <w:jc w:val="center"/>
            </w:pPr>
            <w:r>
              <w:rPr>
                <w:sz w:val="18"/>
              </w:rPr>
              <w:t>3500 ppm [L]</w:t>
            </w:r>
          </w:p>
        </w:tc>
        <w:tc>
          <w:tcPr>
            <w:tcW w:w="2147" w:type="dxa"/>
            <w:tcBorders>
              <w:top w:val="double" w:sz="4" w:space="0" w:color="000000"/>
              <w:left w:val="nil"/>
              <w:bottom w:val="single" w:sz="6" w:space="0" w:color="000000"/>
              <w:right w:val="nil"/>
            </w:tcBorders>
          </w:tcPr>
          <w:p w14:paraId="3AF15B79" w14:textId="77777777" w:rsidR="00A4234B" w:rsidRDefault="00A4234B">
            <w:pPr>
              <w:spacing w:after="160" w:line="259" w:lineRule="auto"/>
              <w:ind w:left="0" w:firstLine="0"/>
              <w:jc w:val="left"/>
            </w:pPr>
          </w:p>
        </w:tc>
        <w:tc>
          <w:tcPr>
            <w:tcW w:w="1705" w:type="dxa"/>
            <w:tcBorders>
              <w:top w:val="double" w:sz="4" w:space="0" w:color="000000"/>
              <w:left w:val="nil"/>
              <w:bottom w:val="single" w:sz="6" w:space="0" w:color="000000"/>
              <w:right w:val="nil"/>
            </w:tcBorders>
          </w:tcPr>
          <w:p w14:paraId="584F016E" w14:textId="77777777" w:rsidR="00A4234B" w:rsidRDefault="00A74FF7">
            <w:pPr>
              <w:spacing w:after="0" w:line="259" w:lineRule="auto"/>
              <w:ind w:left="0" w:right="67" w:firstLine="402"/>
              <w:jc w:val="left"/>
            </w:pPr>
            <w:r>
              <w:rPr>
                <w:sz w:val="18"/>
              </w:rPr>
              <w:t>5000 ppm 30,000 ppm [15 min]</w:t>
            </w:r>
          </w:p>
        </w:tc>
        <w:tc>
          <w:tcPr>
            <w:tcW w:w="1638" w:type="dxa"/>
            <w:tcBorders>
              <w:top w:val="double" w:sz="4" w:space="0" w:color="000000"/>
              <w:left w:val="nil"/>
              <w:bottom w:val="single" w:sz="6" w:space="0" w:color="000000"/>
              <w:right w:val="nil"/>
            </w:tcBorders>
          </w:tcPr>
          <w:p w14:paraId="69F6B5F2" w14:textId="77777777" w:rsidR="00A4234B" w:rsidRDefault="00A74FF7">
            <w:pPr>
              <w:spacing w:after="0" w:line="259" w:lineRule="auto"/>
              <w:ind w:left="0" w:firstLine="402"/>
              <w:jc w:val="left"/>
            </w:pPr>
            <w:r>
              <w:rPr>
                <w:sz w:val="18"/>
              </w:rPr>
              <w:t>5000 ppm 30,000 ppm [15 min]</w:t>
            </w:r>
          </w:p>
        </w:tc>
      </w:tr>
      <w:tr w:rsidR="00A4234B" w14:paraId="12EDBFC3" w14:textId="77777777">
        <w:trPr>
          <w:trHeight w:val="919"/>
        </w:trPr>
        <w:tc>
          <w:tcPr>
            <w:tcW w:w="1523" w:type="dxa"/>
            <w:tcBorders>
              <w:top w:val="single" w:sz="6" w:space="0" w:color="000000"/>
              <w:left w:val="nil"/>
              <w:bottom w:val="single" w:sz="6" w:space="0" w:color="000000"/>
              <w:right w:val="single" w:sz="6" w:space="0" w:color="000000"/>
            </w:tcBorders>
            <w:vAlign w:val="center"/>
          </w:tcPr>
          <w:p w14:paraId="2A08A83E" w14:textId="77777777" w:rsidR="00A4234B" w:rsidRDefault="00A74FF7">
            <w:pPr>
              <w:spacing w:after="0" w:line="259" w:lineRule="auto"/>
              <w:ind w:left="83" w:firstLine="0"/>
            </w:pPr>
            <w:r>
              <w:rPr>
                <w:sz w:val="18"/>
              </w:rPr>
              <w:t>Carbon monoxide</w:t>
            </w:r>
            <w:r>
              <w:rPr>
                <w:sz w:val="18"/>
                <w:vertAlign w:val="superscript"/>
              </w:rPr>
              <w:t>c</w:t>
            </w:r>
          </w:p>
        </w:tc>
        <w:tc>
          <w:tcPr>
            <w:tcW w:w="2117" w:type="dxa"/>
            <w:tcBorders>
              <w:top w:val="single" w:sz="6" w:space="0" w:color="000000"/>
              <w:left w:val="single" w:sz="6" w:space="0" w:color="000000"/>
              <w:bottom w:val="single" w:sz="6" w:space="0" w:color="000000"/>
              <w:right w:val="nil"/>
            </w:tcBorders>
            <w:vAlign w:val="center"/>
          </w:tcPr>
          <w:p w14:paraId="292B0A1F" w14:textId="77777777" w:rsidR="00A4234B" w:rsidRDefault="00A74FF7">
            <w:pPr>
              <w:spacing w:after="58" w:line="259" w:lineRule="auto"/>
              <w:ind w:left="0" w:right="107" w:firstLine="0"/>
              <w:jc w:val="center"/>
            </w:pPr>
            <w:r>
              <w:rPr>
                <w:sz w:val="18"/>
              </w:rPr>
              <w:t>9 ppm</w:t>
            </w:r>
            <w:r>
              <w:rPr>
                <w:sz w:val="18"/>
                <w:vertAlign w:val="superscript"/>
              </w:rPr>
              <w:t xml:space="preserve"> g</w:t>
            </w:r>
          </w:p>
          <w:p w14:paraId="7330188E" w14:textId="77777777" w:rsidR="00A4234B" w:rsidRDefault="00A74FF7">
            <w:pPr>
              <w:spacing w:after="0" w:line="259" w:lineRule="auto"/>
              <w:ind w:left="0" w:right="107" w:firstLine="0"/>
              <w:jc w:val="center"/>
            </w:pPr>
            <w:r>
              <w:rPr>
                <w:sz w:val="18"/>
              </w:rPr>
              <w:t>35 ppm [1 h]</w:t>
            </w:r>
            <w:r>
              <w:rPr>
                <w:sz w:val="18"/>
                <w:vertAlign w:val="superscript"/>
              </w:rPr>
              <w:t xml:space="preserve"> g</w:t>
            </w:r>
          </w:p>
        </w:tc>
        <w:tc>
          <w:tcPr>
            <w:tcW w:w="1447" w:type="dxa"/>
            <w:tcBorders>
              <w:top w:val="single" w:sz="6" w:space="0" w:color="000000"/>
              <w:left w:val="nil"/>
              <w:bottom w:val="single" w:sz="6" w:space="0" w:color="000000"/>
              <w:right w:val="nil"/>
            </w:tcBorders>
            <w:vAlign w:val="center"/>
          </w:tcPr>
          <w:p w14:paraId="172B02DD" w14:textId="77777777" w:rsidR="00A4234B" w:rsidRDefault="00A74FF7">
            <w:pPr>
              <w:spacing w:after="0" w:line="259" w:lineRule="auto"/>
              <w:ind w:left="378" w:firstLine="0"/>
              <w:jc w:val="left"/>
            </w:pPr>
            <w:r>
              <w:rPr>
                <w:sz w:val="18"/>
              </w:rPr>
              <w:t>50 ppm</w:t>
            </w:r>
          </w:p>
        </w:tc>
        <w:tc>
          <w:tcPr>
            <w:tcW w:w="1533" w:type="dxa"/>
            <w:tcBorders>
              <w:top w:val="single" w:sz="6" w:space="0" w:color="000000"/>
              <w:left w:val="nil"/>
              <w:bottom w:val="single" w:sz="6" w:space="0" w:color="000000"/>
              <w:right w:val="single" w:sz="6" w:space="0" w:color="000000"/>
            </w:tcBorders>
            <w:vAlign w:val="center"/>
          </w:tcPr>
          <w:p w14:paraId="681994C0" w14:textId="77777777" w:rsidR="00A4234B" w:rsidRDefault="00A74FF7">
            <w:pPr>
              <w:spacing w:after="0" w:line="259" w:lineRule="auto"/>
              <w:ind w:left="149" w:right="149" w:firstLine="335"/>
              <w:jc w:val="left"/>
            </w:pPr>
            <w:r>
              <w:rPr>
                <w:sz w:val="18"/>
              </w:rPr>
              <w:t>30 ppm 60 ppm [30 min]</w:t>
            </w:r>
          </w:p>
        </w:tc>
        <w:tc>
          <w:tcPr>
            <w:tcW w:w="1825" w:type="dxa"/>
            <w:tcBorders>
              <w:top w:val="single" w:sz="6" w:space="0" w:color="000000"/>
              <w:left w:val="single" w:sz="6" w:space="0" w:color="000000"/>
              <w:bottom w:val="single" w:sz="6" w:space="0" w:color="000000"/>
              <w:right w:val="nil"/>
            </w:tcBorders>
            <w:vAlign w:val="center"/>
          </w:tcPr>
          <w:p w14:paraId="386C79FE" w14:textId="77777777" w:rsidR="00A4234B" w:rsidRDefault="00A74FF7">
            <w:pPr>
              <w:spacing w:after="0" w:line="259" w:lineRule="auto"/>
              <w:ind w:left="0" w:right="81" w:firstLine="0"/>
              <w:jc w:val="center"/>
            </w:pPr>
            <w:r>
              <w:rPr>
                <w:sz w:val="18"/>
              </w:rPr>
              <w:t>11 ppm [8 h]</w:t>
            </w:r>
          </w:p>
          <w:p w14:paraId="3490E2DC" w14:textId="77777777" w:rsidR="00A4234B" w:rsidRDefault="00A74FF7">
            <w:pPr>
              <w:spacing w:after="0" w:line="259" w:lineRule="auto"/>
              <w:ind w:left="0" w:right="81" w:firstLine="0"/>
              <w:jc w:val="center"/>
            </w:pPr>
            <w:r>
              <w:rPr>
                <w:sz w:val="18"/>
              </w:rPr>
              <w:t>25 ppm [1 h]</w:t>
            </w:r>
          </w:p>
        </w:tc>
        <w:tc>
          <w:tcPr>
            <w:tcW w:w="2147" w:type="dxa"/>
            <w:tcBorders>
              <w:top w:val="single" w:sz="6" w:space="0" w:color="000000"/>
              <w:left w:val="nil"/>
              <w:bottom w:val="single" w:sz="6" w:space="0" w:color="000000"/>
              <w:right w:val="nil"/>
            </w:tcBorders>
          </w:tcPr>
          <w:p w14:paraId="355BE6BE" w14:textId="77777777" w:rsidR="00A4234B" w:rsidRDefault="00A74FF7">
            <w:pPr>
              <w:spacing w:after="0" w:line="259" w:lineRule="auto"/>
              <w:ind w:left="383" w:firstLine="0"/>
              <w:jc w:val="left"/>
            </w:pPr>
            <w:r>
              <w:rPr>
                <w:sz w:val="18"/>
              </w:rPr>
              <w:t>90 ppm [15 min]</w:t>
            </w:r>
          </w:p>
          <w:p w14:paraId="21AFD22E" w14:textId="77777777" w:rsidR="00A4234B" w:rsidRDefault="00A74FF7">
            <w:pPr>
              <w:spacing w:after="0" w:line="259" w:lineRule="auto"/>
              <w:ind w:left="383" w:firstLine="0"/>
              <w:jc w:val="left"/>
            </w:pPr>
            <w:r>
              <w:rPr>
                <w:sz w:val="18"/>
              </w:rPr>
              <w:t>50 ppm [30 min]</w:t>
            </w:r>
          </w:p>
          <w:p w14:paraId="711EE94D" w14:textId="77777777" w:rsidR="00A4234B" w:rsidRDefault="00A74FF7">
            <w:pPr>
              <w:spacing w:after="0" w:line="259" w:lineRule="auto"/>
              <w:ind w:left="523" w:firstLine="0"/>
              <w:jc w:val="left"/>
            </w:pPr>
            <w:r>
              <w:rPr>
                <w:sz w:val="18"/>
              </w:rPr>
              <w:t>25 ppm [1 h]</w:t>
            </w:r>
          </w:p>
          <w:p w14:paraId="49E930D3" w14:textId="77777777" w:rsidR="00A4234B" w:rsidRDefault="00A74FF7">
            <w:pPr>
              <w:spacing w:after="0" w:line="259" w:lineRule="auto"/>
              <w:ind w:left="523" w:firstLine="0"/>
              <w:jc w:val="left"/>
            </w:pPr>
            <w:r>
              <w:rPr>
                <w:sz w:val="18"/>
              </w:rPr>
              <w:t>10 ppm [8 h]</w:t>
            </w:r>
          </w:p>
        </w:tc>
        <w:tc>
          <w:tcPr>
            <w:tcW w:w="1705" w:type="dxa"/>
            <w:tcBorders>
              <w:top w:val="single" w:sz="6" w:space="0" w:color="000000"/>
              <w:left w:val="nil"/>
              <w:bottom w:val="single" w:sz="6" w:space="0" w:color="000000"/>
              <w:right w:val="nil"/>
            </w:tcBorders>
            <w:vAlign w:val="center"/>
          </w:tcPr>
          <w:p w14:paraId="1202E041" w14:textId="77777777" w:rsidR="00A4234B" w:rsidRDefault="00A74FF7">
            <w:pPr>
              <w:spacing w:after="0" w:line="259" w:lineRule="auto"/>
              <w:ind w:left="491" w:firstLine="0"/>
              <w:jc w:val="left"/>
            </w:pPr>
            <w:r>
              <w:rPr>
                <w:sz w:val="18"/>
              </w:rPr>
              <w:t>35 ppm</w:t>
            </w:r>
          </w:p>
          <w:p w14:paraId="1361C9AD" w14:textId="77777777" w:rsidR="00A4234B" w:rsidRDefault="00A74FF7">
            <w:pPr>
              <w:spacing w:after="0" w:line="259" w:lineRule="auto"/>
              <w:ind w:left="304" w:firstLine="0"/>
              <w:jc w:val="left"/>
            </w:pPr>
            <w:r>
              <w:rPr>
                <w:sz w:val="18"/>
              </w:rPr>
              <w:t>200 ppm [C]</w:t>
            </w:r>
          </w:p>
        </w:tc>
        <w:tc>
          <w:tcPr>
            <w:tcW w:w="1638" w:type="dxa"/>
            <w:tcBorders>
              <w:top w:val="single" w:sz="6" w:space="0" w:color="000000"/>
              <w:left w:val="nil"/>
              <w:bottom w:val="single" w:sz="6" w:space="0" w:color="000000"/>
              <w:right w:val="nil"/>
            </w:tcBorders>
            <w:vAlign w:val="center"/>
          </w:tcPr>
          <w:p w14:paraId="29829DD5" w14:textId="77777777" w:rsidR="00A4234B" w:rsidRDefault="00A74FF7">
            <w:pPr>
              <w:spacing w:after="0" w:line="259" w:lineRule="auto"/>
              <w:ind w:left="0" w:right="90" w:firstLine="0"/>
              <w:jc w:val="center"/>
            </w:pPr>
            <w:r>
              <w:rPr>
                <w:sz w:val="18"/>
              </w:rPr>
              <w:t>25 ppm</w:t>
            </w:r>
          </w:p>
        </w:tc>
      </w:tr>
      <w:tr w:rsidR="00A4234B" w14:paraId="20584E69" w14:textId="77777777">
        <w:trPr>
          <w:trHeight w:val="480"/>
        </w:trPr>
        <w:tc>
          <w:tcPr>
            <w:tcW w:w="1523" w:type="dxa"/>
            <w:tcBorders>
              <w:top w:val="single" w:sz="6" w:space="0" w:color="000000"/>
              <w:left w:val="nil"/>
              <w:bottom w:val="single" w:sz="6" w:space="0" w:color="000000"/>
              <w:right w:val="single" w:sz="6" w:space="0" w:color="000000"/>
            </w:tcBorders>
            <w:vAlign w:val="center"/>
          </w:tcPr>
          <w:p w14:paraId="45E244FA" w14:textId="77777777" w:rsidR="00A4234B" w:rsidRDefault="00A74FF7">
            <w:pPr>
              <w:spacing w:after="0" w:line="259" w:lineRule="auto"/>
              <w:ind w:left="19" w:firstLine="0"/>
              <w:jc w:val="center"/>
            </w:pPr>
            <w:r>
              <w:rPr>
                <w:sz w:val="18"/>
              </w:rPr>
              <w:t>Formaldehyde</w:t>
            </w:r>
            <w:r>
              <w:rPr>
                <w:sz w:val="18"/>
                <w:vertAlign w:val="superscript"/>
              </w:rPr>
              <w:t>h</w:t>
            </w:r>
          </w:p>
        </w:tc>
        <w:tc>
          <w:tcPr>
            <w:tcW w:w="2117" w:type="dxa"/>
            <w:tcBorders>
              <w:top w:val="single" w:sz="6" w:space="0" w:color="000000"/>
              <w:left w:val="single" w:sz="6" w:space="0" w:color="000000"/>
              <w:bottom w:val="single" w:sz="6" w:space="0" w:color="000000"/>
              <w:right w:val="nil"/>
            </w:tcBorders>
          </w:tcPr>
          <w:p w14:paraId="147CF9F3" w14:textId="77777777" w:rsidR="00A4234B" w:rsidRDefault="00A4234B">
            <w:pPr>
              <w:spacing w:after="160" w:line="259" w:lineRule="auto"/>
              <w:ind w:left="0" w:firstLine="0"/>
              <w:jc w:val="left"/>
            </w:pPr>
          </w:p>
        </w:tc>
        <w:tc>
          <w:tcPr>
            <w:tcW w:w="1447" w:type="dxa"/>
            <w:tcBorders>
              <w:top w:val="single" w:sz="6" w:space="0" w:color="000000"/>
              <w:left w:val="nil"/>
              <w:bottom w:val="single" w:sz="6" w:space="0" w:color="000000"/>
              <w:right w:val="nil"/>
            </w:tcBorders>
          </w:tcPr>
          <w:p w14:paraId="198D8B90" w14:textId="77777777" w:rsidR="00A4234B" w:rsidRDefault="00A74FF7">
            <w:pPr>
              <w:spacing w:after="0" w:line="259" w:lineRule="auto"/>
              <w:ind w:left="311" w:firstLine="0"/>
              <w:jc w:val="left"/>
            </w:pPr>
            <w:r>
              <w:rPr>
                <w:sz w:val="18"/>
              </w:rPr>
              <w:t>0.75 ppm</w:t>
            </w:r>
          </w:p>
          <w:p w14:paraId="662FD433" w14:textId="77777777" w:rsidR="00A4234B" w:rsidRDefault="00A74FF7">
            <w:pPr>
              <w:spacing w:after="0" w:line="259" w:lineRule="auto"/>
              <w:ind w:left="89" w:firstLine="0"/>
              <w:jc w:val="left"/>
            </w:pPr>
            <w:r>
              <w:rPr>
                <w:sz w:val="18"/>
              </w:rPr>
              <w:t>2 ppm [15 min]</w:t>
            </w:r>
          </w:p>
        </w:tc>
        <w:tc>
          <w:tcPr>
            <w:tcW w:w="1533" w:type="dxa"/>
            <w:tcBorders>
              <w:top w:val="single" w:sz="6" w:space="0" w:color="000000"/>
              <w:left w:val="nil"/>
              <w:bottom w:val="single" w:sz="6" w:space="0" w:color="000000"/>
              <w:right w:val="single" w:sz="6" w:space="0" w:color="000000"/>
            </w:tcBorders>
          </w:tcPr>
          <w:p w14:paraId="53EC8DE8" w14:textId="77777777" w:rsidR="00A4234B" w:rsidRDefault="00A74FF7">
            <w:pPr>
              <w:spacing w:after="13" w:line="259" w:lineRule="auto"/>
              <w:ind w:left="0" w:firstLine="0"/>
              <w:jc w:val="center"/>
            </w:pPr>
            <w:r>
              <w:rPr>
                <w:sz w:val="18"/>
              </w:rPr>
              <w:t>0.3 ppm</w:t>
            </w:r>
          </w:p>
          <w:p w14:paraId="350CCDE8" w14:textId="77777777" w:rsidR="00A4234B" w:rsidRDefault="00A74FF7">
            <w:pPr>
              <w:spacing w:after="0" w:line="259" w:lineRule="auto"/>
              <w:ind w:left="0" w:right="1" w:firstLine="0"/>
              <w:jc w:val="center"/>
            </w:pPr>
            <w:r>
              <w:rPr>
                <w:sz w:val="18"/>
              </w:rPr>
              <w:t>1 ppm</w:t>
            </w:r>
            <w:r>
              <w:rPr>
                <w:sz w:val="18"/>
                <w:vertAlign w:val="superscript"/>
              </w:rPr>
              <w:t>i</w:t>
            </w:r>
          </w:p>
        </w:tc>
        <w:tc>
          <w:tcPr>
            <w:tcW w:w="1825" w:type="dxa"/>
            <w:tcBorders>
              <w:top w:val="single" w:sz="6" w:space="0" w:color="000000"/>
              <w:left w:val="single" w:sz="6" w:space="0" w:color="000000"/>
              <w:bottom w:val="single" w:sz="6" w:space="0" w:color="000000"/>
              <w:right w:val="nil"/>
            </w:tcBorders>
          </w:tcPr>
          <w:p w14:paraId="474401D7" w14:textId="77777777" w:rsidR="00A4234B" w:rsidRDefault="00A74FF7">
            <w:pPr>
              <w:spacing w:after="14" w:line="259" w:lineRule="auto"/>
              <w:ind w:left="0" w:right="80" w:firstLine="0"/>
              <w:jc w:val="center"/>
            </w:pPr>
            <w:r>
              <w:rPr>
                <w:sz w:val="18"/>
              </w:rPr>
              <w:t>0.1 ppm [L]</w:t>
            </w:r>
          </w:p>
          <w:p w14:paraId="170776AA" w14:textId="77777777" w:rsidR="00A4234B" w:rsidRDefault="00A74FF7">
            <w:pPr>
              <w:spacing w:after="0" w:line="259" w:lineRule="auto"/>
              <w:ind w:left="327" w:firstLine="0"/>
              <w:jc w:val="left"/>
            </w:pPr>
            <w:r>
              <w:rPr>
                <w:sz w:val="18"/>
              </w:rPr>
              <w:t xml:space="preserve">0.05 ppm [L] </w:t>
            </w:r>
            <w:r>
              <w:rPr>
                <w:sz w:val="18"/>
                <w:vertAlign w:val="superscript"/>
              </w:rPr>
              <w:t>b</w:t>
            </w:r>
          </w:p>
        </w:tc>
        <w:tc>
          <w:tcPr>
            <w:tcW w:w="2147" w:type="dxa"/>
            <w:tcBorders>
              <w:top w:val="single" w:sz="6" w:space="0" w:color="000000"/>
              <w:left w:val="nil"/>
              <w:bottom w:val="single" w:sz="6" w:space="0" w:color="000000"/>
              <w:right w:val="nil"/>
            </w:tcBorders>
          </w:tcPr>
          <w:p w14:paraId="14601E45" w14:textId="77777777" w:rsidR="00A4234B" w:rsidRDefault="00A74FF7">
            <w:pPr>
              <w:spacing w:after="0" w:line="259" w:lineRule="auto"/>
              <w:ind w:left="783" w:hanging="783"/>
              <w:jc w:val="left"/>
            </w:pPr>
            <w:r>
              <w:rPr>
                <w:sz w:val="18"/>
              </w:rPr>
              <w:t>0.1 mg/m</w:t>
            </w:r>
            <w:r>
              <w:rPr>
                <w:sz w:val="18"/>
                <w:vertAlign w:val="superscript"/>
              </w:rPr>
              <w:t>3</w:t>
            </w:r>
            <w:r>
              <w:rPr>
                <w:sz w:val="18"/>
              </w:rPr>
              <w:t xml:space="preserve"> (0.081 ppm) [30 min]</w:t>
            </w:r>
            <w:r>
              <w:rPr>
                <w:sz w:val="18"/>
                <w:vertAlign w:val="superscript"/>
              </w:rPr>
              <w:t>p</w:t>
            </w:r>
          </w:p>
        </w:tc>
        <w:tc>
          <w:tcPr>
            <w:tcW w:w="1705" w:type="dxa"/>
            <w:tcBorders>
              <w:top w:val="single" w:sz="6" w:space="0" w:color="000000"/>
              <w:left w:val="nil"/>
              <w:bottom w:val="single" w:sz="6" w:space="0" w:color="000000"/>
              <w:right w:val="nil"/>
            </w:tcBorders>
          </w:tcPr>
          <w:p w14:paraId="4675ED9F" w14:textId="77777777" w:rsidR="00A4234B" w:rsidRDefault="00A74FF7">
            <w:pPr>
              <w:spacing w:after="0" w:line="259" w:lineRule="auto"/>
              <w:ind w:left="379" w:firstLine="0"/>
              <w:jc w:val="left"/>
            </w:pPr>
            <w:r>
              <w:rPr>
                <w:sz w:val="18"/>
              </w:rPr>
              <w:t>0.016 ppm</w:t>
            </w:r>
          </w:p>
          <w:p w14:paraId="3529BB36" w14:textId="77777777" w:rsidR="00A4234B" w:rsidRDefault="00A74FF7">
            <w:pPr>
              <w:spacing w:after="0" w:line="259" w:lineRule="auto"/>
              <w:ind w:left="134" w:firstLine="0"/>
              <w:jc w:val="left"/>
            </w:pPr>
            <w:r>
              <w:rPr>
                <w:sz w:val="18"/>
              </w:rPr>
              <w:t>0.1 ppm [15 min]</w:t>
            </w:r>
          </w:p>
        </w:tc>
        <w:tc>
          <w:tcPr>
            <w:tcW w:w="1638" w:type="dxa"/>
            <w:tcBorders>
              <w:top w:val="single" w:sz="6" w:space="0" w:color="000000"/>
              <w:left w:val="nil"/>
              <w:bottom w:val="single" w:sz="6" w:space="0" w:color="000000"/>
              <w:right w:val="nil"/>
            </w:tcBorders>
            <w:vAlign w:val="center"/>
          </w:tcPr>
          <w:p w14:paraId="1CFFE747" w14:textId="77777777" w:rsidR="00A4234B" w:rsidRDefault="00A74FF7">
            <w:pPr>
              <w:spacing w:after="0" w:line="259" w:lineRule="auto"/>
              <w:ind w:left="326" w:firstLine="0"/>
              <w:jc w:val="left"/>
            </w:pPr>
            <w:r>
              <w:rPr>
                <w:sz w:val="18"/>
              </w:rPr>
              <w:t>0.3 ppm [C]</w:t>
            </w:r>
          </w:p>
        </w:tc>
      </w:tr>
      <w:tr w:rsidR="00A4234B" w14:paraId="2BA5086A" w14:textId="77777777">
        <w:trPr>
          <w:trHeight w:val="480"/>
        </w:trPr>
        <w:tc>
          <w:tcPr>
            <w:tcW w:w="1523" w:type="dxa"/>
            <w:tcBorders>
              <w:top w:val="single" w:sz="6" w:space="0" w:color="000000"/>
              <w:left w:val="nil"/>
              <w:bottom w:val="single" w:sz="6" w:space="0" w:color="000000"/>
              <w:right w:val="single" w:sz="6" w:space="0" w:color="000000"/>
            </w:tcBorders>
            <w:vAlign w:val="center"/>
          </w:tcPr>
          <w:p w14:paraId="76C4CDC9" w14:textId="77777777" w:rsidR="00A4234B" w:rsidRDefault="00A74FF7">
            <w:pPr>
              <w:spacing w:after="0" w:line="259" w:lineRule="auto"/>
              <w:ind w:left="19" w:firstLine="0"/>
              <w:jc w:val="center"/>
            </w:pPr>
            <w:r>
              <w:rPr>
                <w:sz w:val="18"/>
              </w:rPr>
              <w:t>Lead</w:t>
            </w:r>
          </w:p>
        </w:tc>
        <w:tc>
          <w:tcPr>
            <w:tcW w:w="2117" w:type="dxa"/>
            <w:tcBorders>
              <w:top w:val="single" w:sz="6" w:space="0" w:color="000000"/>
              <w:left w:val="single" w:sz="6" w:space="0" w:color="000000"/>
              <w:bottom w:val="single" w:sz="6" w:space="0" w:color="000000"/>
              <w:right w:val="nil"/>
            </w:tcBorders>
            <w:vAlign w:val="center"/>
          </w:tcPr>
          <w:p w14:paraId="77178856" w14:textId="77777777" w:rsidR="00A4234B" w:rsidRDefault="00A74FF7">
            <w:pPr>
              <w:spacing w:after="0" w:line="259" w:lineRule="auto"/>
              <w:ind w:left="225" w:firstLine="0"/>
              <w:jc w:val="left"/>
            </w:pPr>
            <w:r>
              <w:rPr>
                <w:sz w:val="18"/>
              </w:rPr>
              <w:t>1.5 µg/m</w:t>
            </w:r>
            <w:r>
              <w:rPr>
                <w:sz w:val="18"/>
                <w:vertAlign w:val="superscript"/>
              </w:rPr>
              <w:t>3</w:t>
            </w:r>
            <w:r>
              <w:rPr>
                <w:sz w:val="18"/>
              </w:rPr>
              <w:t xml:space="preserve"> [3 months]</w:t>
            </w:r>
          </w:p>
        </w:tc>
        <w:tc>
          <w:tcPr>
            <w:tcW w:w="1447" w:type="dxa"/>
            <w:tcBorders>
              <w:top w:val="single" w:sz="6" w:space="0" w:color="000000"/>
              <w:left w:val="nil"/>
              <w:bottom w:val="single" w:sz="6" w:space="0" w:color="000000"/>
              <w:right w:val="nil"/>
            </w:tcBorders>
            <w:vAlign w:val="center"/>
          </w:tcPr>
          <w:p w14:paraId="5CD62FDF" w14:textId="77777777" w:rsidR="00A4234B" w:rsidRDefault="00A74FF7">
            <w:pPr>
              <w:spacing w:after="0" w:line="259" w:lineRule="auto"/>
              <w:ind w:left="224" w:firstLine="0"/>
              <w:jc w:val="left"/>
            </w:pPr>
            <w:r>
              <w:rPr>
                <w:sz w:val="18"/>
              </w:rPr>
              <w:t>0.05 mg/m</w:t>
            </w:r>
            <w:r>
              <w:rPr>
                <w:sz w:val="18"/>
                <w:vertAlign w:val="superscript"/>
              </w:rPr>
              <w:t>3</w:t>
            </w:r>
            <w:r>
              <w:rPr>
                <w:sz w:val="18"/>
              </w:rPr>
              <w:t xml:space="preserve"> </w:t>
            </w:r>
          </w:p>
        </w:tc>
        <w:tc>
          <w:tcPr>
            <w:tcW w:w="1533" w:type="dxa"/>
            <w:tcBorders>
              <w:top w:val="single" w:sz="6" w:space="0" w:color="000000"/>
              <w:left w:val="nil"/>
              <w:bottom w:val="single" w:sz="6" w:space="0" w:color="000000"/>
              <w:right w:val="single" w:sz="6" w:space="0" w:color="000000"/>
            </w:tcBorders>
          </w:tcPr>
          <w:p w14:paraId="1FF755C1" w14:textId="77777777" w:rsidR="00A4234B" w:rsidRDefault="00A74FF7">
            <w:pPr>
              <w:spacing w:after="34" w:line="259" w:lineRule="auto"/>
              <w:ind w:left="0" w:right="1" w:firstLine="0"/>
              <w:jc w:val="center"/>
            </w:pPr>
            <w:r>
              <w:rPr>
                <w:sz w:val="18"/>
              </w:rPr>
              <w:t>0.1 mg/m</w:t>
            </w:r>
            <w:r>
              <w:rPr>
                <w:sz w:val="18"/>
                <w:vertAlign w:val="superscript"/>
              </w:rPr>
              <w:t>3</w:t>
            </w:r>
            <w:r>
              <w:rPr>
                <w:sz w:val="18"/>
              </w:rPr>
              <w:t xml:space="preserve"> </w:t>
            </w:r>
          </w:p>
          <w:p w14:paraId="6EA19B7C" w14:textId="77777777" w:rsidR="00A4234B" w:rsidRDefault="00A74FF7">
            <w:pPr>
              <w:spacing w:after="0" w:line="259" w:lineRule="auto"/>
              <w:ind w:left="108" w:firstLine="0"/>
              <w:jc w:val="left"/>
            </w:pPr>
            <w:r>
              <w:rPr>
                <w:sz w:val="18"/>
              </w:rPr>
              <w:t>1 mg/m</w:t>
            </w:r>
            <w:r>
              <w:rPr>
                <w:sz w:val="18"/>
                <w:vertAlign w:val="superscript"/>
              </w:rPr>
              <w:t>3</w:t>
            </w:r>
            <w:r>
              <w:rPr>
                <w:sz w:val="18"/>
              </w:rPr>
              <w:t xml:space="preserve"> [30 min]</w:t>
            </w:r>
          </w:p>
        </w:tc>
        <w:tc>
          <w:tcPr>
            <w:tcW w:w="1825" w:type="dxa"/>
            <w:tcBorders>
              <w:top w:val="single" w:sz="6" w:space="0" w:color="000000"/>
              <w:left w:val="single" w:sz="6" w:space="0" w:color="000000"/>
              <w:bottom w:val="single" w:sz="6" w:space="0" w:color="000000"/>
              <w:right w:val="nil"/>
            </w:tcBorders>
            <w:vAlign w:val="center"/>
          </w:tcPr>
          <w:p w14:paraId="48D6E419" w14:textId="77777777" w:rsidR="00A4234B" w:rsidRDefault="00A74FF7">
            <w:pPr>
              <w:spacing w:after="0" w:line="259" w:lineRule="auto"/>
              <w:ind w:left="167" w:firstLine="0"/>
              <w:jc w:val="left"/>
            </w:pPr>
            <w:r>
              <w:rPr>
                <w:sz w:val="18"/>
              </w:rPr>
              <w:t>Minimize exposure</w:t>
            </w:r>
          </w:p>
        </w:tc>
        <w:tc>
          <w:tcPr>
            <w:tcW w:w="2147" w:type="dxa"/>
            <w:tcBorders>
              <w:top w:val="single" w:sz="6" w:space="0" w:color="000000"/>
              <w:left w:val="nil"/>
              <w:bottom w:val="single" w:sz="6" w:space="0" w:color="000000"/>
              <w:right w:val="nil"/>
            </w:tcBorders>
            <w:vAlign w:val="center"/>
          </w:tcPr>
          <w:p w14:paraId="76F97D41" w14:textId="77777777" w:rsidR="00A4234B" w:rsidRDefault="00A74FF7">
            <w:pPr>
              <w:spacing w:after="0" w:line="259" w:lineRule="auto"/>
              <w:ind w:left="409" w:firstLine="0"/>
              <w:jc w:val="left"/>
            </w:pPr>
            <w:r>
              <w:rPr>
                <w:sz w:val="18"/>
              </w:rPr>
              <w:t>0.5 µg/m</w:t>
            </w:r>
            <w:r>
              <w:rPr>
                <w:sz w:val="18"/>
                <w:vertAlign w:val="superscript"/>
              </w:rPr>
              <w:t>3</w:t>
            </w:r>
            <w:r>
              <w:rPr>
                <w:sz w:val="18"/>
              </w:rPr>
              <w:t xml:space="preserve"> [1 yr]</w:t>
            </w:r>
          </w:p>
        </w:tc>
        <w:tc>
          <w:tcPr>
            <w:tcW w:w="1705" w:type="dxa"/>
            <w:tcBorders>
              <w:top w:val="single" w:sz="6" w:space="0" w:color="000000"/>
              <w:left w:val="nil"/>
              <w:bottom w:val="single" w:sz="6" w:space="0" w:color="000000"/>
              <w:right w:val="nil"/>
            </w:tcBorders>
            <w:vAlign w:val="center"/>
          </w:tcPr>
          <w:p w14:paraId="5C470F36" w14:textId="77777777" w:rsidR="00A4234B" w:rsidRDefault="00A74FF7">
            <w:pPr>
              <w:spacing w:after="0" w:line="259" w:lineRule="auto"/>
              <w:ind w:left="293" w:firstLine="0"/>
              <w:jc w:val="left"/>
            </w:pPr>
            <w:r>
              <w:rPr>
                <w:sz w:val="18"/>
              </w:rPr>
              <w:t>0.050 mg/m</w:t>
            </w:r>
            <w:r>
              <w:rPr>
                <w:sz w:val="18"/>
                <w:vertAlign w:val="superscript"/>
              </w:rPr>
              <w:t>3</w:t>
            </w:r>
          </w:p>
        </w:tc>
        <w:tc>
          <w:tcPr>
            <w:tcW w:w="1638" w:type="dxa"/>
            <w:tcBorders>
              <w:top w:val="single" w:sz="6" w:space="0" w:color="000000"/>
              <w:left w:val="nil"/>
              <w:bottom w:val="single" w:sz="6" w:space="0" w:color="000000"/>
              <w:right w:val="nil"/>
            </w:tcBorders>
            <w:vAlign w:val="center"/>
          </w:tcPr>
          <w:p w14:paraId="2D1F7A56" w14:textId="77777777" w:rsidR="00A4234B" w:rsidRDefault="00A74FF7">
            <w:pPr>
              <w:spacing w:after="0" w:line="259" w:lineRule="auto"/>
              <w:ind w:left="338" w:firstLine="0"/>
              <w:jc w:val="left"/>
            </w:pPr>
            <w:r>
              <w:rPr>
                <w:sz w:val="18"/>
              </w:rPr>
              <w:t>0.05 mg/m</w:t>
            </w:r>
            <w:r>
              <w:rPr>
                <w:sz w:val="18"/>
                <w:vertAlign w:val="superscript"/>
              </w:rPr>
              <w:t>3</w:t>
            </w:r>
          </w:p>
        </w:tc>
      </w:tr>
      <w:tr w:rsidR="00A4234B" w14:paraId="474577FA" w14:textId="77777777">
        <w:trPr>
          <w:trHeight w:val="480"/>
        </w:trPr>
        <w:tc>
          <w:tcPr>
            <w:tcW w:w="1523" w:type="dxa"/>
            <w:tcBorders>
              <w:top w:val="single" w:sz="6" w:space="0" w:color="000000"/>
              <w:left w:val="nil"/>
              <w:bottom w:val="single" w:sz="6" w:space="0" w:color="000000"/>
              <w:right w:val="single" w:sz="6" w:space="0" w:color="000000"/>
            </w:tcBorders>
            <w:vAlign w:val="center"/>
          </w:tcPr>
          <w:p w14:paraId="754095CF" w14:textId="77777777" w:rsidR="00A4234B" w:rsidRDefault="00A74FF7">
            <w:pPr>
              <w:spacing w:after="0" w:line="259" w:lineRule="auto"/>
              <w:ind w:left="150" w:firstLine="0"/>
              <w:jc w:val="left"/>
            </w:pPr>
            <w:r>
              <w:rPr>
                <w:sz w:val="18"/>
              </w:rPr>
              <w:t>Nitrogen dioxide</w:t>
            </w:r>
          </w:p>
        </w:tc>
        <w:tc>
          <w:tcPr>
            <w:tcW w:w="2117" w:type="dxa"/>
            <w:tcBorders>
              <w:top w:val="single" w:sz="6" w:space="0" w:color="000000"/>
              <w:left w:val="single" w:sz="6" w:space="0" w:color="000000"/>
              <w:bottom w:val="single" w:sz="6" w:space="0" w:color="000000"/>
              <w:right w:val="nil"/>
            </w:tcBorders>
            <w:vAlign w:val="center"/>
          </w:tcPr>
          <w:p w14:paraId="49C01518" w14:textId="77777777" w:rsidR="00A4234B" w:rsidRDefault="00A74FF7">
            <w:pPr>
              <w:spacing w:after="0" w:line="259" w:lineRule="auto"/>
              <w:ind w:left="0" w:right="106" w:firstLine="0"/>
              <w:jc w:val="center"/>
            </w:pPr>
            <w:r>
              <w:rPr>
                <w:sz w:val="18"/>
              </w:rPr>
              <w:t>0.05 ppm [1 yr]</w:t>
            </w:r>
          </w:p>
        </w:tc>
        <w:tc>
          <w:tcPr>
            <w:tcW w:w="1447" w:type="dxa"/>
            <w:tcBorders>
              <w:top w:val="single" w:sz="6" w:space="0" w:color="000000"/>
              <w:left w:val="nil"/>
              <w:bottom w:val="single" w:sz="6" w:space="0" w:color="000000"/>
              <w:right w:val="nil"/>
            </w:tcBorders>
            <w:vAlign w:val="center"/>
          </w:tcPr>
          <w:p w14:paraId="68F60CF6" w14:textId="77777777" w:rsidR="00A4234B" w:rsidRDefault="00A74FF7">
            <w:pPr>
              <w:spacing w:after="0" w:line="259" w:lineRule="auto"/>
              <w:ind w:left="281" w:firstLine="0"/>
              <w:jc w:val="left"/>
            </w:pPr>
            <w:r>
              <w:rPr>
                <w:sz w:val="18"/>
              </w:rPr>
              <w:t>5 ppm [C]</w:t>
            </w:r>
          </w:p>
        </w:tc>
        <w:tc>
          <w:tcPr>
            <w:tcW w:w="1533" w:type="dxa"/>
            <w:tcBorders>
              <w:top w:val="single" w:sz="6" w:space="0" w:color="000000"/>
              <w:left w:val="nil"/>
              <w:bottom w:val="single" w:sz="6" w:space="0" w:color="000000"/>
              <w:right w:val="single" w:sz="6" w:space="0" w:color="000000"/>
            </w:tcBorders>
          </w:tcPr>
          <w:p w14:paraId="425C3200" w14:textId="77777777" w:rsidR="00A4234B" w:rsidRDefault="00A74FF7">
            <w:pPr>
              <w:spacing w:after="0" w:line="259" w:lineRule="auto"/>
              <w:ind w:left="194" w:right="196" w:firstLine="335"/>
              <w:jc w:val="left"/>
            </w:pPr>
            <w:r>
              <w:rPr>
                <w:sz w:val="18"/>
              </w:rPr>
              <w:t>5 ppm 10 ppm [5 min]</w:t>
            </w:r>
          </w:p>
        </w:tc>
        <w:tc>
          <w:tcPr>
            <w:tcW w:w="1825" w:type="dxa"/>
            <w:tcBorders>
              <w:top w:val="single" w:sz="6" w:space="0" w:color="000000"/>
              <w:left w:val="single" w:sz="6" w:space="0" w:color="000000"/>
              <w:bottom w:val="single" w:sz="6" w:space="0" w:color="000000"/>
              <w:right w:val="nil"/>
            </w:tcBorders>
          </w:tcPr>
          <w:p w14:paraId="65F714C5" w14:textId="77777777" w:rsidR="00A4234B" w:rsidRDefault="00A74FF7">
            <w:pPr>
              <w:spacing w:after="0" w:line="259" w:lineRule="auto"/>
              <w:ind w:left="328" w:right="288" w:firstLine="194"/>
              <w:jc w:val="left"/>
            </w:pPr>
            <w:r>
              <w:rPr>
                <w:sz w:val="18"/>
              </w:rPr>
              <w:t>0.05 ppm 0.25 ppm [1 h]</w:t>
            </w:r>
          </w:p>
        </w:tc>
        <w:tc>
          <w:tcPr>
            <w:tcW w:w="2147" w:type="dxa"/>
            <w:tcBorders>
              <w:top w:val="single" w:sz="6" w:space="0" w:color="000000"/>
              <w:left w:val="nil"/>
              <w:bottom w:val="single" w:sz="6" w:space="0" w:color="000000"/>
              <w:right w:val="nil"/>
            </w:tcBorders>
          </w:tcPr>
          <w:p w14:paraId="52E4C38D" w14:textId="77777777" w:rsidR="00A4234B" w:rsidRDefault="00A74FF7">
            <w:pPr>
              <w:spacing w:after="0" w:line="259" w:lineRule="auto"/>
              <w:ind w:left="523" w:firstLine="0"/>
              <w:jc w:val="left"/>
            </w:pPr>
            <w:r>
              <w:rPr>
                <w:sz w:val="18"/>
              </w:rPr>
              <w:t>0.1 ppm[1 h]</w:t>
            </w:r>
          </w:p>
          <w:p w14:paraId="2D2EC6F9" w14:textId="77777777" w:rsidR="00A4234B" w:rsidRDefault="00A74FF7">
            <w:pPr>
              <w:spacing w:after="0" w:line="259" w:lineRule="auto"/>
              <w:ind w:left="426" w:firstLine="0"/>
              <w:jc w:val="left"/>
            </w:pPr>
            <w:r>
              <w:rPr>
                <w:sz w:val="18"/>
              </w:rPr>
              <w:t>0.02 ppm [1 yr]</w:t>
            </w:r>
          </w:p>
        </w:tc>
        <w:tc>
          <w:tcPr>
            <w:tcW w:w="1705" w:type="dxa"/>
            <w:tcBorders>
              <w:top w:val="single" w:sz="6" w:space="0" w:color="000000"/>
              <w:left w:val="nil"/>
              <w:bottom w:val="single" w:sz="6" w:space="0" w:color="000000"/>
              <w:right w:val="nil"/>
            </w:tcBorders>
            <w:vAlign w:val="center"/>
          </w:tcPr>
          <w:p w14:paraId="7694149F" w14:textId="77777777" w:rsidR="00A4234B" w:rsidRDefault="00A74FF7">
            <w:pPr>
              <w:spacing w:after="0" w:line="259" w:lineRule="auto"/>
              <w:ind w:left="202" w:firstLine="0"/>
              <w:jc w:val="left"/>
            </w:pPr>
            <w:r>
              <w:rPr>
                <w:sz w:val="18"/>
              </w:rPr>
              <w:t>1 ppm [15 min]</w:t>
            </w:r>
          </w:p>
        </w:tc>
        <w:tc>
          <w:tcPr>
            <w:tcW w:w="1638" w:type="dxa"/>
            <w:tcBorders>
              <w:top w:val="single" w:sz="6" w:space="0" w:color="000000"/>
              <w:left w:val="nil"/>
              <w:bottom w:val="single" w:sz="6" w:space="0" w:color="000000"/>
              <w:right w:val="nil"/>
            </w:tcBorders>
          </w:tcPr>
          <w:p w14:paraId="29E8139F" w14:textId="77777777" w:rsidR="00A4234B" w:rsidRDefault="00A74FF7">
            <w:pPr>
              <w:spacing w:after="0" w:line="259" w:lineRule="auto"/>
              <w:ind w:left="202" w:right="292" w:firstLine="335"/>
              <w:jc w:val="left"/>
            </w:pPr>
            <w:r>
              <w:rPr>
                <w:sz w:val="18"/>
              </w:rPr>
              <w:t>3 ppm 5 ppm [15 min]</w:t>
            </w:r>
          </w:p>
        </w:tc>
      </w:tr>
      <w:tr w:rsidR="00A4234B" w14:paraId="00FDBE90" w14:textId="77777777">
        <w:trPr>
          <w:trHeight w:val="920"/>
        </w:trPr>
        <w:tc>
          <w:tcPr>
            <w:tcW w:w="1523" w:type="dxa"/>
            <w:tcBorders>
              <w:top w:val="single" w:sz="6" w:space="0" w:color="000000"/>
              <w:left w:val="nil"/>
              <w:bottom w:val="single" w:sz="6" w:space="0" w:color="000000"/>
              <w:right w:val="single" w:sz="6" w:space="0" w:color="000000"/>
            </w:tcBorders>
            <w:vAlign w:val="center"/>
          </w:tcPr>
          <w:p w14:paraId="4F189B05" w14:textId="1CC36C25" w:rsidR="00A4234B" w:rsidRDefault="00BE40E2">
            <w:pPr>
              <w:spacing w:after="0" w:line="259" w:lineRule="auto"/>
              <w:ind w:left="20" w:firstLine="0"/>
              <w:jc w:val="center"/>
            </w:pPr>
            <w:r w:rsidRPr="00BE40E2">
              <w:rPr>
                <w:sz w:val="18"/>
              </w:rPr>
              <w:t>Khí quyển</w:t>
            </w:r>
          </w:p>
        </w:tc>
        <w:tc>
          <w:tcPr>
            <w:tcW w:w="2117" w:type="dxa"/>
            <w:tcBorders>
              <w:top w:val="single" w:sz="6" w:space="0" w:color="000000"/>
              <w:left w:val="single" w:sz="6" w:space="0" w:color="000000"/>
              <w:bottom w:val="single" w:sz="6" w:space="0" w:color="000000"/>
              <w:right w:val="nil"/>
            </w:tcBorders>
            <w:vAlign w:val="center"/>
          </w:tcPr>
          <w:p w14:paraId="7DFFE98D" w14:textId="77777777" w:rsidR="00A4234B" w:rsidRDefault="00A74FF7">
            <w:pPr>
              <w:spacing w:after="19" w:line="259" w:lineRule="auto"/>
              <w:ind w:left="0" w:right="107" w:firstLine="0"/>
              <w:jc w:val="center"/>
            </w:pPr>
            <w:r>
              <w:rPr>
                <w:sz w:val="18"/>
              </w:rPr>
              <w:t>0.12 ppm [1 h]</w:t>
            </w:r>
            <w:r>
              <w:rPr>
                <w:sz w:val="18"/>
                <w:vertAlign w:val="superscript"/>
              </w:rPr>
              <w:t>g</w:t>
            </w:r>
          </w:p>
          <w:p w14:paraId="5DAFC526" w14:textId="77777777" w:rsidR="00A4234B" w:rsidRDefault="00A74FF7">
            <w:pPr>
              <w:spacing w:after="0" w:line="259" w:lineRule="auto"/>
              <w:ind w:left="0" w:right="107" w:firstLine="0"/>
              <w:jc w:val="center"/>
            </w:pPr>
            <w:r>
              <w:rPr>
                <w:sz w:val="18"/>
              </w:rPr>
              <w:t>0.08 ppm</w:t>
            </w:r>
          </w:p>
        </w:tc>
        <w:tc>
          <w:tcPr>
            <w:tcW w:w="1447" w:type="dxa"/>
            <w:tcBorders>
              <w:top w:val="single" w:sz="6" w:space="0" w:color="000000"/>
              <w:left w:val="nil"/>
              <w:bottom w:val="single" w:sz="6" w:space="0" w:color="000000"/>
              <w:right w:val="nil"/>
            </w:tcBorders>
            <w:vAlign w:val="center"/>
          </w:tcPr>
          <w:p w14:paraId="3B2B379E" w14:textId="77777777" w:rsidR="00A4234B" w:rsidRDefault="00A74FF7">
            <w:pPr>
              <w:spacing w:after="0" w:line="259" w:lineRule="auto"/>
              <w:ind w:left="355" w:firstLine="0"/>
              <w:jc w:val="left"/>
            </w:pPr>
            <w:r>
              <w:rPr>
                <w:sz w:val="18"/>
              </w:rPr>
              <w:t>0.1 ppm</w:t>
            </w:r>
          </w:p>
        </w:tc>
        <w:tc>
          <w:tcPr>
            <w:tcW w:w="1533" w:type="dxa"/>
            <w:tcBorders>
              <w:top w:val="single" w:sz="6" w:space="0" w:color="000000"/>
              <w:left w:val="nil"/>
              <w:bottom w:val="single" w:sz="6" w:space="0" w:color="000000"/>
              <w:right w:val="single" w:sz="6" w:space="0" w:color="000000"/>
            </w:tcBorders>
            <w:vAlign w:val="center"/>
          </w:tcPr>
          <w:p w14:paraId="0401890F" w14:textId="77777777" w:rsidR="00A4234B" w:rsidRDefault="00A74FF7">
            <w:pPr>
              <w:spacing w:after="0" w:line="259" w:lineRule="auto"/>
              <w:ind w:left="0" w:right="1" w:firstLine="0"/>
              <w:jc w:val="center"/>
            </w:pPr>
            <w:r>
              <w:rPr>
                <w:sz w:val="18"/>
              </w:rPr>
              <w:t>j</w:t>
            </w:r>
          </w:p>
        </w:tc>
        <w:tc>
          <w:tcPr>
            <w:tcW w:w="1825" w:type="dxa"/>
            <w:tcBorders>
              <w:top w:val="single" w:sz="6" w:space="0" w:color="000000"/>
              <w:left w:val="single" w:sz="6" w:space="0" w:color="000000"/>
              <w:bottom w:val="single" w:sz="6" w:space="0" w:color="000000"/>
              <w:right w:val="nil"/>
            </w:tcBorders>
            <w:vAlign w:val="center"/>
          </w:tcPr>
          <w:p w14:paraId="49F3C410" w14:textId="77777777" w:rsidR="00A4234B" w:rsidRDefault="00A74FF7">
            <w:pPr>
              <w:spacing w:after="0" w:line="259" w:lineRule="auto"/>
              <w:ind w:left="328" w:firstLine="0"/>
              <w:jc w:val="left"/>
            </w:pPr>
            <w:r>
              <w:rPr>
                <w:sz w:val="18"/>
              </w:rPr>
              <w:t>0.12 ppm [1 h]</w:t>
            </w:r>
          </w:p>
        </w:tc>
        <w:tc>
          <w:tcPr>
            <w:tcW w:w="2147" w:type="dxa"/>
            <w:tcBorders>
              <w:top w:val="single" w:sz="6" w:space="0" w:color="000000"/>
              <w:left w:val="nil"/>
              <w:bottom w:val="single" w:sz="6" w:space="0" w:color="000000"/>
              <w:right w:val="nil"/>
            </w:tcBorders>
            <w:vAlign w:val="center"/>
          </w:tcPr>
          <w:p w14:paraId="27B57BD2" w14:textId="77777777" w:rsidR="00A4234B" w:rsidRDefault="00A74FF7">
            <w:pPr>
              <w:spacing w:after="0" w:line="259" w:lineRule="auto"/>
              <w:ind w:left="350" w:right="422" w:firstLine="254"/>
              <w:jc w:val="left"/>
            </w:pPr>
            <w:r>
              <w:rPr>
                <w:sz w:val="18"/>
              </w:rPr>
              <w:t xml:space="preserve">0.064 ppm (120 </w:t>
            </w:r>
            <w:r>
              <w:rPr>
                <w:rFonts w:ascii="Segoe UI Symbol" w:eastAsia="Segoe UI Symbol" w:hAnsi="Segoe UI Symbol" w:cs="Segoe UI Symbol"/>
                <w:sz w:val="18"/>
              </w:rPr>
              <w:t>μ</w:t>
            </w:r>
            <w:r>
              <w:rPr>
                <w:sz w:val="18"/>
              </w:rPr>
              <w:t>g/m</w:t>
            </w:r>
            <w:r>
              <w:rPr>
                <w:sz w:val="18"/>
                <w:vertAlign w:val="superscript"/>
              </w:rPr>
              <w:t>3</w:t>
            </w:r>
            <w:r>
              <w:rPr>
                <w:sz w:val="18"/>
              </w:rPr>
              <w:t>) [8 h]</w:t>
            </w:r>
          </w:p>
        </w:tc>
        <w:tc>
          <w:tcPr>
            <w:tcW w:w="1705" w:type="dxa"/>
            <w:tcBorders>
              <w:top w:val="single" w:sz="6" w:space="0" w:color="000000"/>
              <w:left w:val="nil"/>
              <w:bottom w:val="single" w:sz="6" w:space="0" w:color="000000"/>
              <w:right w:val="nil"/>
            </w:tcBorders>
            <w:vAlign w:val="center"/>
          </w:tcPr>
          <w:p w14:paraId="785BF13D" w14:textId="77777777" w:rsidR="00A4234B" w:rsidRDefault="00A74FF7">
            <w:pPr>
              <w:spacing w:after="0" w:line="259" w:lineRule="auto"/>
              <w:ind w:left="326" w:firstLine="0"/>
              <w:jc w:val="left"/>
            </w:pPr>
            <w:r>
              <w:rPr>
                <w:sz w:val="18"/>
              </w:rPr>
              <w:t>0.1 ppm [C]</w:t>
            </w:r>
          </w:p>
        </w:tc>
        <w:tc>
          <w:tcPr>
            <w:tcW w:w="1638" w:type="dxa"/>
            <w:tcBorders>
              <w:top w:val="single" w:sz="6" w:space="0" w:color="000000"/>
              <w:left w:val="nil"/>
              <w:bottom w:val="single" w:sz="6" w:space="0" w:color="000000"/>
              <w:right w:val="nil"/>
            </w:tcBorders>
          </w:tcPr>
          <w:p w14:paraId="7A42BC13" w14:textId="77777777" w:rsidR="00A4234B" w:rsidRDefault="00A74FF7">
            <w:pPr>
              <w:spacing w:after="32" w:line="259" w:lineRule="auto"/>
              <w:ind w:left="0" w:right="92" w:firstLine="0"/>
              <w:jc w:val="center"/>
            </w:pPr>
            <w:r>
              <w:rPr>
                <w:sz w:val="18"/>
              </w:rPr>
              <w:t>0.05 ppm</w:t>
            </w:r>
            <w:r>
              <w:rPr>
                <w:sz w:val="18"/>
                <w:vertAlign w:val="superscript"/>
              </w:rPr>
              <w:t>k</w:t>
            </w:r>
          </w:p>
          <w:p w14:paraId="6D361C1C" w14:textId="77777777" w:rsidR="00A4234B" w:rsidRDefault="00A74FF7">
            <w:pPr>
              <w:spacing w:after="39" w:line="259" w:lineRule="auto"/>
              <w:ind w:left="0" w:right="90" w:firstLine="0"/>
              <w:jc w:val="center"/>
            </w:pPr>
            <w:r>
              <w:rPr>
                <w:sz w:val="18"/>
              </w:rPr>
              <w:t>0.08 ppm</w:t>
            </w:r>
            <w:r>
              <w:rPr>
                <w:sz w:val="18"/>
                <w:vertAlign w:val="superscript"/>
              </w:rPr>
              <w:t>l</w:t>
            </w:r>
          </w:p>
          <w:p w14:paraId="4FE15E13" w14:textId="77777777" w:rsidR="00A4234B" w:rsidRDefault="00A74FF7">
            <w:pPr>
              <w:spacing w:after="49" w:line="259" w:lineRule="auto"/>
              <w:ind w:left="0" w:right="91" w:firstLine="0"/>
              <w:jc w:val="center"/>
            </w:pPr>
            <w:r>
              <w:rPr>
                <w:sz w:val="18"/>
              </w:rPr>
              <w:t>0.1 ppm</w:t>
            </w:r>
            <w:r>
              <w:rPr>
                <w:sz w:val="18"/>
                <w:vertAlign w:val="superscript"/>
              </w:rPr>
              <w:t>m</w:t>
            </w:r>
          </w:p>
          <w:p w14:paraId="13E2DB24" w14:textId="77777777" w:rsidR="00A4234B" w:rsidRDefault="00A74FF7">
            <w:pPr>
              <w:spacing w:after="0" w:line="259" w:lineRule="auto"/>
              <w:ind w:left="0" w:right="91" w:firstLine="0"/>
              <w:jc w:val="center"/>
            </w:pPr>
            <w:r>
              <w:rPr>
                <w:sz w:val="18"/>
              </w:rPr>
              <w:t>0.2 ppm</w:t>
            </w:r>
            <w:r>
              <w:rPr>
                <w:sz w:val="18"/>
                <w:vertAlign w:val="superscript"/>
              </w:rPr>
              <w:t>n</w:t>
            </w:r>
          </w:p>
        </w:tc>
      </w:tr>
      <w:tr w:rsidR="00A4234B" w14:paraId="17DB7183" w14:textId="77777777">
        <w:trPr>
          <w:trHeight w:val="480"/>
        </w:trPr>
        <w:tc>
          <w:tcPr>
            <w:tcW w:w="1523" w:type="dxa"/>
            <w:tcBorders>
              <w:top w:val="single" w:sz="6" w:space="0" w:color="000000"/>
              <w:left w:val="nil"/>
              <w:bottom w:val="single" w:sz="6" w:space="0" w:color="000000"/>
              <w:right w:val="single" w:sz="6" w:space="0" w:color="000000"/>
            </w:tcBorders>
          </w:tcPr>
          <w:p w14:paraId="21843C8F" w14:textId="77777777" w:rsidR="00A4234B" w:rsidRDefault="00A74FF7">
            <w:pPr>
              <w:spacing w:after="62" w:line="259" w:lineRule="auto"/>
              <w:ind w:left="20" w:firstLine="0"/>
              <w:jc w:val="center"/>
            </w:pPr>
            <w:r>
              <w:rPr>
                <w:sz w:val="18"/>
              </w:rPr>
              <w:t>Particles</w:t>
            </w:r>
            <w:r>
              <w:rPr>
                <w:sz w:val="18"/>
                <w:vertAlign w:val="superscript"/>
              </w:rPr>
              <w:t xml:space="preserve">e </w:t>
            </w:r>
          </w:p>
          <w:p w14:paraId="6913EDCC" w14:textId="77777777" w:rsidR="00A4234B" w:rsidRDefault="00A74FF7">
            <w:pPr>
              <w:spacing w:after="0" w:line="259" w:lineRule="auto"/>
              <w:ind w:left="113" w:firstLine="0"/>
              <w:jc w:val="left"/>
            </w:pPr>
            <w:r>
              <w:rPr>
                <w:sz w:val="18"/>
              </w:rPr>
              <w:t>&lt;2.5 µm MMAD</w:t>
            </w:r>
            <w:r>
              <w:rPr>
                <w:sz w:val="18"/>
                <w:vertAlign w:val="superscript"/>
              </w:rPr>
              <w:t>d</w:t>
            </w:r>
          </w:p>
        </w:tc>
        <w:tc>
          <w:tcPr>
            <w:tcW w:w="2117" w:type="dxa"/>
            <w:tcBorders>
              <w:top w:val="single" w:sz="6" w:space="0" w:color="000000"/>
              <w:left w:val="single" w:sz="6" w:space="0" w:color="000000"/>
              <w:bottom w:val="single" w:sz="6" w:space="0" w:color="000000"/>
              <w:right w:val="nil"/>
            </w:tcBorders>
          </w:tcPr>
          <w:p w14:paraId="3C96AB20" w14:textId="77777777" w:rsidR="00A4234B" w:rsidRDefault="00A74FF7">
            <w:pPr>
              <w:spacing w:after="31" w:line="259" w:lineRule="auto"/>
              <w:ind w:left="0" w:right="107" w:firstLine="0"/>
              <w:jc w:val="center"/>
            </w:pPr>
            <w:r>
              <w:rPr>
                <w:sz w:val="18"/>
              </w:rPr>
              <w:t>15 µg/m</w:t>
            </w:r>
            <w:r>
              <w:rPr>
                <w:sz w:val="18"/>
                <w:vertAlign w:val="superscript"/>
              </w:rPr>
              <w:t>3</w:t>
            </w:r>
            <w:r>
              <w:rPr>
                <w:sz w:val="18"/>
              </w:rPr>
              <w:t>[1 yr]</w:t>
            </w:r>
            <w:r>
              <w:rPr>
                <w:sz w:val="18"/>
                <w:vertAlign w:val="superscript"/>
              </w:rPr>
              <w:t>o</w:t>
            </w:r>
          </w:p>
          <w:p w14:paraId="7B2FBE18" w14:textId="77777777" w:rsidR="00A4234B" w:rsidRDefault="00A74FF7">
            <w:pPr>
              <w:spacing w:after="0" w:line="259" w:lineRule="auto"/>
              <w:ind w:left="387" w:firstLine="0"/>
              <w:jc w:val="left"/>
            </w:pPr>
            <w:r>
              <w:rPr>
                <w:sz w:val="18"/>
              </w:rPr>
              <w:t>35 µg/m</w:t>
            </w:r>
            <w:r>
              <w:rPr>
                <w:sz w:val="18"/>
                <w:vertAlign w:val="superscript"/>
              </w:rPr>
              <w:t>3</w:t>
            </w:r>
            <w:r>
              <w:rPr>
                <w:sz w:val="18"/>
              </w:rPr>
              <w:t xml:space="preserve"> [24 h]</w:t>
            </w:r>
            <w:r>
              <w:rPr>
                <w:sz w:val="18"/>
                <w:vertAlign w:val="superscript"/>
              </w:rPr>
              <w:t>o</w:t>
            </w:r>
          </w:p>
        </w:tc>
        <w:tc>
          <w:tcPr>
            <w:tcW w:w="1447" w:type="dxa"/>
            <w:tcBorders>
              <w:top w:val="single" w:sz="6" w:space="0" w:color="000000"/>
              <w:left w:val="nil"/>
              <w:bottom w:val="single" w:sz="6" w:space="0" w:color="000000"/>
              <w:right w:val="nil"/>
            </w:tcBorders>
            <w:vAlign w:val="center"/>
          </w:tcPr>
          <w:p w14:paraId="719C85E4" w14:textId="77777777" w:rsidR="00A4234B" w:rsidRDefault="00A74FF7">
            <w:pPr>
              <w:spacing w:after="0" w:line="259" w:lineRule="auto"/>
              <w:ind w:left="337" w:firstLine="0"/>
              <w:jc w:val="left"/>
            </w:pPr>
            <w:r>
              <w:rPr>
                <w:sz w:val="18"/>
              </w:rPr>
              <w:t>5 mg/m</w:t>
            </w:r>
            <w:r>
              <w:rPr>
                <w:sz w:val="18"/>
                <w:vertAlign w:val="superscript"/>
              </w:rPr>
              <w:t>3</w:t>
            </w:r>
          </w:p>
        </w:tc>
        <w:tc>
          <w:tcPr>
            <w:tcW w:w="1533" w:type="dxa"/>
            <w:tcBorders>
              <w:top w:val="single" w:sz="6" w:space="0" w:color="000000"/>
              <w:left w:val="nil"/>
              <w:bottom w:val="single" w:sz="6" w:space="0" w:color="000000"/>
              <w:right w:val="single" w:sz="6" w:space="0" w:color="000000"/>
            </w:tcBorders>
            <w:vAlign w:val="center"/>
          </w:tcPr>
          <w:p w14:paraId="1CC980AE" w14:textId="77777777" w:rsidR="00A4234B" w:rsidRDefault="00A74FF7">
            <w:pPr>
              <w:spacing w:after="0" w:line="259" w:lineRule="auto"/>
              <w:ind w:left="0" w:firstLine="0"/>
            </w:pPr>
            <w:r>
              <w:rPr>
                <w:sz w:val="18"/>
              </w:rPr>
              <w:t>1.5 mg/m</w:t>
            </w:r>
            <w:r>
              <w:rPr>
                <w:sz w:val="18"/>
                <w:vertAlign w:val="superscript"/>
              </w:rPr>
              <w:t>3</w:t>
            </w:r>
            <w:r>
              <w:rPr>
                <w:sz w:val="18"/>
              </w:rPr>
              <w:t xml:space="preserve"> for &lt;4 µm</w:t>
            </w:r>
          </w:p>
        </w:tc>
        <w:tc>
          <w:tcPr>
            <w:tcW w:w="1825" w:type="dxa"/>
            <w:tcBorders>
              <w:top w:val="single" w:sz="6" w:space="0" w:color="000000"/>
              <w:left w:val="single" w:sz="6" w:space="0" w:color="000000"/>
              <w:bottom w:val="single" w:sz="6" w:space="0" w:color="000000"/>
              <w:right w:val="nil"/>
            </w:tcBorders>
          </w:tcPr>
          <w:p w14:paraId="795A48A2" w14:textId="77777777" w:rsidR="00A4234B" w:rsidRDefault="00A74FF7">
            <w:pPr>
              <w:spacing w:after="39" w:line="259" w:lineRule="auto"/>
              <w:ind w:left="287" w:firstLine="0"/>
              <w:jc w:val="left"/>
            </w:pPr>
            <w:r>
              <w:rPr>
                <w:sz w:val="18"/>
              </w:rPr>
              <w:t>0.1 mg/m</w:t>
            </w:r>
            <w:r>
              <w:rPr>
                <w:sz w:val="18"/>
                <w:vertAlign w:val="superscript"/>
              </w:rPr>
              <w:t>3</w:t>
            </w:r>
            <w:r>
              <w:rPr>
                <w:sz w:val="18"/>
              </w:rPr>
              <w:t xml:space="preserve"> [1 h]</w:t>
            </w:r>
          </w:p>
          <w:p w14:paraId="17A15C40" w14:textId="77777777" w:rsidR="00A4234B" w:rsidRDefault="00A74FF7">
            <w:pPr>
              <w:spacing w:after="0" w:line="259" w:lineRule="auto"/>
              <w:ind w:left="255" w:firstLine="0"/>
              <w:jc w:val="left"/>
            </w:pPr>
            <w:r>
              <w:rPr>
                <w:sz w:val="18"/>
              </w:rPr>
              <w:t>0.040 mg/m</w:t>
            </w:r>
            <w:r>
              <w:rPr>
                <w:sz w:val="18"/>
                <w:vertAlign w:val="superscript"/>
              </w:rPr>
              <w:t>3</w:t>
            </w:r>
            <w:r>
              <w:rPr>
                <w:sz w:val="18"/>
              </w:rPr>
              <w:t xml:space="preserve"> [L]</w:t>
            </w:r>
          </w:p>
        </w:tc>
        <w:tc>
          <w:tcPr>
            <w:tcW w:w="2147" w:type="dxa"/>
            <w:tcBorders>
              <w:top w:val="single" w:sz="6" w:space="0" w:color="000000"/>
              <w:left w:val="nil"/>
              <w:bottom w:val="single" w:sz="6" w:space="0" w:color="000000"/>
              <w:right w:val="nil"/>
            </w:tcBorders>
          </w:tcPr>
          <w:p w14:paraId="245CBE38" w14:textId="77777777" w:rsidR="00A4234B" w:rsidRDefault="00A4234B">
            <w:pPr>
              <w:spacing w:after="160" w:line="259" w:lineRule="auto"/>
              <w:ind w:left="0" w:firstLine="0"/>
              <w:jc w:val="left"/>
            </w:pPr>
          </w:p>
        </w:tc>
        <w:tc>
          <w:tcPr>
            <w:tcW w:w="1705" w:type="dxa"/>
            <w:tcBorders>
              <w:top w:val="single" w:sz="6" w:space="0" w:color="000000"/>
              <w:left w:val="nil"/>
              <w:bottom w:val="single" w:sz="6" w:space="0" w:color="000000"/>
              <w:right w:val="nil"/>
            </w:tcBorders>
          </w:tcPr>
          <w:p w14:paraId="14FA4250" w14:textId="77777777" w:rsidR="00A4234B" w:rsidRDefault="00A4234B">
            <w:pPr>
              <w:spacing w:after="160" w:line="259" w:lineRule="auto"/>
              <w:ind w:left="0" w:firstLine="0"/>
              <w:jc w:val="left"/>
            </w:pPr>
          </w:p>
        </w:tc>
        <w:tc>
          <w:tcPr>
            <w:tcW w:w="1638" w:type="dxa"/>
            <w:tcBorders>
              <w:top w:val="single" w:sz="6" w:space="0" w:color="000000"/>
              <w:left w:val="nil"/>
              <w:bottom w:val="single" w:sz="6" w:space="0" w:color="000000"/>
              <w:right w:val="nil"/>
            </w:tcBorders>
            <w:vAlign w:val="center"/>
          </w:tcPr>
          <w:p w14:paraId="5FCEB3FA" w14:textId="77777777" w:rsidR="00A4234B" w:rsidRDefault="00A74FF7">
            <w:pPr>
              <w:spacing w:after="0" w:line="259" w:lineRule="auto"/>
              <w:ind w:left="313" w:firstLine="0"/>
              <w:jc w:val="left"/>
            </w:pPr>
            <w:r>
              <w:rPr>
                <w:sz w:val="18"/>
              </w:rPr>
              <w:t>3 mg/m</w:t>
            </w:r>
            <w:r>
              <w:rPr>
                <w:sz w:val="18"/>
                <w:vertAlign w:val="superscript"/>
              </w:rPr>
              <w:t xml:space="preserve">3 </w:t>
            </w:r>
            <w:r>
              <w:rPr>
                <w:sz w:val="18"/>
              </w:rPr>
              <w:t>[C]</w:t>
            </w:r>
          </w:p>
        </w:tc>
      </w:tr>
      <w:tr w:rsidR="00A4234B" w14:paraId="0FFB74A5" w14:textId="77777777">
        <w:trPr>
          <w:trHeight w:val="480"/>
        </w:trPr>
        <w:tc>
          <w:tcPr>
            <w:tcW w:w="1523" w:type="dxa"/>
            <w:tcBorders>
              <w:top w:val="single" w:sz="6" w:space="0" w:color="000000"/>
              <w:left w:val="nil"/>
              <w:bottom w:val="single" w:sz="6" w:space="0" w:color="000000"/>
              <w:right w:val="single" w:sz="6" w:space="0" w:color="000000"/>
            </w:tcBorders>
          </w:tcPr>
          <w:p w14:paraId="589E7373" w14:textId="77777777" w:rsidR="00A4234B" w:rsidRDefault="00A74FF7">
            <w:pPr>
              <w:spacing w:after="58" w:line="259" w:lineRule="auto"/>
              <w:ind w:left="20" w:firstLine="0"/>
              <w:jc w:val="center"/>
            </w:pPr>
            <w:r>
              <w:rPr>
                <w:sz w:val="18"/>
              </w:rPr>
              <w:t>Particles</w:t>
            </w:r>
            <w:r>
              <w:rPr>
                <w:sz w:val="18"/>
                <w:vertAlign w:val="superscript"/>
              </w:rPr>
              <w:t>e</w:t>
            </w:r>
          </w:p>
          <w:p w14:paraId="51BFD9D8" w14:textId="77777777" w:rsidR="00A4234B" w:rsidRDefault="00A74FF7">
            <w:pPr>
              <w:spacing w:after="0" w:line="259" w:lineRule="auto"/>
              <w:ind w:left="136" w:firstLine="0"/>
              <w:jc w:val="left"/>
            </w:pPr>
            <w:r>
              <w:rPr>
                <w:sz w:val="18"/>
              </w:rPr>
              <w:t>&lt;10 µm MMAD</w:t>
            </w:r>
            <w:r>
              <w:rPr>
                <w:sz w:val="18"/>
                <w:vertAlign w:val="superscript"/>
              </w:rPr>
              <w:t>d</w:t>
            </w:r>
          </w:p>
        </w:tc>
        <w:tc>
          <w:tcPr>
            <w:tcW w:w="2117" w:type="dxa"/>
            <w:tcBorders>
              <w:top w:val="single" w:sz="6" w:space="0" w:color="000000"/>
              <w:left w:val="single" w:sz="6" w:space="0" w:color="000000"/>
              <w:bottom w:val="single" w:sz="6" w:space="0" w:color="000000"/>
              <w:right w:val="nil"/>
            </w:tcBorders>
            <w:vAlign w:val="center"/>
          </w:tcPr>
          <w:p w14:paraId="48150FDB" w14:textId="77777777" w:rsidR="00A4234B" w:rsidRDefault="00A74FF7">
            <w:pPr>
              <w:spacing w:after="0" w:line="259" w:lineRule="auto"/>
              <w:ind w:left="341" w:firstLine="0"/>
              <w:jc w:val="left"/>
            </w:pPr>
            <w:r>
              <w:rPr>
                <w:sz w:val="18"/>
              </w:rPr>
              <w:t>150 µg/m</w:t>
            </w:r>
            <w:r>
              <w:rPr>
                <w:sz w:val="18"/>
                <w:vertAlign w:val="superscript"/>
              </w:rPr>
              <w:t>3</w:t>
            </w:r>
            <w:r>
              <w:rPr>
                <w:sz w:val="18"/>
              </w:rPr>
              <w:t xml:space="preserve"> [24 h]</w:t>
            </w:r>
            <w:r>
              <w:rPr>
                <w:sz w:val="18"/>
                <w:vertAlign w:val="superscript"/>
              </w:rPr>
              <w:t>o</w:t>
            </w:r>
          </w:p>
        </w:tc>
        <w:tc>
          <w:tcPr>
            <w:tcW w:w="1447" w:type="dxa"/>
            <w:tcBorders>
              <w:top w:val="single" w:sz="6" w:space="0" w:color="000000"/>
              <w:left w:val="nil"/>
              <w:bottom w:val="single" w:sz="6" w:space="0" w:color="000000"/>
              <w:right w:val="nil"/>
            </w:tcBorders>
          </w:tcPr>
          <w:p w14:paraId="6B0E1CF9" w14:textId="77777777" w:rsidR="00A4234B" w:rsidRDefault="00A4234B">
            <w:pPr>
              <w:spacing w:after="160" w:line="259" w:lineRule="auto"/>
              <w:ind w:left="0" w:firstLine="0"/>
              <w:jc w:val="left"/>
            </w:pPr>
          </w:p>
        </w:tc>
        <w:tc>
          <w:tcPr>
            <w:tcW w:w="1533" w:type="dxa"/>
            <w:tcBorders>
              <w:top w:val="single" w:sz="6" w:space="0" w:color="000000"/>
              <w:left w:val="nil"/>
              <w:bottom w:val="single" w:sz="6" w:space="0" w:color="000000"/>
              <w:right w:val="single" w:sz="6" w:space="0" w:color="000000"/>
            </w:tcBorders>
            <w:vAlign w:val="center"/>
          </w:tcPr>
          <w:p w14:paraId="177A6330" w14:textId="77777777" w:rsidR="00A4234B" w:rsidRDefault="00A74FF7">
            <w:pPr>
              <w:spacing w:after="0" w:line="259" w:lineRule="auto"/>
              <w:ind w:left="0" w:right="1" w:firstLine="0"/>
              <w:jc w:val="center"/>
            </w:pPr>
            <w:r>
              <w:rPr>
                <w:sz w:val="18"/>
              </w:rPr>
              <w:t>4 mg/m</w:t>
            </w:r>
            <w:r>
              <w:rPr>
                <w:sz w:val="18"/>
                <w:vertAlign w:val="superscript"/>
              </w:rPr>
              <w:t>3</w:t>
            </w:r>
          </w:p>
        </w:tc>
        <w:tc>
          <w:tcPr>
            <w:tcW w:w="1825" w:type="dxa"/>
            <w:tcBorders>
              <w:top w:val="single" w:sz="6" w:space="0" w:color="000000"/>
              <w:left w:val="single" w:sz="6" w:space="0" w:color="000000"/>
              <w:bottom w:val="single" w:sz="6" w:space="0" w:color="000000"/>
              <w:right w:val="nil"/>
            </w:tcBorders>
          </w:tcPr>
          <w:p w14:paraId="4D3BDD1D" w14:textId="77777777" w:rsidR="00A4234B" w:rsidRDefault="00A4234B">
            <w:pPr>
              <w:spacing w:after="160" w:line="259" w:lineRule="auto"/>
              <w:ind w:left="0" w:firstLine="0"/>
              <w:jc w:val="left"/>
            </w:pPr>
          </w:p>
        </w:tc>
        <w:tc>
          <w:tcPr>
            <w:tcW w:w="2147" w:type="dxa"/>
            <w:tcBorders>
              <w:top w:val="single" w:sz="6" w:space="0" w:color="000000"/>
              <w:left w:val="nil"/>
              <w:bottom w:val="single" w:sz="6" w:space="0" w:color="000000"/>
              <w:right w:val="nil"/>
            </w:tcBorders>
          </w:tcPr>
          <w:p w14:paraId="0C9E6F9D" w14:textId="77777777" w:rsidR="00A4234B" w:rsidRDefault="00A4234B">
            <w:pPr>
              <w:spacing w:after="160" w:line="259" w:lineRule="auto"/>
              <w:ind w:left="0" w:firstLine="0"/>
              <w:jc w:val="left"/>
            </w:pPr>
          </w:p>
        </w:tc>
        <w:tc>
          <w:tcPr>
            <w:tcW w:w="1705" w:type="dxa"/>
            <w:tcBorders>
              <w:top w:val="single" w:sz="6" w:space="0" w:color="000000"/>
              <w:left w:val="nil"/>
              <w:bottom w:val="single" w:sz="6" w:space="0" w:color="000000"/>
              <w:right w:val="nil"/>
            </w:tcBorders>
          </w:tcPr>
          <w:p w14:paraId="352C97DA" w14:textId="77777777" w:rsidR="00A4234B" w:rsidRDefault="00A4234B">
            <w:pPr>
              <w:spacing w:after="160" w:line="259" w:lineRule="auto"/>
              <w:ind w:left="0" w:firstLine="0"/>
              <w:jc w:val="left"/>
            </w:pPr>
          </w:p>
        </w:tc>
        <w:tc>
          <w:tcPr>
            <w:tcW w:w="1638" w:type="dxa"/>
            <w:tcBorders>
              <w:top w:val="single" w:sz="6" w:space="0" w:color="000000"/>
              <w:left w:val="nil"/>
              <w:bottom w:val="single" w:sz="6" w:space="0" w:color="000000"/>
              <w:right w:val="nil"/>
            </w:tcBorders>
            <w:vAlign w:val="center"/>
          </w:tcPr>
          <w:p w14:paraId="0ACA5A6B" w14:textId="77777777" w:rsidR="00A4234B" w:rsidRDefault="00A74FF7">
            <w:pPr>
              <w:spacing w:after="0" w:line="259" w:lineRule="auto"/>
              <w:ind w:left="268" w:firstLine="0"/>
              <w:jc w:val="left"/>
            </w:pPr>
            <w:r>
              <w:rPr>
                <w:sz w:val="18"/>
              </w:rPr>
              <w:t>10 mg/m</w:t>
            </w:r>
            <w:r>
              <w:rPr>
                <w:sz w:val="18"/>
                <w:vertAlign w:val="superscript"/>
              </w:rPr>
              <w:t xml:space="preserve">3 </w:t>
            </w:r>
            <w:r>
              <w:rPr>
                <w:sz w:val="18"/>
              </w:rPr>
              <w:t>[C]</w:t>
            </w:r>
          </w:p>
        </w:tc>
      </w:tr>
      <w:tr w:rsidR="00A4234B" w14:paraId="5B1A2611" w14:textId="77777777">
        <w:trPr>
          <w:trHeight w:val="260"/>
        </w:trPr>
        <w:tc>
          <w:tcPr>
            <w:tcW w:w="1523" w:type="dxa"/>
            <w:tcBorders>
              <w:top w:val="single" w:sz="6" w:space="0" w:color="000000"/>
              <w:left w:val="nil"/>
              <w:bottom w:val="single" w:sz="6" w:space="0" w:color="000000"/>
              <w:right w:val="single" w:sz="6" w:space="0" w:color="000000"/>
            </w:tcBorders>
          </w:tcPr>
          <w:p w14:paraId="3CB69324" w14:textId="77777777" w:rsidR="00A4234B" w:rsidRDefault="00A74FF7">
            <w:pPr>
              <w:spacing w:after="0" w:line="259" w:lineRule="auto"/>
              <w:ind w:left="19" w:firstLine="0"/>
              <w:jc w:val="center"/>
            </w:pPr>
            <w:r>
              <w:rPr>
                <w:sz w:val="18"/>
              </w:rPr>
              <w:t>Radon</w:t>
            </w:r>
          </w:p>
        </w:tc>
        <w:tc>
          <w:tcPr>
            <w:tcW w:w="2117" w:type="dxa"/>
            <w:tcBorders>
              <w:top w:val="single" w:sz="6" w:space="0" w:color="000000"/>
              <w:left w:val="single" w:sz="6" w:space="0" w:color="000000"/>
              <w:bottom w:val="single" w:sz="6" w:space="0" w:color="000000"/>
              <w:right w:val="nil"/>
            </w:tcBorders>
          </w:tcPr>
          <w:p w14:paraId="4337A492" w14:textId="77777777" w:rsidR="00A4234B" w:rsidRDefault="00A4234B">
            <w:pPr>
              <w:spacing w:after="160" w:line="259" w:lineRule="auto"/>
              <w:ind w:left="0" w:firstLine="0"/>
              <w:jc w:val="left"/>
            </w:pPr>
          </w:p>
        </w:tc>
        <w:tc>
          <w:tcPr>
            <w:tcW w:w="1447" w:type="dxa"/>
            <w:tcBorders>
              <w:top w:val="single" w:sz="6" w:space="0" w:color="000000"/>
              <w:left w:val="nil"/>
              <w:bottom w:val="single" w:sz="6" w:space="0" w:color="000000"/>
              <w:right w:val="nil"/>
            </w:tcBorders>
          </w:tcPr>
          <w:p w14:paraId="48B13C5F" w14:textId="77777777" w:rsidR="00A4234B" w:rsidRDefault="00A4234B">
            <w:pPr>
              <w:spacing w:after="160" w:line="259" w:lineRule="auto"/>
              <w:ind w:left="0" w:firstLine="0"/>
              <w:jc w:val="left"/>
            </w:pPr>
          </w:p>
        </w:tc>
        <w:tc>
          <w:tcPr>
            <w:tcW w:w="1533" w:type="dxa"/>
            <w:tcBorders>
              <w:top w:val="single" w:sz="6" w:space="0" w:color="000000"/>
              <w:left w:val="nil"/>
              <w:bottom w:val="single" w:sz="6" w:space="0" w:color="000000"/>
              <w:right w:val="single" w:sz="6" w:space="0" w:color="000000"/>
            </w:tcBorders>
          </w:tcPr>
          <w:p w14:paraId="5265DF5A" w14:textId="77777777" w:rsidR="00A4234B" w:rsidRDefault="00A4234B">
            <w:pPr>
              <w:spacing w:after="160" w:line="259" w:lineRule="auto"/>
              <w:ind w:left="0" w:firstLine="0"/>
              <w:jc w:val="left"/>
            </w:pPr>
          </w:p>
        </w:tc>
        <w:tc>
          <w:tcPr>
            <w:tcW w:w="1825" w:type="dxa"/>
            <w:tcBorders>
              <w:top w:val="single" w:sz="6" w:space="0" w:color="000000"/>
              <w:left w:val="single" w:sz="6" w:space="0" w:color="000000"/>
              <w:bottom w:val="single" w:sz="6" w:space="0" w:color="000000"/>
              <w:right w:val="nil"/>
            </w:tcBorders>
          </w:tcPr>
          <w:p w14:paraId="29366D8B" w14:textId="77777777" w:rsidR="00A4234B" w:rsidRDefault="00A74FF7">
            <w:pPr>
              <w:spacing w:after="0" w:line="259" w:lineRule="auto"/>
              <w:ind w:left="244" w:firstLine="0"/>
              <w:jc w:val="left"/>
            </w:pPr>
            <w:r>
              <w:rPr>
                <w:sz w:val="18"/>
              </w:rPr>
              <w:t>800 Bq/m</w:t>
            </w:r>
            <w:r>
              <w:rPr>
                <w:sz w:val="18"/>
                <w:vertAlign w:val="superscript"/>
              </w:rPr>
              <w:t>3</w:t>
            </w:r>
            <w:r>
              <w:rPr>
                <w:sz w:val="18"/>
              </w:rPr>
              <w:t xml:space="preserve"> [1 yr]</w:t>
            </w:r>
          </w:p>
        </w:tc>
        <w:tc>
          <w:tcPr>
            <w:tcW w:w="2147" w:type="dxa"/>
            <w:tcBorders>
              <w:top w:val="single" w:sz="6" w:space="0" w:color="000000"/>
              <w:left w:val="nil"/>
              <w:bottom w:val="single" w:sz="6" w:space="0" w:color="000000"/>
              <w:right w:val="nil"/>
            </w:tcBorders>
          </w:tcPr>
          <w:p w14:paraId="28152BEA" w14:textId="77777777" w:rsidR="00A4234B" w:rsidRDefault="00A4234B">
            <w:pPr>
              <w:spacing w:after="160" w:line="259" w:lineRule="auto"/>
              <w:ind w:left="0" w:firstLine="0"/>
              <w:jc w:val="left"/>
            </w:pPr>
          </w:p>
        </w:tc>
        <w:tc>
          <w:tcPr>
            <w:tcW w:w="1705" w:type="dxa"/>
            <w:tcBorders>
              <w:top w:val="single" w:sz="6" w:space="0" w:color="000000"/>
              <w:left w:val="nil"/>
              <w:bottom w:val="single" w:sz="6" w:space="0" w:color="000000"/>
              <w:right w:val="nil"/>
            </w:tcBorders>
          </w:tcPr>
          <w:p w14:paraId="4F426F3F" w14:textId="77777777" w:rsidR="00A4234B" w:rsidRDefault="00A4234B">
            <w:pPr>
              <w:spacing w:after="160" w:line="259" w:lineRule="auto"/>
              <w:ind w:left="0" w:firstLine="0"/>
              <w:jc w:val="left"/>
            </w:pPr>
          </w:p>
        </w:tc>
        <w:tc>
          <w:tcPr>
            <w:tcW w:w="1638" w:type="dxa"/>
            <w:tcBorders>
              <w:top w:val="single" w:sz="6" w:space="0" w:color="000000"/>
              <w:left w:val="nil"/>
              <w:bottom w:val="single" w:sz="6" w:space="0" w:color="000000"/>
              <w:right w:val="nil"/>
            </w:tcBorders>
          </w:tcPr>
          <w:p w14:paraId="42B2A96A" w14:textId="77777777" w:rsidR="00A4234B" w:rsidRDefault="00A4234B">
            <w:pPr>
              <w:spacing w:after="160" w:line="259" w:lineRule="auto"/>
              <w:ind w:left="0" w:firstLine="0"/>
              <w:jc w:val="left"/>
            </w:pPr>
          </w:p>
        </w:tc>
      </w:tr>
      <w:tr w:rsidR="00A4234B" w14:paraId="2B48B800" w14:textId="77777777">
        <w:trPr>
          <w:trHeight w:val="700"/>
        </w:trPr>
        <w:tc>
          <w:tcPr>
            <w:tcW w:w="1523" w:type="dxa"/>
            <w:tcBorders>
              <w:top w:val="single" w:sz="6" w:space="0" w:color="000000"/>
              <w:left w:val="nil"/>
              <w:bottom w:val="single" w:sz="6" w:space="0" w:color="000000"/>
              <w:right w:val="single" w:sz="6" w:space="0" w:color="000000"/>
            </w:tcBorders>
            <w:vAlign w:val="center"/>
          </w:tcPr>
          <w:p w14:paraId="15333CDC" w14:textId="77777777" w:rsidR="00A4234B" w:rsidRDefault="00A74FF7">
            <w:pPr>
              <w:spacing w:after="0" w:line="259" w:lineRule="auto"/>
              <w:ind w:left="21" w:firstLine="0"/>
              <w:jc w:val="center"/>
            </w:pPr>
            <w:r>
              <w:rPr>
                <w:sz w:val="18"/>
              </w:rPr>
              <w:t>Sulfur dioxide</w:t>
            </w:r>
          </w:p>
        </w:tc>
        <w:tc>
          <w:tcPr>
            <w:tcW w:w="2117" w:type="dxa"/>
            <w:tcBorders>
              <w:top w:val="single" w:sz="6" w:space="0" w:color="000000"/>
              <w:left w:val="single" w:sz="6" w:space="0" w:color="000000"/>
              <w:bottom w:val="single" w:sz="6" w:space="0" w:color="000000"/>
              <w:right w:val="nil"/>
            </w:tcBorders>
            <w:vAlign w:val="center"/>
          </w:tcPr>
          <w:p w14:paraId="69B27FDD" w14:textId="77777777" w:rsidR="00A4234B" w:rsidRDefault="00A74FF7">
            <w:pPr>
              <w:spacing w:after="41" w:line="259" w:lineRule="auto"/>
              <w:ind w:left="0" w:right="106" w:firstLine="0"/>
              <w:jc w:val="center"/>
            </w:pPr>
            <w:r>
              <w:rPr>
                <w:sz w:val="18"/>
              </w:rPr>
              <w:t>0.03 ppm [1 yr]</w:t>
            </w:r>
            <w:r>
              <w:rPr>
                <w:sz w:val="18"/>
                <w:vertAlign w:val="superscript"/>
              </w:rPr>
              <w:t xml:space="preserve"> </w:t>
            </w:r>
          </w:p>
          <w:p w14:paraId="7FE0271C" w14:textId="77777777" w:rsidR="00A4234B" w:rsidRDefault="00A74FF7">
            <w:pPr>
              <w:spacing w:after="0" w:line="259" w:lineRule="auto"/>
              <w:ind w:left="380" w:firstLine="0"/>
              <w:jc w:val="left"/>
            </w:pPr>
            <w:r>
              <w:rPr>
                <w:sz w:val="18"/>
              </w:rPr>
              <w:t>0.14 ppm [24 h]</w:t>
            </w:r>
            <w:r>
              <w:rPr>
                <w:sz w:val="18"/>
                <w:vertAlign w:val="superscript"/>
              </w:rPr>
              <w:t>g</w:t>
            </w:r>
          </w:p>
        </w:tc>
        <w:tc>
          <w:tcPr>
            <w:tcW w:w="1447" w:type="dxa"/>
            <w:tcBorders>
              <w:top w:val="single" w:sz="6" w:space="0" w:color="000000"/>
              <w:left w:val="nil"/>
              <w:bottom w:val="single" w:sz="6" w:space="0" w:color="000000"/>
              <w:right w:val="nil"/>
            </w:tcBorders>
            <w:vAlign w:val="bottom"/>
          </w:tcPr>
          <w:p w14:paraId="5549579B" w14:textId="77777777" w:rsidR="00A4234B" w:rsidRDefault="00A74FF7">
            <w:pPr>
              <w:spacing w:after="0" w:line="259" w:lineRule="auto"/>
              <w:ind w:left="0" w:right="127" w:firstLine="0"/>
              <w:jc w:val="center"/>
            </w:pPr>
            <w:r>
              <w:rPr>
                <w:sz w:val="18"/>
              </w:rPr>
              <w:t xml:space="preserve">5 ppm </w:t>
            </w:r>
          </w:p>
        </w:tc>
        <w:tc>
          <w:tcPr>
            <w:tcW w:w="1533" w:type="dxa"/>
            <w:tcBorders>
              <w:top w:val="single" w:sz="6" w:space="0" w:color="000000"/>
              <w:left w:val="nil"/>
              <w:bottom w:val="single" w:sz="6" w:space="0" w:color="000000"/>
              <w:right w:val="single" w:sz="6" w:space="0" w:color="000000"/>
            </w:tcBorders>
            <w:vAlign w:val="center"/>
          </w:tcPr>
          <w:p w14:paraId="79B2A7A7" w14:textId="77777777" w:rsidR="00A4234B" w:rsidRDefault="00A74FF7">
            <w:pPr>
              <w:spacing w:after="14" w:line="259" w:lineRule="auto"/>
              <w:ind w:left="0" w:firstLine="0"/>
              <w:jc w:val="center"/>
            </w:pPr>
            <w:r>
              <w:rPr>
                <w:sz w:val="18"/>
              </w:rPr>
              <w:t>0.5 ppm</w:t>
            </w:r>
          </w:p>
          <w:p w14:paraId="55D6A368" w14:textId="77777777" w:rsidR="00A4234B" w:rsidRDefault="00A74FF7">
            <w:pPr>
              <w:spacing w:after="0" w:line="259" w:lineRule="auto"/>
              <w:ind w:left="0" w:right="2" w:firstLine="0"/>
              <w:jc w:val="center"/>
            </w:pPr>
            <w:r>
              <w:rPr>
                <w:sz w:val="18"/>
              </w:rPr>
              <w:t xml:space="preserve">1 ppm </w:t>
            </w:r>
            <w:r>
              <w:rPr>
                <w:sz w:val="18"/>
                <w:vertAlign w:val="superscript"/>
              </w:rPr>
              <w:t>i</w:t>
            </w:r>
          </w:p>
        </w:tc>
        <w:tc>
          <w:tcPr>
            <w:tcW w:w="1825" w:type="dxa"/>
            <w:tcBorders>
              <w:top w:val="single" w:sz="6" w:space="0" w:color="000000"/>
              <w:left w:val="single" w:sz="6" w:space="0" w:color="000000"/>
              <w:bottom w:val="single" w:sz="6" w:space="0" w:color="000000"/>
              <w:right w:val="nil"/>
            </w:tcBorders>
            <w:vAlign w:val="center"/>
          </w:tcPr>
          <w:p w14:paraId="2647C2CC" w14:textId="77777777" w:rsidR="00A4234B" w:rsidRDefault="00A74FF7">
            <w:pPr>
              <w:spacing w:after="0" w:line="259" w:lineRule="auto"/>
              <w:ind w:left="233" w:firstLine="0"/>
              <w:jc w:val="left"/>
            </w:pPr>
            <w:r>
              <w:rPr>
                <w:sz w:val="18"/>
              </w:rPr>
              <w:t>0.38 ppm [5 min]</w:t>
            </w:r>
          </w:p>
          <w:p w14:paraId="2A08C2CF" w14:textId="77777777" w:rsidR="00A4234B" w:rsidRDefault="00A74FF7">
            <w:pPr>
              <w:spacing w:after="0" w:line="259" w:lineRule="auto"/>
              <w:ind w:left="0" w:right="80" w:firstLine="0"/>
              <w:jc w:val="center"/>
            </w:pPr>
            <w:r>
              <w:rPr>
                <w:sz w:val="18"/>
              </w:rPr>
              <w:t>0.019 ppm</w:t>
            </w:r>
          </w:p>
        </w:tc>
        <w:tc>
          <w:tcPr>
            <w:tcW w:w="2147" w:type="dxa"/>
            <w:tcBorders>
              <w:top w:val="single" w:sz="6" w:space="0" w:color="000000"/>
              <w:left w:val="nil"/>
              <w:bottom w:val="single" w:sz="6" w:space="0" w:color="000000"/>
              <w:right w:val="nil"/>
            </w:tcBorders>
            <w:vAlign w:val="bottom"/>
          </w:tcPr>
          <w:p w14:paraId="2D26499B" w14:textId="77777777" w:rsidR="00A4234B" w:rsidRDefault="00A74FF7">
            <w:pPr>
              <w:spacing w:after="0" w:line="259" w:lineRule="auto"/>
              <w:ind w:left="366" w:firstLine="0"/>
              <w:jc w:val="left"/>
            </w:pPr>
            <w:r>
              <w:rPr>
                <w:sz w:val="18"/>
              </w:rPr>
              <w:t>0.048 ppm [24 h]</w:t>
            </w:r>
          </w:p>
          <w:p w14:paraId="30E280F2" w14:textId="77777777" w:rsidR="00A4234B" w:rsidRDefault="00A74FF7">
            <w:pPr>
              <w:spacing w:after="0" w:line="259" w:lineRule="auto"/>
              <w:ind w:left="380" w:firstLine="0"/>
              <w:jc w:val="left"/>
            </w:pPr>
            <w:r>
              <w:rPr>
                <w:sz w:val="18"/>
              </w:rPr>
              <w:t>0.012 ppm [1 yr]</w:t>
            </w:r>
          </w:p>
        </w:tc>
        <w:tc>
          <w:tcPr>
            <w:tcW w:w="1705" w:type="dxa"/>
            <w:tcBorders>
              <w:top w:val="single" w:sz="6" w:space="0" w:color="000000"/>
              <w:left w:val="nil"/>
              <w:bottom w:val="single" w:sz="6" w:space="0" w:color="000000"/>
              <w:right w:val="nil"/>
            </w:tcBorders>
            <w:vAlign w:val="center"/>
          </w:tcPr>
          <w:p w14:paraId="7C79A23F" w14:textId="77777777" w:rsidR="00A4234B" w:rsidRDefault="00A74FF7">
            <w:pPr>
              <w:spacing w:after="0" w:line="259" w:lineRule="auto"/>
              <w:ind w:left="202" w:right="359" w:firstLine="335"/>
              <w:jc w:val="left"/>
            </w:pPr>
            <w:r>
              <w:rPr>
                <w:sz w:val="18"/>
              </w:rPr>
              <w:t>2 ppm 5 ppm [15 min]</w:t>
            </w:r>
          </w:p>
        </w:tc>
        <w:tc>
          <w:tcPr>
            <w:tcW w:w="1638" w:type="dxa"/>
            <w:tcBorders>
              <w:top w:val="single" w:sz="6" w:space="0" w:color="000000"/>
              <w:left w:val="nil"/>
              <w:bottom w:val="single" w:sz="6" w:space="0" w:color="000000"/>
              <w:right w:val="nil"/>
            </w:tcBorders>
            <w:vAlign w:val="center"/>
          </w:tcPr>
          <w:p w14:paraId="61523F06" w14:textId="77777777" w:rsidR="00A4234B" w:rsidRDefault="00A74FF7">
            <w:pPr>
              <w:spacing w:after="0" w:line="259" w:lineRule="auto"/>
              <w:ind w:left="202" w:right="292" w:firstLine="335"/>
              <w:jc w:val="left"/>
            </w:pPr>
            <w:r>
              <w:rPr>
                <w:sz w:val="18"/>
              </w:rPr>
              <w:t>2 ppm 5 ppm [15 min]</w:t>
            </w:r>
          </w:p>
        </w:tc>
      </w:tr>
      <w:tr w:rsidR="00A4234B" w14:paraId="0BBF8B3C" w14:textId="77777777" w:rsidTr="001964F4">
        <w:trPr>
          <w:trHeight w:val="211"/>
        </w:trPr>
        <w:tc>
          <w:tcPr>
            <w:tcW w:w="1523" w:type="dxa"/>
            <w:tcBorders>
              <w:top w:val="single" w:sz="6" w:space="0" w:color="000000"/>
              <w:left w:val="nil"/>
              <w:bottom w:val="single" w:sz="16" w:space="0" w:color="000000"/>
              <w:right w:val="single" w:sz="6" w:space="0" w:color="000000"/>
            </w:tcBorders>
          </w:tcPr>
          <w:p w14:paraId="1FC7A447" w14:textId="77777777" w:rsidR="00A4234B" w:rsidRDefault="00A74FF7">
            <w:pPr>
              <w:spacing w:after="0" w:line="259" w:lineRule="auto"/>
              <w:ind w:left="20" w:firstLine="0"/>
              <w:jc w:val="center"/>
            </w:pPr>
            <w:r>
              <w:rPr>
                <w:sz w:val="18"/>
              </w:rPr>
              <w:t>Total Particles</w:t>
            </w:r>
            <w:r>
              <w:rPr>
                <w:sz w:val="18"/>
                <w:vertAlign w:val="superscript"/>
              </w:rPr>
              <w:t>e</w:t>
            </w:r>
          </w:p>
        </w:tc>
        <w:tc>
          <w:tcPr>
            <w:tcW w:w="2117" w:type="dxa"/>
            <w:tcBorders>
              <w:top w:val="single" w:sz="6" w:space="0" w:color="000000"/>
              <w:left w:val="single" w:sz="6" w:space="0" w:color="000000"/>
              <w:bottom w:val="single" w:sz="16" w:space="0" w:color="000000"/>
              <w:right w:val="nil"/>
            </w:tcBorders>
          </w:tcPr>
          <w:p w14:paraId="48F60E2F" w14:textId="77777777" w:rsidR="00A4234B" w:rsidRDefault="00A4234B">
            <w:pPr>
              <w:spacing w:after="160" w:line="259" w:lineRule="auto"/>
              <w:ind w:left="0" w:firstLine="0"/>
              <w:jc w:val="left"/>
            </w:pPr>
          </w:p>
        </w:tc>
        <w:tc>
          <w:tcPr>
            <w:tcW w:w="1447" w:type="dxa"/>
            <w:tcBorders>
              <w:top w:val="single" w:sz="6" w:space="0" w:color="000000"/>
              <w:left w:val="nil"/>
              <w:bottom w:val="single" w:sz="16" w:space="0" w:color="000000"/>
              <w:right w:val="nil"/>
            </w:tcBorders>
          </w:tcPr>
          <w:p w14:paraId="228B0B79" w14:textId="77777777" w:rsidR="00A4234B" w:rsidRDefault="00A74FF7">
            <w:pPr>
              <w:spacing w:after="0" w:line="259" w:lineRule="auto"/>
              <w:ind w:left="292" w:firstLine="0"/>
              <w:jc w:val="left"/>
            </w:pPr>
            <w:r>
              <w:rPr>
                <w:sz w:val="18"/>
              </w:rPr>
              <w:t>15 mg/m</w:t>
            </w:r>
            <w:r>
              <w:rPr>
                <w:sz w:val="18"/>
                <w:vertAlign w:val="superscript"/>
              </w:rPr>
              <w:t>3</w:t>
            </w:r>
          </w:p>
        </w:tc>
        <w:tc>
          <w:tcPr>
            <w:tcW w:w="1533" w:type="dxa"/>
            <w:tcBorders>
              <w:top w:val="single" w:sz="6" w:space="0" w:color="000000"/>
              <w:left w:val="nil"/>
              <w:bottom w:val="single" w:sz="16" w:space="0" w:color="000000"/>
              <w:right w:val="single" w:sz="6" w:space="0" w:color="000000"/>
            </w:tcBorders>
          </w:tcPr>
          <w:p w14:paraId="4B43F819" w14:textId="77777777" w:rsidR="00A4234B" w:rsidRDefault="00A4234B">
            <w:pPr>
              <w:spacing w:after="160" w:line="259" w:lineRule="auto"/>
              <w:ind w:left="0" w:firstLine="0"/>
              <w:jc w:val="left"/>
            </w:pPr>
          </w:p>
        </w:tc>
        <w:tc>
          <w:tcPr>
            <w:tcW w:w="1825" w:type="dxa"/>
            <w:tcBorders>
              <w:top w:val="single" w:sz="6" w:space="0" w:color="000000"/>
              <w:left w:val="single" w:sz="6" w:space="0" w:color="000000"/>
              <w:bottom w:val="single" w:sz="16" w:space="0" w:color="000000"/>
              <w:right w:val="nil"/>
            </w:tcBorders>
          </w:tcPr>
          <w:p w14:paraId="0991BA71" w14:textId="77777777" w:rsidR="00A4234B" w:rsidRDefault="00A4234B">
            <w:pPr>
              <w:spacing w:after="160" w:line="259" w:lineRule="auto"/>
              <w:ind w:left="0" w:firstLine="0"/>
              <w:jc w:val="left"/>
            </w:pPr>
          </w:p>
        </w:tc>
        <w:tc>
          <w:tcPr>
            <w:tcW w:w="2147" w:type="dxa"/>
            <w:tcBorders>
              <w:top w:val="single" w:sz="6" w:space="0" w:color="000000"/>
              <w:left w:val="nil"/>
              <w:bottom w:val="single" w:sz="16" w:space="0" w:color="000000"/>
              <w:right w:val="nil"/>
            </w:tcBorders>
          </w:tcPr>
          <w:p w14:paraId="36AA2EFC" w14:textId="77777777" w:rsidR="00A4234B" w:rsidRDefault="00A4234B">
            <w:pPr>
              <w:spacing w:after="160" w:line="259" w:lineRule="auto"/>
              <w:ind w:left="0" w:firstLine="0"/>
              <w:jc w:val="left"/>
            </w:pPr>
          </w:p>
        </w:tc>
        <w:tc>
          <w:tcPr>
            <w:tcW w:w="1705" w:type="dxa"/>
            <w:tcBorders>
              <w:top w:val="single" w:sz="6" w:space="0" w:color="000000"/>
              <w:left w:val="nil"/>
              <w:bottom w:val="single" w:sz="16" w:space="0" w:color="000000"/>
              <w:right w:val="nil"/>
            </w:tcBorders>
          </w:tcPr>
          <w:p w14:paraId="39D93A49" w14:textId="77777777" w:rsidR="00A4234B" w:rsidRDefault="00A4234B">
            <w:pPr>
              <w:spacing w:after="160" w:line="259" w:lineRule="auto"/>
              <w:ind w:left="0" w:firstLine="0"/>
              <w:jc w:val="left"/>
            </w:pPr>
          </w:p>
        </w:tc>
        <w:tc>
          <w:tcPr>
            <w:tcW w:w="1638" w:type="dxa"/>
            <w:tcBorders>
              <w:top w:val="single" w:sz="6" w:space="0" w:color="000000"/>
              <w:left w:val="nil"/>
              <w:bottom w:val="single" w:sz="16" w:space="0" w:color="000000"/>
              <w:right w:val="nil"/>
            </w:tcBorders>
          </w:tcPr>
          <w:p w14:paraId="5D9DD9F6" w14:textId="77777777" w:rsidR="00A4234B" w:rsidRDefault="00A4234B">
            <w:pPr>
              <w:spacing w:after="160" w:line="259" w:lineRule="auto"/>
              <w:ind w:left="0" w:firstLine="0"/>
              <w:jc w:val="left"/>
            </w:pPr>
          </w:p>
        </w:tc>
      </w:tr>
    </w:tbl>
    <w:p w14:paraId="274BB3C3" w14:textId="77777777" w:rsidR="00030534" w:rsidRPr="00030534" w:rsidRDefault="00030534" w:rsidP="00B028C0">
      <w:pPr>
        <w:spacing w:after="3" w:line="270" w:lineRule="auto"/>
        <w:ind w:left="222" w:firstLine="0"/>
        <w:jc w:val="left"/>
      </w:pPr>
    </w:p>
    <w:p w14:paraId="4E4D409B" w14:textId="57E08AE3" w:rsidR="00A4234B" w:rsidRPr="00763BC9" w:rsidRDefault="002C26DC">
      <w:pPr>
        <w:numPr>
          <w:ilvl w:val="0"/>
          <w:numId w:val="42"/>
        </w:numPr>
        <w:spacing w:after="3" w:line="270" w:lineRule="auto"/>
        <w:ind w:hanging="222"/>
        <w:jc w:val="left"/>
        <w:rPr>
          <w:sz w:val="22"/>
        </w:rPr>
      </w:pPr>
      <w:r w:rsidRPr="00763BC9">
        <w:rPr>
          <w:sz w:val="22"/>
        </w:rPr>
        <w:lastRenderedPageBreak/>
        <w:t>Số trong ngoặc [] đề cập đến thời gian di động hoặc di chuyển ít hơn hoặc lớn hơn tám giờ (min-mesh-hones, y-year C-trần, I-long-tem) Trong trường hợp thời gian được chỉ định, thời gian trung bình trong tám tôi Nhắm mục tiêu</w:t>
      </w:r>
      <w:r w:rsidR="00A74FF7" w:rsidRPr="00763BC9">
        <w:rPr>
          <w:sz w:val="22"/>
        </w:rPr>
        <w:t>s.</w:t>
      </w:r>
    </w:p>
    <w:p w14:paraId="04B462EA" w14:textId="7347D3A6" w:rsidR="00A4234B" w:rsidRPr="00763BC9" w:rsidRDefault="006C5DA6" w:rsidP="00B028C0">
      <w:pPr>
        <w:pStyle w:val="ListParagraph"/>
        <w:numPr>
          <w:ilvl w:val="0"/>
          <w:numId w:val="42"/>
        </w:numPr>
        <w:spacing w:after="3" w:line="270" w:lineRule="auto"/>
        <w:ind w:hanging="222"/>
        <w:rPr>
          <w:sz w:val="22"/>
        </w:rPr>
      </w:pPr>
      <w:r w:rsidRPr="00763BC9">
        <w:rPr>
          <w:sz w:val="22"/>
        </w:rPr>
        <w:t>Mức mục tiêu là 0,05 ppm vì có khả năng gây ung thư. Tổng số andehit giới hạn ở 1 ppm. Mặc dù các nghiên cứu dịch tễ học được thực hiện cho đến nay cung cấp rất ít bằng chứng thuyết phục rằng formaldehyde là chất gây ung thư ở người, nhưng do khả năng này, nên giảm mức độ trong nhà càng nhiều càng tốt</w:t>
      </w:r>
    </w:p>
    <w:p w14:paraId="17434E01" w14:textId="6AA3FE7F" w:rsidR="00A4234B" w:rsidRPr="001964F4" w:rsidRDefault="00CE025F" w:rsidP="00B028C0">
      <w:pPr>
        <w:pStyle w:val="ListParagraph"/>
        <w:numPr>
          <w:ilvl w:val="0"/>
          <w:numId w:val="42"/>
        </w:numPr>
        <w:spacing w:after="33" w:line="243" w:lineRule="auto"/>
        <w:ind w:hanging="222"/>
        <w:rPr>
          <w:szCs w:val="20"/>
        </w:rPr>
      </w:pPr>
      <w:r w:rsidRPr="00763BC9">
        <w:rPr>
          <w:sz w:val="22"/>
        </w:rPr>
        <w:t>Là một ví dụ về việc sử dụng các giá trị trong bảng này, độc giả nên xem xét khả năng áp dụng của nồng độ carbon monoxide. Nồng độ được coi là chấp nhận được đối với phơi nhiễm phi công nghiệp, trái ngược với công nghiệp, về cơ bản thấp hơn đáng kể. Những nồng độ thấp hơn này (nói cách khác, các tiêu chuẩn chất lượng không khí xung quanh, được yêu cầu để xem xét các quần thể có nguy cơ cao nhất) được thiết lập để bảo vệ nhóm dân số phụ nhạy cảm nhất, những cá nhân có bệnh tim từ trước</w:t>
      </w:r>
      <w:r w:rsidRPr="001964F4">
        <w:rPr>
          <w:szCs w:val="20"/>
        </w:rPr>
        <w:t xml:space="preserve">. </w:t>
      </w:r>
    </w:p>
    <w:p w14:paraId="335FCBCF" w14:textId="77777777" w:rsidR="00E629FF" w:rsidRPr="00763BC9" w:rsidRDefault="00CE025F" w:rsidP="00E629FF">
      <w:pPr>
        <w:pStyle w:val="ListParagraph"/>
        <w:numPr>
          <w:ilvl w:val="0"/>
          <w:numId w:val="42"/>
        </w:numPr>
        <w:spacing w:after="3" w:line="270" w:lineRule="auto"/>
        <w:ind w:hanging="222"/>
        <w:rPr>
          <w:sz w:val="22"/>
        </w:rPr>
      </w:pPr>
      <w:r w:rsidRPr="00763BC9">
        <w:rPr>
          <w:sz w:val="22"/>
        </w:rPr>
        <w:t>MMAD = đường kính khí động trung bình khối lượng tính bằng micromet (micromet). Dưới 3,0 μm được coi là có thể hô hấp được; nhỏ hơn 10 μm được coi là có thể hít vào được</w:t>
      </w:r>
      <w:r w:rsidRPr="00763BC9">
        <w:rPr>
          <w:sz w:val="22"/>
          <w:lang w:val="en-US"/>
        </w:rPr>
        <w:t xml:space="preserve"> </w:t>
      </w:r>
      <w:r w:rsidRPr="00763BC9">
        <w:rPr>
          <w:sz w:val="22"/>
          <w:vertAlign w:val="superscript"/>
        </w:rPr>
        <w:t xml:space="preserve">. </w:t>
      </w:r>
    </w:p>
    <w:p w14:paraId="59BB16FB" w14:textId="77777777" w:rsidR="00E629FF" w:rsidRPr="00763BC9" w:rsidRDefault="00CE025F" w:rsidP="00E629FF">
      <w:pPr>
        <w:pStyle w:val="ListParagraph"/>
        <w:numPr>
          <w:ilvl w:val="0"/>
          <w:numId w:val="42"/>
        </w:numPr>
        <w:spacing w:after="3" w:line="270" w:lineRule="auto"/>
        <w:ind w:hanging="222"/>
        <w:rPr>
          <w:sz w:val="22"/>
        </w:rPr>
      </w:pPr>
      <w:r w:rsidRPr="00763BC9">
        <w:rPr>
          <w:sz w:val="22"/>
        </w:rPr>
        <w:t>Các hạt gây phiền toái chưa được phân loại khác (PNOC), chưa được biết là có chứa một lượng đáng kể amiăng, chì, silica kết tinh, chất gây ung thư đã biết, hoặc các hạt khác được biết là gây ra các ảnh hưởng xấu đáng kể đến sức khỏe</w:t>
      </w:r>
      <w:r w:rsidRPr="00763BC9">
        <w:rPr>
          <w:sz w:val="22"/>
          <w:lang w:val="en-US"/>
        </w:rPr>
        <w:t xml:space="preserve"> </w:t>
      </w:r>
      <w:r w:rsidRPr="00763BC9">
        <w:rPr>
          <w:sz w:val="22"/>
        </w:rPr>
        <w:t>.</w:t>
      </w:r>
    </w:p>
    <w:p w14:paraId="54533AF0" w14:textId="6AB5D2A1" w:rsidR="00E629FF" w:rsidRPr="00763BC9" w:rsidRDefault="00E629FF" w:rsidP="00E629FF">
      <w:pPr>
        <w:pStyle w:val="ListParagraph"/>
        <w:numPr>
          <w:ilvl w:val="0"/>
          <w:numId w:val="42"/>
        </w:numPr>
        <w:spacing w:after="3" w:line="270" w:lineRule="auto"/>
        <w:ind w:hanging="222"/>
        <w:rPr>
          <w:sz w:val="22"/>
        </w:rPr>
      </w:pPr>
      <w:r w:rsidRPr="00763BC9">
        <w:rPr>
          <w:sz w:val="22"/>
          <w:lang w:val="en-US"/>
        </w:rPr>
        <w:t xml:space="preserve"> </w:t>
      </w:r>
      <w:r w:rsidR="00CE025F" w:rsidRPr="00763BC9">
        <w:rPr>
          <w:sz w:val="22"/>
        </w:rPr>
        <w:t xml:space="preserve">Xem Bảng B-2 để biết hướng dẫn EPA của Hoa Kỳ. </w:t>
      </w:r>
      <w:r w:rsidRPr="00763BC9">
        <w:rPr>
          <w:sz w:val="22"/>
          <w:lang w:val="en-US"/>
        </w:rPr>
        <w:t xml:space="preserve">  </w:t>
      </w:r>
    </w:p>
    <w:p w14:paraId="0C14292D" w14:textId="1808DAA3" w:rsidR="00A4234B" w:rsidRPr="00763BC9" w:rsidRDefault="00E629FF" w:rsidP="00E629FF">
      <w:pPr>
        <w:pStyle w:val="ListParagraph"/>
        <w:numPr>
          <w:ilvl w:val="0"/>
          <w:numId w:val="42"/>
        </w:numPr>
        <w:spacing w:after="3" w:line="270" w:lineRule="auto"/>
        <w:ind w:hanging="222"/>
        <w:rPr>
          <w:sz w:val="22"/>
        </w:rPr>
      </w:pPr>
      <w:r w:rsidRPr="00763BC9">
        <w:rPr>
          <w:sz w:val="22"/>
          <w:lang w:val="en-US"/>
        </w:rPr>
        <w:t xml:space="preserve"> </w:t>
      </w:r>
      <w:r w:rsidR="00CE025F" w:rsidRPr="00763BC9">
        <w:rPr>
          <w:sz w:val="22"/>
        </w:rPr>
        <w:t xml:space="preserve">Không được vượt quá một lần mỗi năm. </w:t>
      </w:r>
    </w:p>
    <w:bookmarkStart w:id="12" w:name="_Toc79434729"/>
    <w:bookmarkStart w:id="13" w:name="_Toc79434936"/>
    <w:p w14:paraId="68C54828" w14:textId="25BE9706" w:rsidR="00E629FF" w:rsidRPr="00763BC9" w:rsidRDefault="00A74FF7" w:rsidP="001964F4">
      <w:pPr>
        <w:pStyle w:val="Heading2"/>
        <w:numPr>
          <w:ilvl w:val="0"/>
          <w:numId w:val="42"/>
        </w:numPr>
        <w:tabs>
          <w:tab w:val="center" w:pos="341"/>
          <w:tab w:val="center" w:pos="7108"/>
        </w:tabs>
        <w:ind w:hanging="222"/>
        <w:rPr>
          <w:rFonts w:ascii="Times New Roman" w:eastAsia="Times New Roman" w:hAnsi="Times New Roman" w:cs="Times New Roman"/>
          <w:b w:val="0"/>
          <w:sz w:val="22"/>
          <w:lang w:val="en-US"/>
        </w:rPr>
      </w:pPr>
      <w:r w:rsidRPr="001964F4">
        <w:rPr>
          <w:rFonts w:ascii="Calibri" w:eastAsia="Calibri" w:hAnsi="Calibri" w:cs="Calibri"/>
          <w:noProof/>
          <w:szCs w:val="20"/>
          <w:lang w:val="en-US" w:eastAsia="en-US"/>
        </w:rPr>
        <mc:AlternateContent>
          <mc:Choice Requires="wpg">
            <w:drawing>
              <wp:anchor distT="0" distB="0" distL="114300" distR="114300" simplePos="0" relativeHeight="251658243" behindDoc="0" locked="0" layoutInCell="1" allowOverlap="1" wp14:anchorId="0F74763B" wp14:editId="01E85D3A">
                <wp:simplePos x="0" y="0"/>
                <wp:positionH relativeFrom="page">
                  <wp:posOffset>207370</wp:posOffset>
                </wp:positionH>
                <wp:positionV relativeFrom="page">
                  <wp:posOffset>685800</wp:posOffset>
                </wp:positionV>
                <wp:extent cx="92732" cy="1497306"/>
                <wp:effectExtent l="0" t="0" r="0" b="0"/>
                <wp:wrapSquare wrapText="bothSides"/>
                <wp:docPr id="141840" name="Group 141840"/>
                <wp:cNvGraphicFramePr/>
                <a:graphic xmlns:a="http://schemas.openxmlformats.org/drawingml/2006/main">
                  <a:graphicData uri="http://schemas.microsoft.com/office/word/2010/wordprocessingGroup">
                    <wpg:wgp>
                      <wpg:cNvGrpSpPr/>
                      <wpg:grpSpPr>
                        <a:xfrm>
                          <a:off x="0" y="0"/>
                          <a:ext cx="92732" cy="1497306"/>
                          <a:chOff x="0" y="0"/>
                          <a:chExt cx="92732" cy="1497306"/>
                        </a:xfrm>
                      </wpg:grpSpPr>
                      <wps:wsp>
                        <wps:cNvPr id="5770" name="Rectangle 5770"/>
                        <wps:cNvSpPr/>
                        <wps:spPr>
                          <a:xfrm rot="5399999">
                            <a:off x="-964642" y="934042"/>
                            <a:ext cx="1991417" cy="123333"/>
                          </a:xfrm>
                          <a:prstGeom prst="rect">
                            <a:avLst/>
                          </a:prstGeom>
                          <a:ln>
                            <a:noFill/>
                          </a:ln>
                        </wps:spPr>
                        <wps:txbx>
                          <w:txbxContent>
                            <w:p w14:paraId="1E13307E" w14:textId="77777777" w:rsidR="00CE484A" w:rsidRDefault="00CE484A">
                              <w:pPr>
                                <w:spacing w:after="160" w:line="259" w:lineRule="auto"/>
                                <w:ind w:left="0" w:firstLine="0"/>
                                <w:jc w:val="left"/>
                              </w:pPr>
                              <w:r>
                                <w:rPr>
                                  <w:sz w:val="16"/>
                                </w:rPr>
                                <w:t>ANSI/ASHRAE Standard 62.1-2010</w:t>
                              </w:r>
                            </w:p>
                          </w:txbxContent>
                        </wps:txbx>
                        <wps:bodyPr horzOverflow="overflow" vert="horz" lIns="0" tIns="0" rIns="0" bIns="0" rtlCol="0">
                          <a:noAutofit/>
                        </wps:bodyPr>
                      </wps:wsp>
                    </wpg:wgp>
                  </a:graphicData>
                </a:graphic>
              </wp:anchor>
            </w:drawing>
          </mc:Choice>
          <mc:Fallback>
            <w:pict>
              <v:group id="Group 141840" o:spid="_x0000_s1028" style="position:absolute;left:0;text-align:left;margin-left:16.35pt;margin-top:54pt;width:7.3pt;height:117.9pt;z-index:251658243;mso-position-horizontal-relative:page;mso-position-vertical-relative:page" coordsize="927,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">
                <v:rect id="Rectangle 5770" o:spid="_x0000_s1029" style="position:absolute;left:-9646;top:9340;width:19914;height:12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zYMIA&#10;AADdAAAADwAAAGRycy9kb3ducmV2LnhtbERP3WrCMBS+H/gO4QjerakD56hGEUtB2EU31wc4NMem&#10;2pyUJmu7t18uBrv8+P73x9l2YqTBt44VrJMUBHHtdMuNguqreH4D4QOyxs4xKfghD8fD4mmPmXYT&#10;f9J4DY2IIewzVGBC6DMpfW3Iok9cTxy5mxsshgiHRuoBpxhuO/mSpq/SYsuxwWBPZ0P14/ptFZSP&#10;0uRjW1TN/d1r+ihdXoSLUqvlfNqBCDSHf/Gf+6IVbLbbuD++iU9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gwgAAAN0AAAAPAAAAAAAAAAAAAAAAAJgCAABkcnMvZG93&#10;bnJldi54bWxQSwUGAAAAAAQABAD1AAAAhwMAAAAA&#10;" filled="f" stroked="f">
                  <v:textbox inset="0,0,0,0">
                    <w:txbxContent>
                      <w:p w14:paraId="1E13307E" w14:textId="77777777" w:rsidR="00CE484A" w:rsidRDefault="00CE484A">
                        <w:pPr>
                          <w:spacing w:after="160" w:line="259" w:lineRule="auto"/>
                          <w:ind w:left="0" w:firstLine="0"/>
                          <w:jc w:val="left"/>
                        </w:pPr>
                        <w:r>
                          <w:rPr>
                            <w:sz w:val="16"/>
                          </w:rPr>
                          <w:t>ANSI/ASHRAE Standard 62.1-2010</w:t>
                        </w:r>
                      </w:p>
                    </w:txbxContent>
                  </v:textbox>
                </v:rect>
                <w10:wrap type="square" anchorx="page" anchory="page"/>
              </v:group>
            </w:pict>
          </mc:Fallback>
        </mc:AlternateContent>
      </w:r>
      <w:r w:rsidR="00E629FF" w:rsidRPr="001964F4">
        <w:rPr>
          <w:rFonts w:ascii="Times New Roman" w:eastAsia="Times New Roman" w:hAnsi="Times New Roman" w:cs="Times New Roman"/>
          <w:b w:val="0"/>
          <w:szCs w:val="20"/>
          <w:lang w:val="en-US"/>
        </w:rPr>
        <w:t xml:space="preserve">  </w:t>
      </w:r>
      <w:r w:rsidR="00E629FF" w:rsidRPr="00763BC9">
        <w:rPr>
          <w:rFonts w:ascii="Times New Roman" w:eastAsia="Times New Roman" w:hAnsi="Times New Roman" w:cs="Times New Roman"/>
          <w:b w:val="0"/>
          <w:sz w:val="22"/>
        </w:rPr>
        <w:t>Bộ Nhà ở và Phát triển Đô thị Hoa Kỳ đã thông qua các quy định liên quan đến phát thải formaldehyde từ ván ép và ván dăm nhằm hạn chế nồng độ formaldehyde trong không khí trong các ngôi nhà được sản xuất ở mức 0,4 ppm. (24 CFR Phần 3280, Tiêu chuẩn An toàn và Xây dựng Nhà Sản xuất của HUD). Ngoài ra, Quy định của Hội đồng Tài nguyên Không khí California §93120, có tên “Biện pháp Kiểm soát Chất độc Trong Không khí để Giảm Phát thải Formaldehyde từ Composite</w:t>
      </w:r>
      <w:bookmarkEnd w:id="12"/>
      <w:bookmarkEnd w:id="13"/>
      <w:r w:rsidR="00E629FF" w:rsidRPr="00763BC9">
        <w:rPr>
          <w:rFonts w:ascii="Times New Roman" w:eastAsia="Times New Roman" w:hAnsi="Times New Roman" w:cs="Times New Roman"/>
          <w:b w:val="0"/>
          <w:sz w:val="22"/>
        </w:rPr>
        <w:t xml:space="preserve"> </w:t>
      </w:r>
    </w:p>
    <w:p w14:paraId="38A0B5ED" w14:textId="50B99446" w:rsidR="00E629FF" w:rsidRPr="00763BC9" w:rsidRDefault="00E629FF" w:rsidP="001964F4">
      <w:pPr>
        <w:pStyle w:val="Heading2"/>
        <w:tabs>
          <w:tab w:val="center" w:pos="341"/>
          <w:tab w:val="center" w:pos="7108"/>
        </w:tabs>
        <w:ind w:left="222" w:firstLine="0"/>
        <w:rPr>
          <w:rFonts w:ascii="Times New Roman" w:eastAsia="Times New Roman" w:hAnsi="Times New Roman" w:cs="Times New Roman"/>
          <w:b w:val="0"/>
          <w:sz w:val="22"/>
          <w:lang w:val="en-US"/>
        </w:rPr>
      </w:pPr>
      <w:bookmarkStart w:id="14" w:name="_Toc79434730"/>
      <w:bookmarkStart w:id="15" w:name="_Toc79434937"/>
      <w:r w:rsidRPr="00763BC9">
        <w:rPr>
          <w:rFonts w:ascii="Times New Roman" w:eastAsia="Times New Roman" w:hAnsi="Times New Roman" w:cs="Times New Roman"/>
          <w:b w:val="0"/>
          <w:sz w:val="22"/>
        </w:rPr>
        <w:t xml:space="preserve">Sản phẩm gỗ ”có các yêu cầu cụ thể dựa trên buồng đối với các sản phẩm gỗ composite được bán ở California. </w:t>
      </w:r>
      <w:r w:rsidRPr="00763BC9">
        <w:rPr>
          <w:rFonts w:ascii="Times New Roman" w:eastAsia="Times New Roman" w:hAnsi="Times New Roman" w:cs="Times New Roman"/>
          <w:b w:val="0"/>
          <w:sz w:val="22"/>
          <w:vertAlign w:val="superscript"/>
        </w:rPr>
        <w:t>B-47</w:t>
      </w:r>
      <w:bookmarkEnd w:id="14"/>
      <w:bookmarkEnd w:id="15"/>
      <w:r w:rsidRPr="00763BC9">
        <w:rPr>
          <w:rFonts w:ascii="Times New Roman" w:eastAsia="Times New Roman" w:hAnsi="Times New Roman" w:cs="Times New Roman"/>
          <w:b w:val="0"/>
          <w:sz w:val="22"/>
        </w:rPr>
        <w:t xml:space="preserve"> </w:t>
      </w:r>
      <w:r w:rsidR="00A74FF7" w:rsidRPr="00763BC9">
        <w:rPr>
          <w:rFonts w:ascii="Times New Roman" w:eastAsia="Times New Roman" w:hAnsi="Times New Roman" w:cs="Times New Roman"/>
          <w:b w:val="0"/>
          <w:sz w:val="22"/>
        </w:rPr>
        <w:tab/>
      </w:r>
    </w:p>
    <w:p w14:paraId="09E2FD62" w14:textId="62BA3F6E" w:rsidR="00E629FF" w:rsidRPr="00763BC9" w:rsidRDefault="00E629FF" w:rsidP="001964F4">
      <w:pPr>
        <w:pStyle w:val="Heading2"/>
        <w:numPr>
          <w:ilvl w:val="0"/>
          <w:numId w:val="42"/>
        </w:numPr>
        <w:tabs>
          <w:tab w:val="center" w:pos="341"/>
          <w:tab w:val="center" w:pos="7108"/>
        </w:tabs>
        <w:ind w:hanging="222"/>
        <w:rPr>
          <w:rFonts w:ascii="Times New Roman" w:eastAsia="Times New Roman" w:hAnsi="Times New Roman" w:cs="Times New Roman"/>
          <w:b w:val="0"/>
          <w:sz w:val="22"/>
          <w:lang w:val="en-US"/>
        </w:rPr>
      </w:pPr>
      <w:bookmarkStart w:id="16" w:name="_Toc79434731"/>
      <w:bookmarkStart w:id="17" w:name="_Toc79434938"/>
      <w:r w:rsidRPr="00763BC9">
        <w:rPr>
          <w:rFonts w:ascii="Times New Roman" w:eastAsia="Times New Roman" w:hAnsi="Times New Roman" w:cs="Times New Roman"/>
          <w:b w:val="0"/>
          <w:sz w:val="22"/>
        </w:rPr>
        <w:t>Không bao giờ bị vượt quá</w:t>
      </w:r>
      <w:r w:rsidRPr="00763BC9">
        <w:rPr>
          <w:rFonts w:ascii="Times New Roman" w:eastAsia="Times New Roman" w:hAnsi="Times New Roman" w:cs="Times New Roman"/>
          <w:b w:val="0"/>
          <w:sz w:val="22"/>
          <w:lang w:val="en-US"/>
        </w:rPr>
        <w:t xml:space="preserve">  </w:t>
      </w:r>
      <w:r w:rsidRPr="00763BC9">
        <w:rPr>
          <w:rFonts w:ascii="Times New Roman" w:eastAsia="Times New Roman" w:hAnsi="Times New Roman" w:cs="Times New Roman"/>
          <w:b w:val="0"/>
          <w:sz w:val="22"/>
        </w:rPr>
        <w:t>Chất gây ung thư, không có giá trị tối đa nào được thiết lập</w:t>
      </w:r>
      <w:bookmarkEnd w:id="16"/>
      <w:bookmarkEnd w:id="17"/>
    </w:p>
    <w:p w14:paraId="641F3F7D" w14:textId="0EBBA91F" w:rsidR="00E629FF" w:rsidRPr="00763BC9" w:rsidRDefault="001964F4" w:rsidP="001964F4">
      <w:pPr>
        <w:pStyle w:val="Heading2"/>
        <w:numPr>
          <w:ilvl w:val="0"/>
          <w:numId w:val="42"/>
        </w:numPr>
        <w:tabs>
          <w:tab w:val="center" w:pos="341"/>
          <w:tab w:val="center" w:pos="7108"/>
        </w:tabs>
        <w:rPr>
          <w:b w:val="0"/>
          <w:sz w:val="22"/>
          <w:lang w:val="en-US"/>
        </w:rPr>
      </w:pPr>
      <w:bookmarkStart w:id="18" w:name="_Toc79434732"/>
      <w:bookmarkStart w:id="19" w:name="_Toc79434939"/>
      <w:r w:rsidRPr="00763BC9">
        <w:rPr>
          <w:b w:val="0"/>
          <w:sz w:val="22"/>
        </w:rPr>
        <w:t>TLV® cho công việc nặng nhọc.</w:t>
      </w:r>
      <w:bookmarkEnd w:id="18"/>
      <w:bookmarkEnd w:id="19"/>
    </w:p>
    <w:p w14:paraId="173A9740" w14:textId="16B630B0" w:rsidR="001964F4" w:rsidRPr="00763BC9" w:rsidRDefault="001964F4" w:rsidP="001964F4">
      <w:pPr>
        <w:pStyle w:val="ListParagraph"/>
        <w:numPr>
          <w:ilvl w:val="0"/>
          <w:numId w:val="42"/>
        </w:numPr>
        <w:rPr>
          <w:sz w:val="22"/>
          <w:lang w:val="en-US"/>
        </w:rPr>
      </w:pPr>
      <w:r w:rsidRPr="00763BC9">
        <w:rPr>
          <w:sz w:val="22"/>
        </w:rPr>
        <w:t>TLV</w:t>
      </w:r>
      <w:r w:rsidRPr="00763BC9">
        <w:rPr>
          <w:sz w:val="22"/>
          <w:vertAlign w:val="superscript"/>
        </w:rPr>
        <w:t>®</w:t>
      </w:r>
      <w:r w:rsidRPr="00763BC9">
        <w:rPr>
          <w:sz w:val="22"/>
        </w:rPr>
        <w:t xml:space="preserve"> for moderate work. </w:t>
      </w:r>
    </w:p>
    <w:p w14:paraId="2F342FD8" w14:textId="64B1DE9E" w:rsidR="001964F4" w:rsidRPr="00763BC9" w:rsidRDefault="001964F4" w:rsidP="001964F4">
      <w:pPr>
        <w:pStyle w:val="ListParagraph"/>
        <w:numPr>
          <w:ilvl w:val="0"/>
          <w:numId w:val="42"/>
        </w:numPr>
        <w:rPr>
          <w:sz w:val="22"/>
          <w:lang w:val="en-US"/>
        </w:rPr>
      </w:pPr>
      <w:r w:rsidRPr="00763BC9">
        <w:rPr>
          <w:sz w:val="22"/>
        </w:rPr>
        <w:t>TLV</w:t>
      </w:r>
      <w:r w:rsidRPr="00763BC9">
        <w:rPr>
          <w:sz w:val="22"/>
          <w:vertAlign w:val="superscript"/>
        </w:rPr>
        <w:t>®</w:t>
      </w:r>
      <w:r w:rsidRPr="00763BC9">
        <w:rPr>
          <w:sz w:val="22"/>
        </w:rPr>
        <w:t xml:space="preserve"> for light work. </w:t>
      </w:r>
    </w:p>
    <w:p w14:paraId="667688E2" w14:textId="26497B79" w:rsidR="001964F4" w:rsidRPr="00763BC9" w:rsidRDefault="001964F4" w:rsidP="001964F4">
      <w:pPr>
        <w:pStyle w:val="ListParagraph"/>
        <w:numPr>
          <w:ilvl w:val="0"/>
          <w:numId w:val="42"/>
        </w:numPr>
        <w:rPr>
          <w:sz w:val="22"/>
          <w:lang w:val="en-US"/>
        </w:rPr>
      </w:pPr>
      <w:r w:rsidRPr="00763BC9">
        <w:rPr>
          <w:sz w:val="22"/>
        </w:rPr>
        <w:t>TLV</w:t>
      </w:r>
      <w:r w:rsidRPr="00763BC9">
        <w:rPr>
          <w:sz w:val="22"/>
          <w:vertAlign w:val="superscript"/>
        </w:rPr>
        <w:t>®</w:t>
      </w:r>
      <w:r w:rsidRPr="00763BC9">
        <w:rPr>
          <w:sz w:val="22"/>
        </w:rPr>
        <w:t xml:space="preserve"> for heavy, moderate, or light workloads (less than or equal to two hours). </w:t>
      </w:r>
    </w:p>
    <w:p w14:paraId="4F28C8F2" w14:textId="6131A3F3" w:rsidR="001964F4" w:rsidRPr="00763BC9" w:rsidRDefault="001964F4" w:rsidP="001964F4">
      <w:pPr>
        <w:pStyle w:val="ListParagraph"/>
        <w:numPr>
          <w:ilvl w:val="0"/>
          <w:numId w:val="42"/>
        </w:numPr>
        <w:rPr>
          <w:sz w:val="22"/>
          <w:lang w:val="en-US"/>
        </w:rPr>
      </w:pPr>
      <w:r w:rsidRPr="00763BC9">
        <w:rPr>
          <w:sz w:val="22"/>
        </w:rPr>
        <w:t>62FR38652 - 38760, July 16, 1997.</w:t>
      </w:r>
    </w:p>
    <w:p w14:paraId="4C666490" w14:textId="77777777" w:rsidR="001964F4" w:rsidRPr="00763BC9" w:rsidRDefault="001964F4" w:rsidP="001964F4">
      <w:pPr>
        <w:pStyle w:val="ListParagraph"/>
        <w:numPr>
          <w:ilvl w:val="0"/>
          <w:numId w:val="42"/>
        </w:numPr>
        <w:rPr>
          <w:sz w:val="22"/>
          <w:lang w:val="en-US"/>
        </w:rPr>
      </w:pPr>
      <w:r w:rsidRPr="00763BC9">
        <w:rPr>
          <w:sz w:val="22"/>
        </w:rPr>
        <w:t xml:space="preserve">Các nghiên cứu dịch tễ học cho thấy mối quan hệ nhân quả giữa việc tiếp xúc với formaldehyde và ung thư vòm họng, mặc dù kết luận được đưa ra bởi một số lượng nhỏ các trường hợp được quan sát và dự kiến. Cũng có những quan sát dịch tễ học về mối liên quan giữa phơi nhiễm nghề nghiệp tương đối cao với formaldehyde và ung thư mũi. </w:t>
      </w:r>
    </w:p>
    <w:p w14:paraId="5770F82C" w14:textId="77777777" w:rsidR="001964F4" w:rsidRDefault="001964F4" w:rsidP="001964F4">
      <w:pPr>
        <w:pStyle w:val="ListParagraph"/>
        <w:ind w:left="222" w:firstLine="0"/>
        <w:rPr>
          <w:szCs w:val="20"/>
          <w:lang w:val="en-US"/>
        </w:rPr>
      </w:pPr>
    </w:p>
    <w:p w14:paraId="23ED88ED" w14:textId="77777777" w:rsidR="001964F4" w:rsidRDefault="001964F4" w:rsidP="001964F4">
      <w:pPr>
        <w:pStyle w:val="ListParagraph"/>
        <w:ind w:left="222" w:firstLine="0"/>
        <w:rPr>
          <w:szCs w:val="20"/>
          <w:lang w:val="en-US"/>
        </w:rPr>
      </w:pPr>
    </w:p>
    <w:p w14:paraId="6AAAB6E0" w14:textId="77777777" w:rsidR="001964F4" w:rsidRDefault="001964F4" w:rsidP="001964F4">
      <w:pPr>
        <w:pStyle w:val="ListParagraph"/>
        <w:ind w:left="222" w:firstLine="0"/>
        <w:rPr>
          <w:szCs w:val="20"/>
          <w:lang w:val="en-US"/>
        </w:rPr>
      </w:pPr>
    </w:p>
    <w:p w14:paraId="323693DB" w14:textId="77777777" w:rsidR="001964F4" w:rsidRDefault="001964F4" w:rsidP="001964F4">
      <w:pPr>
        <w:pStyle w:val="ListParagraph"/>
        <w:ind w:left="222" w:firstLine="0"/>
        <w:rPr>
          <w:szCs w:val="20"/>
          <w:lang w:val="en-US"/>
        </w:rPr>
      </w:pPr>
    </w:p>
    <w:p w14:paraId="72D30249" w14:textId="77777777" w:rsidR="001964F4" w:rsidRDefault="001964F4" w:rsidP="001964F4">
      <w:pPr>
        <w:pStyle w:val="ListParagraph"/>
        <w:ind w:left="222" w:firstLine="0"/>
        <w:rPr>
          <w:szCs w:val="20"/>
          <w:lang w:val="en-US"/>
        </w:rPr>
      </w:pPr>
    </w:p>
    <w:p w14:paraId="240BA089" w14:textId="77777777" w:rsidR="001964F4" w:rsidRDefault="001964F4" w:rsidP="001964F4">
      <w:pPr>
        <w:pStyle w:val="ListParagraph"/>
        <w:ind w:left="222" w:firstLine="0"/>
        <w:rPr>
          <w:szCs w:val="20"/>
          <w:lang w:val="en-US"/>
        </w:rPr>
      </w:pPr>
    </w:p>
    <w:p w14:paraId="6D1A5E8A" w14:textId="77777777" w:rsidR="001964F4" w:rsidRDefault="001964F4" w:rsidP="001964F4">
      <w:pPr>
        <w:pStyle w:val="ListParagraph"/>
        <w:ind w:left="222" w:firstLine="0"/>
        <w:rPr>
          <w:szCs w:val="20"/>
          <w:lang w:val="en-US"/>
        </w:rPr>
      </w:pPr>
    </w:p>
    <w:p w14:paraId="27A9CBDF" w14:textId="77777777" w:rsidR="001964F4" w:rsidRDefault="001964F4" w:rsidP="001964F4">
      <w:pPr>
        <w:pStyle w:val="ListParagraph"/>
        <w:ind w:left="222" w:firstLine="0"/>
        <w:rPr>
          <w:szCs w:val="20"/>
          <w:lang w:val="en-US"/>
        </w:rPr>
      </w:pPr>
    </w:p>
    <w:p w14:paraId="37FEE787" w14:textId="77777777" w:rsidR="001964F4" w:rsidRDefault="001964F4" w:rsidP="001964F4">
      <w:pPr>
        <w:pStyle w:val="ListParagraph"/>
        <w:ind w:left="222" w:firstLine="0"/>
        <w:rPr>
          <w:szCs w:val="20"/>
          <w:lang w:val="en-US"/>
        </w:rPr>
      </w:pPr>
    </w:p>
    <w:p w14:paraId="490504C1" w14:textId="77777777" w:rsidR="001964F4" w:rsidRDefault="001964F4" w:rsidP="001964F4">
      <w:pPr>
        <w:pStyle w:val="ListParagraph"/>
        <w:ind w:left="222" w:firstLine="0"/>
        <w:rPr>
          <w:szCs w:val="20"/>
          <w:lang w:val="en-US"/>
        </w:rPr>
      </w:pPr>
    </w:p>
    <w:p w14:paraId="60942A5E" w14:textId="77777777" w:rsidR="001964F4" w:rsidRDefault="001964F4" w:rsidP="001964F4">
      <w:pPr>
        <w:pStyle w:val="ListParagraph"/>
        <w:ind w:left="222" w:firstLine="0"/>
        <w:rPr>
          <w:szCs w:val="20"/>
          <w:lang w:val="en-US"/>
        </w:rPr>
      </w:pPr>
    </w:p>
    <w:p w14:paraId="5C83FE62" w14:textId="0F2CCBF8" w:rsidR="00A4234B" w:rsidRPr="00981E7D" w:rsidRDefault="00A74FF7" w:rsidP="001964F4">
      <w:pPr>
        <w:pStyle w:val="ListParagraph"/>
        <w:ind w:left="222" w:firstLine="0"/>
        <w:rPr>
          <w:b/>
          <w:sz w:val="28"/>
          <w:szCs w:val="28"/>
          <w:lang w:val="en-US"/>
        </w:rPr>
      </w:pPr>
      <w:r w:rsidRPr="00981E7D">
        <w:rPr>
          <w:b/>
          <w:sz w:val="28"/>
          <w:szCs w:val="28"/>
        </w:rPr>
        <w:t xml:space="preserve"> </w:t>
      </w:r>
      <w:r w:rsidR="0017012C" w:rsidRPr="00981E7D">
        <w:rPr>
          <w:b/>
          <w:sz w:val="28"/>
          <w:szCs w:val="28"/>
        </w:rPr>
        <w:t>Hướng dẫn Sử dụng BẢNG B-2</w:t>
      </w:r>
    </w:p>
    <w:tbl>
      <w:tblPr>
        <w:tblStyle w:val="TableGrid"/>
        <w:tblW w:w="14250" w:type="dxa"/>
        <w:tblInd w:w="-19" w:type="dxa"/>
        <w:tblCellMar>
          <w:left w:w="159" w:type="dxa"/>
          <w:right w:w="160" w:type="dxa"/>
        </w:tblCellMar>
        <w:tblLook w:val="04A0" w:firstRow="1" w:lastRow="0" w:firstColumn="1" w:lastColumn="0" w:noHBand="0" w:noVBand="1"/>
      </w:tblPr>
      <w:tblGrid>
        <w:gridCol w:w="14250"/>
      </w:tblGrid>
      <w:tr w:rsidR="00A4234B" w14:paraId="418D5EA2" w14:textId="77777777">
        <w:trPr>
          <w:trHeight w:val="2580"/>
        </w:trPr>
        <w:tc>
          <w:tcPr>
            <w:tcW w:w="14250" w:type="dxa"/>
            <w:tcBorders>
              <w:top w:val="single" w:sz="6" w:space="0" w:color="000000"/>
              <w:left w:val="single" w:sz="6" w:space="0" w:color="000000"/>
              <w:bottom w:val="single" w:sz="6" w:space="0" w:color="000000"/>
              <w:right w:val="single" w:sz="6" w:space="0" w:color="000000"/>
            </w:tcBorders>
            <w:vAlign w:val="center"/>
          </w:tcPr>
          <w:p w14:paraId="546854E3" w14:textId="4AABD584" w:rsidR="00A4234B" w:rsidRPr="00981E7D" w:rsidRDefault="0094779E">
            <w:pPr>
              <w:spacing w:after="0" w:line="259" w:lineRule="auto"/>
              <w:ind w:left="0" w:firstLine="360"/>
              <w:rPr>
                <w:sz w:val="22"/>
              </w:rPr>
            </w:pPr>
            <w:r w:rsidRPr="00981E7D">
              <w:rPr>
                <w:sz w:val="22"/>
              </w:rPr>
              <w:t>Các chất được liệt kê trong Bảng B-2 là các chất gây ô nhiễm không khí phổ biến cần quan tâm trong môi trường phi công nghiệp. Các nồng độ mục tiêu đã được thiết lập hoặc đề xuất</w:t>
            </w:r>
            <w:r w:rsidR="00763BC9">
              <w:rPr>
                <w:sz w:val="22"/>
                <w:lang w:val="en-US"/>
              </w:rPr>
              <w:t xml:space="preserve"> </w:t>
            </w:r>
            <w:r w:rsidRPr="00981E7D">
              <w:rPr>
                <w:sz w:val="22"/>
              </w:rPr>
              <w:t>bởi các tổ chức quốc gia hoặc quốc tế khác nhau liên quan đến ảnh hưởng đến sức khỏe và sự thoải mái của không khí ngoài trời và trong nhà được liệt kê chỉ để tham khảo. Bảng này không bao gồm tấtcả các chất gây ô nhiễm trong không khí trong nhà và việc đạt được nồng độ mục tiêu trong nhà đối với tất cả các chất được liệt kê không đảm bảo không bị kích ứng giác quan hoặc khỏi tất</w:t>
            </w:r>
            <w:r w:rsidR="00763BC9">
              <w:rPr>
                <w:sz w:val="22"/>
                <w:lang w:val="en-US"/>
              </w:rPr>
              <w:t xml:space="preserve"> </w:t>
            </w:r>
            <w:r w:rsidRPr="00981E7D">
              <w:rPr>
                <w:sz w:val="22"/>
              </w:rPr>
              <w:t>cả các ảnh hưởng xấu đến sức khỏe cho tất cả người cư ngụ. Ngoài mức độ ô nhiễm trong nhà, khả năng chấp nhận của không khí trong nhà cũng liên quan đến điều kiện nhiệt, mức độ ẩm trong nhà nhưchúng tác động đến sự phát triển của vi sinh vật và các yếu tố môi trường trong nhà khác. ASHRAF không chọn hoặc đề xuất nồng độ mặc định.Ảnh hưởng đến sức khỏe hoặc sự thoải mái và thời gian tiếp xúc làm cơ sở cho các mức hướng dẫn được liệt kê trong cột "nhận xét". Đối với thiết kế, mục tiêu phải là đáp ứng</w:t>
            </w:r>
            <w:r w:rsidR="00763BC9">
              <w:rPr>
                <w:sz w:val="22"/>
                <w:lang w:val="en-US"/>
              </w:rPr>
              <w:t xml:space="preserve"> </w:t>
            </w:r>
            <w:r w:rsidRPr="00981E7D">
              <w:rPr>
                <w:sz w:val="22"/>
              </w:rPr>
              <w:t>mức hướng dẫn liên tục trong thời gian thuê phòng vì mọi người dành phần lớn thời gian ở trong nhà. Người sử dụngbảng này nên nhận ra rằng các chất ô nhiễm độc hại không được liệt kê cũng có thể gây ra IAQ không thể chấp nhận được liên quan đến sự thoải mái (kích ứng giác quan), mùi và sứckhỏe. Khi các chất gây ô nhiễm như vậy được biết đến hoặc có thể dự kiến ​​sẽ tồn tại một cách hợp lý, việc lựa chọn nồng độ và mức độ phơi nhiễm có thể chấp nhận được có thểyêu cầu tham khảo các hướng dẫn khác hoặc xem xét và đánh giá các tài liệu về độc chất và dịch tễ học liên quan. (Bảng B-2 tóm tắt một số tài liệu này.)</w:t>
            </w:r>
          </w:p>
        </w:tc>
      </w:tr>
    </w:tbl>
    <w:p w14:paraId="2F2A3237" w14:textId="77777777" w:rsidR="001964F4" w:rsidRDefault="00A74FF7" w:rsidP="006A5320">
      <w:pPr>
        <w:tabs>
          <w:tab w:val="center" w:pos="4518"/>
          <w:tab w:val="center" w:pos="7614"/>
        </w:tabs>
        <w:spacing w:after="0" w:line="265" w:lineRule="auto"/>
        <w:ind w:left="0" w:firstLine="0"/>
        <w:jc w:val="left"/>
        <w:rPr>
          <w:rFonts w:ascii="Calibri" w:eastAsia="Calibri" w:hAnsi="Calibri" w:cs="Calibri"/>
          <w:sz w:val="22"/>
          <w:lang w:val="en-US"/>
        </w:rPr>
      </w:pPr>
      <w:r>
        <w:rPr>
          <w:rFonts w:ascii="Calibri" w:eastAsia="Calibri" w:hAnsi="Calibri" w:cs="Calibri"/>
          <w:sz w:val="22"/>
        </w:rPr>
        <w:tab/>
      </w:r>
    </w:p>
    <w:p w14:paraId="0C73D332" w14:textId="77777777" w:rsidR="001964F4" w:rsidRDefault="001964F4" w:rsidP="006A5320">
      <w:pPr>
        <w:tabs>
          <w:tab w:val="center" w:pos="4518"/>
          <w:tab w:val="center" w:pos="7614"/>
        </w:tabs>
        <w:spacing w:after="0" w:line="265" w:lineRule="auto"/>
        <w:ind w:left="0" w:firstLine="0"/>
        <w:jc w:val="left"/>
        <w:rPr>
          <w:rFonts w:ascii="Calibri" w:eastAsia="Calibri" w:hAnsi="Calibri" w:cs="Calibri"/>
          <w:sz w:val="22"/>
          <w:lang w:val="en-US"/>
        </w:rPr>
      </w:pPr>
    </w:p>
    <w:p w14:paraId="5279CE26" w14:textId="77777777" w:rsidR="001964F4" w:rsidRDefault="001964F4" w:rsidP="006A5320">
      <w:pPr>
        <w:tabs>
          <w:tab w:val="center" w:pos="4518"/>
          <w:tab w:val="center" w:pos="7614"/>
        </w:tabs>
        <w:spacing w:after="0" w:line="265" w:lineRule="auto"/>
        <w:ind w:left="0" w:firstLine="0"/>
        <w:jc w:val="left"/>
        <w:rPr>
          <w:rFonts w:ascii="Calibri" w:eastAsia="Calibri" w:hAnsi="Calibri" w:cs="Calibri"/>
          <w:sz w:val="22"/>
          <w:lang w:val="en-US"/>
        </w:rPr>
      </w:pPr>
    </w:p>
    <w:p w14:paraId="72220D79" w14:textId="00D52833" w:rsidR="003E316F" w:rsidRPr="006A5320" w:rsidRDefault="00801FA5" w:rsidP="006A5320">
      <w:pPr>
        <w:tabs>
          <w:tab w:val="center" w:pos="4518"/>
          <w:tab w:val="center" w:pos="7614"/>
        </w:tabs>
        <w:spacing w:after="0" w:line="265" w:lineRule="auto"/>
        <w:ind w:left="0" w:firstLine="0"/>
        <w:jc w:val="left"/>
      </w:pPr>
      <w:r w:rsidRPr="00801FA5">
        <w:rPr>
          <w:rFonts w:ascii="Arial" w:eastAsia="Arial" w:hAnsi="Arial" w:cs="Arial"/>
          <w:b/>
        </w:rPr>
        <w:t xml:space="preserve"> BẢNG B-2 Mức độ quan tâm đối với các chất ô nhiễm đã chọn</w:t>
      </w:r>
    </w:p>
    <w:p w14:paraId="1F6BBD31" w14:textId="248E5AE7" w:rsidR="00A4234B" w:rsidRDefault="003E316F">
      <w:pPr>
        <w:spacing w:after="0" w:line="259" w:lineRule="auto"/>
        <w:ind w:left="0" w:right="1027" w:firstLine="0"/>
        <w:jc w:val="right"/>
      </w:pPr>
      <w:r w:rsidRPr="003E316F">
        <w:rPr>
          <w:rFonts w:ascii="Arial" w:eastAsia="Arial" w:hAnsi="Arial" w:cs="Arial"/>
          <w:sz w:val="18"/>
        </w:rPr>
        <w:t>(Lưu ý: Các số tham chiếu theo sau [c] và [m] liệt kê nồng độ quan tâm (c) và phương pháp đo [m].) (Lưu ý: Ngườisử dụng bất kỳ giá trị nào trong bảng này phải tính đến mục đích mà nó đã được thông qua và phương tiện mà nó đã được phát triển.)</w:t>
      </w:r>
    </w:p>
    <w:tbl>
      <w:tblPr>
        <w:tblStyle w:val="TableGrid"/>
        <w:tblW w:w="14130" w:type="dxa"/>
        <w:tblInd w:w="-19" w:type="dxa"/>
        <w:tblCellMar>
          <w:top w:w="44" w:type="dxa"/>
          <w:right w:w="50" w:type="dxa"/>
        </w:tblCellMar>
        <w:tblLook w:val="04A0" w:firstRow="1" w:lastRow="0" w:firstColumn="1" w:lastColumn="0" w:noHBand="0" w:noVBand="1"/>
      </w:tblPr>
      <w:tblGrid>
        <w:gridCol w:w="1229"/>
        <w:gridCol w:w="2562"/>
        <w:gridCol w:w="1821"/>
        <w:gridCol w:w="7624"/>
        <w:gridCol w:w="894"/>
      </w:tblGrid>
      <w:tr w:rsidR="00A4234B" w14:paraId="7250BB0C" w14:textId="77777777">
        <w:trPr>
          <w:trHeight w:val="490"/>
        </w:trPr>
        <w:tc>
          <w:tcPr>
            <w:tcW w:w="3791" w:type="dxa"/>
            <w:gridSpan w:val="2"/>
            <w:tcBorders>
              <w:top w:val="single" w:sz="16" w:space="0" w:color="000000"/>
              <w:left w:val="nil"/>
              <w:bottom w:val="double" w:sz="4" w:space="0" w:color="000000"/>
              <w:right w:val="nil"/>
            </w:tcBorders>
            <w:vAlign w:val="center"/>
          </w:tcPr>
          <w:p w14:paraId="0345B960" w14:textId="5664494E" w:rsidR="00A4234B" w:rsidRDefault="00375BF3">
            <w:pPr>
              <w:tabs>
                <w:tab w:val="center" w:pos="2459"/>
              </w:tabs>
              <w:spacing w:after="0" w:line="259" w:lineRule="auto"/>
              <w:ind w:left="0" w:firstLine="0"/>
              <w:jc w:val="left"/>
            </w:pPr>
            <w:r w:rsidRPr="00375BF3">
              <w:rPr>
                <w:b/>
                <w:sz w:val="18"/>
              </w:rPr>
              <w:t>Chất gây ô nhiễm.</w:t>
            </w:r>
            <w:r w:rsidR="00A74FF7">
              <w:rPr>
                <w:b/>
                <w:sz w:val="18"/>
              </w:rPr>
              <w:tab/>
            </w:r>
            <w:r w:rsidR="004A6EFA" w:rsidRPr="004A6EFA">
              <w:rPr>
                <w:b/>
                <w:sz w:val="18"/>
              </w:rPr>
              <w:t>Nguồn</w:t>
            </w:r>
          </w:p>
        </w:tc>
        <w:tc>
          <w:tcPr>
            <w:tcW w:w="1821" w:type="dxa"/>
            <w:tcBorders>
              <w:top w:val="single" w:sz="16" w:space="0" w:color="000000"/>
              <w:left w:val="nil"/>
              <w:bottom w:val="double" w:sz="4" w:space="0" w:color="000000"/>
              <w:right w:val="nil"/>
            </w:tcBorders>
          </w:tcPr>
          <w:p w14:paraId="24E550AC" w14:textId="38B74027" w:rsidR="00A4234B" w:rsidRDefault="00DF6368">
            <w:pPr>
              <w:spacing w:after="0" w:line="259" w:lineRule="auto"/>
              <w:ind w:left="464" w:right="173" w:hanging="194"/>
              <w:jc w:val="left"/>
            </w:pPr>
            <w:r w:rsidRPr="00DF6368">
              <w:rPr>
                <w:b/>
                <w:sz w:val="18"/>
              </w:rPr>
              <w:t>Mức độquan tâm</w:t>
            </w:r>
          </w:p>
        </w:tc>
        <w:tc>
          <w:tcPr>
            <w:tcW w:w="7624" w:type="dxa"/>
            <w:tcBorders>
              <w:top w:val="single" w:sz="16" w:space="0" w:color="000000"/>
              <w:left w:val="nil"/>
              <w:bottom w:val="double" w:sz="4" w:space="0" w:color="000000"/>
              <w:right w:val="nil"/>
            </w:tcBorders>
            <w:vAlign w:val="center"/>
          </w:tcPr>
          <w:p w14:paraId="0C54A431" w14:textId="4FA3F643" w:rsidR="00A4234B" w:rsidRDefault="008258CF">
            <w:pPr>
              <w:spacing w:after="0" w:line="259" w:lineRule="auto"/>
              <w:ind w:left="0" w:right="39" w:firstLine="0"/>
              <w:jc w:val="center"/>
            </w:pPr>
            <w:r w:rsidRPr="008258CF">
              <w:rPr>
                <w:b/>
                <w:sz w:val="18"/>
              </w:rPr>
              <w:t>Bình luận</w:t>
            </w:r>
          </w:p>
        </w:tc>
        <w:tc>
          <w:tcPr>
            <w:tcW w:w="894" w:type="dxa"/>
            <w:tcBorders>
              <w:top w:val="single" w:sz="16" w:space="0" w:color="000000"/>
              <w:left w:val="nil"/>
              <w:bottom w:val="double" w:sz="4" w:space="0" w:color="000000"/>
              <w:right w:val="nil"/>
            </w:tcBorders>
            <w:vAlign w:val="center"/>
          </w:tcPr>
          <w:p w14:paraId="262B9DC8" w14:textId="3F6ADCE3" w:rsidR="00A4234B" w:rsidRDefault="00B04758">
            <w:pPr>
              <w:spacing w:after="0" w:line="259" w:lineRule="auto"/>
              <w:ind w:left="5" w:firstLine="0"/>
            </w:pPr>
            <w:r w:rsidRPr="00B04758">
              <w:rPr>
                <w:b/>
                <w:sz w:val="18"/>
              </w:rPr>
              <w:t>Người giới thiệu</w:t>
            </w:r>
          </w:p>
        </w:tc>
      </w:tr>
      <w:tr w:rsidR="00A4234B" w14:paraId="296EBFFD" w14:textId="77777777">
        <w:trPr>
          <w:trHeight w:val="1610"/>
        </w:trPr>
        <w:tc>
          <w:tcPr>
            <w:tcW w:w="3791" w:type="dxa"/>
            <w:gridSpan w:val="2"/>
            <w:tcBorders>
              <w:top w:val="double" w:sz="4" w:space="0" w:color="000000"/>
              <w:left w:val="nil"/>
              <w:bottom w:val="single" w:sz="6" w:space="0" w:color="000000"/>
              <w:right w:val="nil"/>
            </w:tcBorders>
          </w:tcPr>
          <w:p w14:paraId="1E24C0CF" w14:textId="1A2EA541" w:rsidR="00A4234B" w:rsidRDefault="00A74FF7">
            <w:pPr>
              <w:tabs>
                <w:tab w:val="center" w:pos="2225"/>
              </w:tabs>
              <w:spacing w:after="20" w:line="259" w:lineRule="auto"/>
              <w:ind w:left="0" w:firstLine="0"/>
              <w:jc w:val="left"/>
            </w:pPr>
            <w:r>
              <w:rPr>
                <w:sz w:val="18"/>
              </w:rPr>
              <w:lastRenderedPageBreak/>
              <w:t xml:space="preserve">Carbon </w:t>
            </w:r>
            <w:r>
              <w:rPr>
                <w:sz w:val="18"/>
              </w:rPr>
              <w:tab/>
            </w:r>
            <w:r w:rsidR="00C458C8" w:rsidRPr="00C458C8">
              <w:rPr>
                <w:sz w:val="18"/>
              </w:rPr>
              <w:t>Rò rỉ thiết bị đốt có lỗ</w:t>
            </w:r>
          </w:p>
          <w:p w14:paraId="03058C03" w14:textId="364FA613" w:rsidR="00A4234B" w:rsidRDefault="00A74FF7">
            <w:pPr>
              <w:tabs>
                <w:tab w:val="center" w:pos="1897"/>
              </w:tabs>
              <w:spacing w:after="22" w:line="259" w:lineRule="auto"/>
              <w:ind w:left="0" w:firstLine="0"/>
              <w:jc w:val="left"/>
            </w:pPr>
            <w:r>
              <w:rPr>
                <w:sz w:val="18"/>
              </w:rPr>
              <w:t xml:space="preserve">Monoxide </w:t>
            </w:r>
            <w:r>
              <w:rPr>
                <w:sz w:val="18"/>
              </w:rPr>
              <w:tab/>
            </w:r>
            <w:r w:rsidR="00113DDC" w:rsidRPr="00113DDC">
              <w:rPr>
                <w:sz w:val="18"/>
              </w:rPr>
              <w:t>thông hơi</w:t>
            </w:r>
          </w:p>
          <w:p w14:paraId="06D8F528" w14:textId="71CC7198" w:rsidR="00A4234B" w:rsidRDefault="00A74FF7">
            <w:pPr>
              <w:tabs>
                <w:tab w:val="right" w:pos="3741"/>
              </w:tabs>
              <w:spacing w:after="0" w:line="259" w:lineRule="auto"/>
              <w:ind w:left="0" w:firstLine="0"/>
              <w:jc w:val="left"/>
            </w:pPr>
            <w:r>
              <w:rPr>
                <w:sz w:val="18"/>
              </w:rPr>
              <w:t>(CO)</w:t>
            </w:r>
            <w:r>
              <w:rPr>
                <w:sz w:val="18"/>
              </w:rPr>
              <w:tab/>
            </w:r>
            <w:r w:rsidR="00656E96" w:rsidRPr="00656E96">
              <w:rPr>
                <w:sz w:val="18"/>
              </w:rPr>
              <w:t>Thiết bị đốt chưa được phát</w:t>
            </w:r>
          </w:p>
          <w:p w14:paraId="110FAA4A" w14:textId="2C571130" w:rsidR="00A4234B" w:rsidRDefault="001B7E8A">
            <w:pPr>
              <w:spacing w:after="0" w:line="259" w:lineRule="auto"/>
              <w:ind w:left="1229" w:firstLine="0"/>
              <w:jc w:val="left"/>
            </w:pPr>
            <w:r w:rsidRPr="001B7E8A">
              <w:rPr>
                <w:sz w:val="18"/>
              </w:rPr>
              <w:t xml:space="preserve">minh Nhà để </w:t>
            </w:r>
            <w:r>
              <w:rPr>
                <w:sz w:val="18"/>
              </w:rPr>
              <w:t>xe</w:t>
            </w:r>
            <w:r w:rsidR="005509A5">
              <w:rPr>
                <w:sz w:val="18"/>
              </w:rPr>
              <w:t xml:space="preserve"> không khí bên ngoài</w:t>
            </w:r>
          </w:p>
        </w:tc>
        <w:tc>
          <w:tcPr>
            <w:tcW w:w="1821" w:type="dxa"/>
            <w:tcBorders>
              <w:top w:val="double" w:sz="4" w:space="0" w:color="000000"/>
              <w:left w:val="nil"/>
              <w:bottom w:val="single" w:sz="6" w:space="0" w:color="000000"/>
              <w:right w:val="nil"/>
            </w:tcBorders>
          </w:tcPr>
          <w:p w14:paraId="2104986D" w14:textId="77777777" w:rsidR="00A4234B" w:rsidRDefault="00A74FF7">
            <w:pPr>
              <w:spacing w:after="0" w:line="259" w:lineRule="auto"/>
              <w:ind w:left="0" w:right="52" w:firstLine="0"/>
              <w:jc w:val="center"/>
            </w:pPr>
            <w:r>
              <w:rPr>
                <w:sz w:val="18"/>
              </w:rPr>
              <w:t>9 ppm (8 h)</w:t>
            </w:r>
          </w:p>
        </w:tc>
        <w:tc>
          <w:tcPr>
            <w:tcW w:w="7624" w:type="dxa"/>
            <w:tcBorders>
              <w:top w:val="double" w:sz="4" w:space="0" w:color="000000"/>
              <w:left w:val="nil"/>
              <w:bottom w:val="single" w:sz="6" w:space="0" w:color="000000"/>
              <w:right w:val="nil"/>
            </w:tcBorders>
          </w:tcPr>
          <w:p w14:paraId="6E2B5C4A" w14:textId="5DE9A5A9" w:rsidR="00A4234B" w:rsidRDefault="006209BB">
            <w:pPr>
              <w:spacing w:after="0" w:line="259" w:lineRule="auto"/>
              <w:ind w:left="288" w:hanging="288"/>
              <w:jc w:val="left"/>
            </w:pPr>
            <w:r w:rsidRPr="006209BB">
              <w:rPr>
                <w:sz w:val="18"/>
              </w:rPr>
              <w:t>Dựa trên tác dụng đối với những người bị bệnh mạch vành, tiếp xúc trung bình trong tám giờ.Nồng độ duy trì trong nhà vượt quá nồng độ ngoài trời có thể cần được điều tra thêm. Nhiềuthiết bị đo carbon monoxide có độ chính xác hạn chế ở mức thấp. Các nguồn- đốt xăng, khí đốt tự nhiên, than đá, dầu, v.v. Ảnhhưởng đến sức khỏe - làm giảm khả năng mang oxy đến các tế bào và mô của cơ thể: tế bào và mô cầnoxy để hoạt động. Carbon monoxide có thể đặc biệt nguy hiểm đối với những người bị tim hoặccác vấn đề về tuần hoàn và những người bị tổn thương phổi hoặc đường thở.</w:t>
            </w:r>
          </w:p>
        </w:tc>
        <w:tc>
          <w:tcPr>
            <w:tcW w:w="894" w:type="dxa"/>
            <w:tcBorders>
              <w:top w:val="double" w:sz="4" w:space="0" w:color="000000"/>
              <w:left w:val="nil"/>
              <w:bottom w:val="single" w:sz="6" w:space="0" w:color="000000"/>
              <w:right w:val="nil"/>
            </w:tcBorders>
          </w:tcPr>
          <w:p w14:paraId="108069FD" w14:textId="77777777" w:rsidR="00A4234B" w:rsidRDefault="00A74FF7">
            <w:pPr>
              <w:spacing w:after="0" w:line="259" w:lineRule="auto"/>
              <w:ind w:left="136" w:firstLine="30"/>
              <w:jc w:val="left"/>
            </w:pPr>
            <w:r>
              <w:rPr>
                <w:sz w:val="18"/>
              </w:rPr>
              <w:t>B-4 [c] B-9 [m]</w:t>
            </w:r>
          </w:p>
        </w:tc>
      </w:tr>
      <w:tr w:rsidR="00A4234B" w14:paraId="4B2DAB87" w14:textId="77777777" w:rsidTr="00981E7D">
        <w:trPr>
          <w:trHeight w:val="4141"/>
        </w:trPr>
        <w:tc>
          <w:tcPr>
            <w:tcW w:w="1229" w:type="dxa"/>
            <w:tcBorders>
              <w:top w:val="single" w:sz="6" w:space="0" w:color="000000"/>
              <w:left w:val="nil"/>
              <w:bottom w:val="single" w:sz="6" w:space="0" w:color="000000"/>
              <w:right w:val="nil"/>
            </w:tcBorders>
          </w:tcPr>
          <w:p w14:paraId="18C825C7" w14:textId="77777777" w:rsidR="00A4234B" w:rsidRDefault="00A74FF7">
            <w:pPr>
              <w:spacing w:after="0" w:line="259" w:lineRule="auto"/>
              <w:ind w:left="40" w:firstLine="0"/>
              <w:jc w:val="left"/>
            </w:pPr>
            <w:r>
              <w:rPr>
                <w:sz w:val="18"/>
              </w:rPr>
              <w:t xml:space="preserve">Formaldehyde </w:t>
            </w:r>
          </w:p>
          <w:p w14:paraId="515E071A" w14:textId="77777777" w:rsidR="00A4234B" w:rsidRDefault="00A74FF7">
            <w:pPr>
              <w:spacing w:after="0" w:line="259" w:lineRule="auto"/>
              <w:ind w:left="40" w:firstLine="0"/>
              <w:jc w:val="left"/>
            </w:pPr>
            <w:r>
              <w:rPr>
                <w:sz w:val="18"/>
              </w:rPr>
              <w:t>(HCHO)</w:t>
            </w:r>
          </w:p>
        </w:tc>
        <w:tc>
          <w:tcPr>
            <w:tcW w:w="2562" w:type="dxa"/>
            <w:tcBorders>
              <w:top w:val="single" w:sz="6" w:space="0" w:color="000000"/>
              <w:left w:val="nil"/>
              <w:bottom w:val="single" w:sz="6" w:space="0" w:color="000000"/>
              <w:right w:val="nil"/>
            </w:tcBorders>
          </w:tcPr>
          <w:p w14:paraId="75BBEAB6" w14:textId="1F46D937" w:rsidR="00A4234B" w:rsidRDefault="00435B75">
            <w:pPr>
              <w:spacing w:after="0" w:line="259" w:lineRule="auto"/>
              <w:ind w:left="0" w:firstLine="0"/>
              <w:jc w:val="left"/>
            </w:pPr>
            <w:r w:rsidRPr="00435B75">
              <w:rPr>
                <w:sz w:val="18"/>
              </w:rPr>
              <w:t>Sản phẩm gỗ ép Đồ nộithất và đồ dùng trong nhà</w:t>
            </w:r>
          </w:p>
        </w:tc>
        <w:tc>
          <w:tcPr>
            <w:tcW w:w="1821" w:type="dxa"/>
            <w:tcBorders>
              <w:top w:val="single" w:sz="6" w:space="0" w:color="000000"/>
              <w:left w:val="nil"/>
              <w:bottom w:val="single" w:sz="6" w:space="0" w:color="000000"/>
              <w:right w:val="nil"/>
            </w:tcBorders>
          </w:tcPr>
          <w:p w14:paraId="452841A7" w14:textId="77777777" w:rsidR="00A4234B" w:rsidRDefault="00A74FF7">
            <w:pPr>
              <w:spacing w:after="7" w:line="259" w:lineRule="auto"/>
              <w:ind w:left="0" w:right="53" w:firstLine="0"/>
              <w:jc w:val="center"/>
            </w:pPr>
            <w:r>
              <w:rPr>
                <w:sz w:val="18"/>
              </w:rPr>
              <w:t>0.1 mg/m</w:t>
            </w:r>
            <w:r>
              <w:rPr>
                <w:sz w:val="14"/>
              </w:rPr>
              <w:t>3</w:t>
            </w:r>
          </w:p>
          <w:p w14:paraId="346B6F1F" w14:textId="77777777" w:rsidR="00A4234B" w:rsidRDefault="00A74FF7">
            <w:pPr>
              <w:spacing w:after="218" w:line="254" w:lineRule="auto"/>
              <w:ind w:left="547" w:right="228" w:hanging="132"/>
              <w:jc w:val="left"/>
            </w:pPr>
            <w:r>
              <w:rPr>
                <w:sz w:val="18"/>
              </w:rPr>
              <w:t>(0.081 ppm) (30 min)</w:t>
            </w:r>
          </w:p>
          <w:p w14:paraId="1892CEBB" w14:textId="77777777" w:rsidR="00A4234B" w:rsidRDefault="00A74FF7">
            <w:pPr>
              <w:spacing w:after="464" w:line="259" w:lineRule="auto"/>
              <w:ind w:left="0" w:right="54" w:firstLine="0"/>
              <w:jc w:val="center"/>
            </w:pPr>
            <w:r>
              <w:rPr>
                <w:sz w:val="18"/>
              </w:rPr>
              <w:t>27 ppb (8 h)</w:t>
            </w:r>
          </w:p>
          <w:p w14:paraId="5311A6F0" w14:textId="77777777" w:rsidR="00A4234B" w:rsidRDefault="00A74FF7">
            <w:pPr>
              <w:spacing w:after="18" w:line="259" w:lineRule="auto"/>
              <w:ind w:left="0" w:firstLine="0"/>
              <w:jc w:val="left"/>
            </w:pPr>
            <w:r>
              <w:rPr>
                <w:sz w:val="18"/>
              </w:rPr>
              <w:t xml:space="preserve">45 ppb (55 </w:t>
            </w:r>
            <w:r>
              <w:rPr>
                <w:rFonts w:ascii="Segoe UI Symbol" w:eastAsia="Segoe UI Symbol" w:hAnsi="Segoe UI Symbol" w:cs="Segoe UI Symbol"/>
                <w:sz w:val="18"/>
              </w:rPr>
              <w:t>μ</w:t>
            </w:r>
            <w:r>
              <w:rPr>
                <w:sz w:val="18"/>
              </w:rPr>
              <w:t>g/m</w:t>
            </w:r>
            <w:r>
              <w:rPr>
                <w:sz w:val="18"/>
                <w:vertAlign w:val="superscript"/>
              </w:rPr>
              <w:t>3</w:t>
            </w:r>
            <w:r>
              <w:rPr>
                <w:sz w:val="18"/>
              </w:rPr>
              <w:t>)</w:t>
            </w:r>
            <w:r>
              <w:rPr>
                <w:sz w:val="18"/>
                <w:vertAlign w:val="superscript"/>
              </w:rPr>
              <w:t xml:space="preserve"> </w:t>
            </w:r>
            <w:r>
              <w:rPr>
                <w:sz w:val="18"/>
              </w:rPr>
              <w:t>(1 h)</w:t>
            </w:r>
          </w:p>
          <w:p w14:paraId="673E1835" w14:textId="77777777" w:rsidR="00A4234B" w:rsidRDefault="00A74FF7">
            <w:pPr>
              <w:spacing w:after="1734" w:line="259" w:lineRule="auto"/>
              <w:ind w:left="18" w:firstLine="0"/>
              <w:jc w:val="left"/>
            </w:pPr>
            <w:r>
              <w:rPr>
                <w:sz w:val="18"/>
              </w:rPr>
              <w:t xml:space="preserve">7.3 ppb (9 </w:t>
            </w:r>
            <w:r>
              <w:rPr>
                <w:rFonts w:ascii="Segoe UI Symbol" w:eastAsia="Segoe UI Symbol" w:hAnsi="Segoe UI Symbol" w:cs="Segoe UI Symbol"/>
                <w:sz w:val="18"/>
              </w:rPr>
              <w:t>μ</w:t>
            </w:r>
            <w:r>
              <w:rPr>
                <w:sz w:val="18"/>
              </w:rPr>
              <w:t>g/m</w:t>
            </w:r>
            <w:r>
              <w:rPr>
                <w:sz w:val="18"/>
                <w:vertAlign w:val="superscript"/>
              </w:rPr>
              <w:t>3</w:t>
            </w:r>
            <w:r>
              <w:rPr>
                <w:sz w:val="18"/>
              </w:rPr>
              <w:t>) (8 h)</w:t>
            </w:r>
          </w:p>
          <w:p w14:paraId="54338CFC" w14:textId="77777777" w:rsidR="00A4234B" w:rsidRDefault="00A74FF7">
            <w:pPr>
              <w:spacing w:after="0" w:line="259" w:lineRule="auto"/>
              <w:ind w:left="0" w:right="53" w:firstLine="0"/>
              <w:jc w:val="center"/>
            </w:pPr>
            <w:r>
              <w:rPr>
                <w:sz w:val="18"/>
              </w:rPr>
              <w:t xml:space="preserve">16 ppb </w:t>
            </w:r>
          </w:p>
        </w:tc>
        <w:tc>
          <w:tcPr>
            <w:tcW w:w="7624" w:type="dxa"/>
            <w:tcBorders>
              <w:top w:val="single" w:sz="6" w:space="0" w:color="000000"/>
              <w:left w:val="nil"/>
              <w:bottom w:val="single" w:sz="6" w:space="0" w:color="000000"/>
              <w:right w:val="nil"/>
            </w:tcBorders>
          </w:tcPr>
          <w:p w14:paraId="58B47052" w14:textId="3CF6CC59" w:rsidR="00A4234B" w:rsidRDefault="00181901">
            <w:pPr>
              <w:spacing w:after="654" w:line="259" w:lineRule="auto"/>
              <w:ind w:left="0" w:firstLine="0"/>
              <w:jc w:val="left"/>
            </w:pPr>
            <w:r w:rsidRPr="00181901">
              <w:rPr>
                <w:sz w:val="18"/>
              </w:rPr>
              <w:t>Dựa trên kích ứng của những người nhạy cảm, tiếp xúc 30 phút (WHO).</w:t>
            </w:r>
          </w:p>
          <w:p w14:paraId="1D45CC4A" w14:textId="3434DBD4" w:rsidR="00A4234B" w:rsidRDefault="00380B00">
            <w:pPr>
              <w:spacing w:after="218" w:line="254" w:lineRule="auto"/>
              <w:ind w:left="288" w:hanging="288"/>
              <w:jc w:val="left"/>
            </w:pPr>
            <w:r w:rsidRPr="00380B00">
              <w:rPr>
                <w:sz w:val="18"/>
              </w:rPr>
              <w:t>Được thiết lập như một nguyên tắc không bao giờ vượt quá để tránh các tác dụng kích ứng ở những người nhạy cảm.Không bảo vệ khỏi khả năng gây ung thư của formaldehyde (Ban Tài nguyên Không khí Califomia).</w:t>
            </w:r>
            <w:r w:rsidR="00A74FF7">
              <w:rPr>
                <w:sz w:val="18"/>
              </w:rPr>
              <w:t xml:space="preserve">. </w:t>
            </w:r>
          </w:p>
          <w:p w14:paraId="19BAE5D6" w14:textId="3B115978" w:rsidR="00A4234B" w:rsidRDefault="00A74FF7">
            <w:pPr>
              <w:spacing w:after="218" w:line="254" w:lineRule="auto"/>
              <w:ind w:left="288" w:right="188" w:hanging="288"/>
            </w:pPr>
            <w:r>
              <w:rPr>
                <w:sz w:val="18"/>
              </w:rPr>
              <w:t xml:space="preserve"> </w:t>
            </w:r>
            <w:r w:rsidR="00B86013" w:rsidRPr="00B86013">
              <w:rPr>
                <w:sz w:val="18"/>
              </w:rPr>
              <w:t>Mức phơi nhiễm tham chiếu cấp tính và không ung thư trong 8 giờ (RELs) được phát triển dựa trên hiện tại</w:t>
            </w:r>
            <w:r w:rsidR="0058776A">
              <w:t xml:space="preserve"> </w:t>
            </w:r>
            <w:r w:rsidR="0058776A" w:rsidRPr="0058776A">
              <w:rPr>
                <w:sz w:val="18"/>
              </w:rPr>
              <w:t>cơ sở dữ liệu khoa học (Cal-EPA, OEHHA).</w:t>
            </w:r>
          </w:p>
          <w:p w14:paraId="32100A00" w14:textId="19F9E86C" w:rsidR="00A4234B" w:rsidRDefault="00A909B1">
            <w:pPr>
              <w:spacing w:after="220"/>
              <w:ind w:left="288" w:hanging="288"/>
              <w:jc w:val="left"/>
            </w:pPr>
            <w:r w:rsidRPr="00A909B1">
              <w:rPr>
                <w:sz w:val="18"/>
              </w:rPr>
              <w:t>Ảnh hưởng đến sức khỏe Phơi nhiễm formaldehyde cấp tính và mãn tính ở người có thể dẫn đến kíchứng mắt, mũi và họng, các triệu chứng về đường hô hấp, làm trầm trọng thêm bệnh hen suyễn và mẫncảm. Các nghiên cứu trên người đã báo cáo mối liên quan giữa việc tiếp xúc với formaldehydevới ung thư phổi và vòm họng. Năm 2004, Cơ quan Nghiên cứu Ung thư Quốc tế (IARC)kết luận rằng "formaldehyde là chất gây ung thư cho người (Nhóm 1), trên cơ sở có đủ bằng chứngở người và bằng chứng đủ ở động vật thí nghiệm."</w:t>
            </w:r>
          </w:p>
          <w:p w14:paraId="2C5C71E0" w14:textId="5C3909A0" w:rsidR="00A4234B" w:rsidRDefault="00240B3B">
            <w:pPr>
              <w:spacing w:after="0" w:line="259" w:lineRule="auto"/>
              <w:ind w:left="0" w:firstLine="0"/>
              <w:jc w:val="left"/>
            </w:pPr>
            <w:r>
              <w:t xml:space="preserve"> </w:t>
            </w:r>
            <w:r w:rsidRPr="00240B3B">
              <w:rPr>
                <w:sz w:val="18"/>
              </w:rPr>
              <w:t>Đặc điểm kỹ thuật mua sắm của FEMA cho các ngôi nhà di động</w:t>
            </w:r>
          </w:p>
        </w:tc>
        <w:tc>
          <w:tcPr>
            <w:tcW w:w="894" w:type="dxa"/>
            <w:tcBorders>
              <w:top w:val="single" w:sz="6" w:space="0" w:color="000000"/>
              <w:left w:val="nil"/>
              <w:bottom w:val="single" w:sz="6" w:space="0" w:color="000000"/>
              <w:right w:val="nil"/>
            </w:tcBorders>
          </w:tcPr>
          <w:p w14:paraId="718969FA" w14:textId="77777777" w:rsidR="00A4234B" w:rsidRDefault="00A74FF7">
            <w:pPr>
              <w:spacing w:after="0" w:line="259" w:lineRule="auto"/>
              <w:ind w:left="120" w:firstLine="0"/>
              <w:jc w:val="left"/>
            </w:pPr>
            <w:r>
              <w:rPr>
                <w:sz w:val="18"/>
              </w:rPr>
              <w:t>B-11 [c]</w:t>
            </w:r>
          </w:p>
          <w:p w14:paraId="3FB38039" w14:textId="77777777" w:rsidR="00A4234B" w:rsidRDefault="00A74FF7">
            <w:pPr>
              <w:spacing w:after="435" w:line="259" w:lineRule="auto"/>
              <w:ind w:left="0" w:firstLine="0"/>
            </w:pPr>
            <w:r>
              <w:rPr>
                <w:sz w:val="18"/>
              </w:rPr>
              <w:t>B-9, 26 [m]</w:t>
            </w:r>
          </w:p>
          <w:p w14:paraId="644AF3D4" w14:textId="77777777" w:rsidR="00A4234B" w:rsidRDefault="00A74FF7">
            <w:pPr>
              <w:spacing w:after="435" w:line="259" w:lineRule="auto"/>
              <w:ind w:left="1" w:firstLine="0"/>
              <w:jc w:val="center"/>
            </w:pPr>
            <w:r>
              <w:rPr>
                <w:sz w:val="18"/>
              </w:rPr>
              <w:t>B-16</w:t>
            </w:r>
          </w:p>
          <w:p w14:paraId="2A790626" w14:textId="77777777" w:rsidR="00A4234B" w:rsidRDefault="00A74FF7">
            <w:pPr>
              <w:spacing w:after="435" w:line="259" w:lineRule="auto"/>
              <w:ind w:left="1" w:firstLine="0"/>
              <w:jc w:val="center"/>
            </w:pPr>
            <w:r>
              <w:rPr>
                <w:sz w:val="18"/>
              </w:rPr>
              <w:t>B-36</w:t>
            </w:r>
          </w:p>
          <w:p w14:paraId="7FEDBC7D" w14:textId="77777777" w:rsidR="00A4234B" w:rsidRDefault="00A74FF7">
            <w:pPr>
              <w:spacing w:after="0" w:line="259" w:lineRule="auto"/>
              <w:ind w:left="85" w:firstLine="0"/>
              <w:jc w:val="left"/>
            </w:pPr>
            <w:r>
              <w:rPr>
                <w:sz w:val="18"/>
              </w:rPr>
              <w:t xml:space="preserve">B-19, 20, </w:t>
            </w:r>
          </w:p>
          <w:p w14:paraId="5E64FBB3" w14:textId="77777777" w:rsidR="00A4234B" w:rsidRDefault="00A74FF7">
            <w:pPr>
              <w:spacing w:after="1095" w:line="259" w:lineRule="auto"/>
              <w:ind w:left="1" w:firstLine="0"/>
              <w:jc w:val="center"/>
            </w:pPr>
            <w:r>
              <w:rPr>
                <w:sz w:val="18"/>
              </w:rPr>
              <w:t>36, 40</w:t>
            </w:r>
          </w:p>
          <w:p w14:paraId="6318D845" w14:textId="561F6CEC" w:rsidR="00981E7D" w:rsidRPr="00981E7D" w:rsidRDefault="00A74FF7" w:rsidP="00981E7D">
            <w:pPr>
              <w:spacing w:after="0" w:line="259" w:lineRule="auto"/>
              <w:ind w:left="1" w:firstLine="0"/>
              <w:jc w:val="center"/>
              <w:rPr>
                <w:sz w:val="18"/>
                <w:lang w:val="en-US"/>
              </w:rPr>
            </w:pPr>
            <w:r>
              <w:rPr>
                <w:sz w:val="18"/>
              </w:rPr>
              <w:t>B-48</w:t>
            </w:r>
          </w:p>
        </w:tc>
      </w:tr>
    </w:tbl>
    <w:tbl>
      <w:tblPr>
        <w:tblStyle w:val="TableGrid"/>
        <w:tblpPr w:vertAnchor="text" w:horzAnchor="margin" w:tblpY="361"/>
        <w:tblOverlap w:val="never"/>
        <w:tblW w:w="14130" w:type="dxa"/>
        <w:tblInd w:w="0" w:type="dxa"/>
        <w:tblCellMar>
          <w:top w:w="50" w:type="dxa"/>
          <w:right w:w="20" w:type="dxa"/>
        </w:tblCellMar>
        <w:tblLook w:val="04A0" w:firstRow="1" w:lastRow="0" w:firstColumn="1" w:lastColumn="0" w:noHBand="0" w:noVBand="1"/>
      </w:tblPr>
      <w:tblGrid>
        <w:gridCol w:w="1229"/>
        <w:gridCol w:w="2608"/>
        <w:gridCol w:w="1692"/>
        <w:gridCol w:w="7702"/>
        <w:gridCol w:w="899"/>
      </w:tblGrid>
      <w:tr w:rsidR="00981E7D" w14:paraId="118B6944" w14:textId="77777777" w:rsidTr="00981E7D">
        <w:trPr>
          <w:trHeight w:val="490"/>
        </w:trPr>
        <w:tc>
          <w:tcPr>
            <w:tcW w:w="1229" w:type="dxa"/>
            <w:tcBorders>
              <w:top w:val="single" w:sz="16" w:space="0" w:color="000000"/>
              <w:left w:val="nil"/>
              <w:bottom w:val="double" w:sz="4" w:space="0" w:color="000000"/>
              <w:right w:val="nil"/>
            </w:tcBorders>
            <w:vAlign w:val="center"/>
          </w:tcPr>
          <w:p w14:paraId="2A83D29B" w14:textId="77777777" w:rsidR="00981E7D" w:rsidRDefault="00981E7D" w:rsidP="00981E7D">
            <w:pPr>
              <w:spacing w:after="0" w:line="259" w:lineRule="auto"/>
              <w:ind w:left="85" w:firstLine="0"/>
              <w:jc w:val="left"/>
            </w:pPr>
            <w:r w:rsidRPr="00E87D34">
              <w:rPr>
                <w:b/>
                <w:sz w:val="18"/>
              </w:rPr>
              <w:t>Chất gây ô nhiễm</w:t>
            </w:r>
          </w:p>
        </w:tc>
        <w:tc>
          <w:tcPr>
            <w:tcW w:w="2608" w:type="dxa"/>
            <w:tcBorders>
              <w:top w:val="single" w:sz="16" w:space="0" w:color="000000"/>
              <w:left w:val="nil"/>
              <w:bottom w:val="double" w:sz="4" w:space="0" w:color="000000"/>
              <w:right w:val="nil"/>
            </w:tcBorders>
            <w:vAlign w:val="center"/>
          </w:tcPr>
          <w:p w14:paraId="1E3358FB" w14:textId="77777777" w:rsidR="00981E7D" w:rsidRDefault="00981E7D" w:rsidP="00981E7D">
            <w:pPr>
              <w:spacing w:after="0" w:line="259" w:lineRule="auto"/>
              <w:ind w:left="0" w:right="127" w:firstLine="0"/>
              <w:jc w:val="center"/>
            </w:pPr>
            <w:r w:rsidRPr="00405DE3">
              <w:rPr>
                <w:b/>
                <w:sz w:val="18"/>
              </w:rPr>
              <w:t>Nguồn</w:t>
            </w:r>
          </w:p>
        </w:tc>
        <w:tc>
          <w:tcPr>
            <w:tcW w:w="1692" w:type="dxa"/>
            <w:tcBorders>
              <w:top w:val="single" w:sz="16" w:space="0" w:color="000000"/>
              <w:left w:val="nil"/>
              <w:bottom w:val="double" w:sz="4" w:space="0" w:color="000000"/>
              <w:right w:val="nil"/>
            </w:tcBorders>
          </w:tcPr>
          <w:p w14:paraId="32E95267" w14:textId="77777777" w:rsidR="00981E7D" w:rsidRDefault="00981E7D" w:rsidP="00981E7D">
            <w:pPr>
              <w:spacing w:after="0" w:line="259" w:lineRule="auto"/>
              <w:ind w:left="419" w:right="204" w:hanging="194"/>
              <w:jc w:val="left"/>
            </w:pPr>
            <w:r w:rsidRPr="00FC5505">
              <w:rPr>
                <w:b/>
                <w:sz w:val="18"/>
              </w:rPr>
              <w:t>Mức độquan tâm</w:t>
            </w:r>
          </w:p>
        </w:tc>
        <w:tc>
          <w:tcPr>
            <w:tcW w:w="7702" w:type="dxa"/>
            <w:tcBorders>
              <w:top w:val="single" w:sz="16" w:space="0" w:color="000000"/>
              <w:left w:val="nil"/>
              <w:bottom w:val="double" w:sz="4" w:space="0" w:color="000000"/>
              <w:right w:val="nil"/>
            </w:tcBorders>
            <w:vAlign w:val="center"/>
          </w:tcPr>
          <w:p w14:paraId="3C0AFC41" w14:textId="77777777" w:rsidR="00981E7D" w:rsidRDefault="00981E7D" w:rsidP="00981E7D">
            <w:pPr>
              <w:spacing w:after="0" w:line="259" w:lineRule="auto"/>
              <w:ind w:left="0" w:right="64" w:firstLine="0"/>
              <w:jc w:val="center"/>
            </w:pPr>
            <w:r w:rsidRPr="00DB5A9F">
              <w:rPr>
                <w:b/>
                <w:sz w:val="18"/>
              </w:rPr>
              <w:t>Bình luận</w:t>
            </w:r>
          </w:p>
        </w:tc>
        <w:tc>
          <w:tcPr>
            <w:tcW w:w="899" w:type="dxa"/>
            <w:tcBorders>
              <w:top w:val="single" w:sz="16" w:space="0" w:color="000000"/>
              <w:left w:val="nil"/>
              <w:bottom w:val="double" w:sz="4" w:space="0" w:color="000000"/>
              <w:right w:val="nil"/>
            </w:tcBorders>
            <w:vAlign w:val="center"/>
          </w:tcPr>
          <w:p w14:paraId="0C7C245B" w14:textId="77777777" w:rsidR="00981E7D" w:rsidRDefault="00981E7D" w:rsidP="00981E7D">
            <w:pPr>
              <w:spacing w:after="0" w:line="259" w:lineRule="auto"/>
              <w:ind w:left="10" w:firstLine="0"/>
            </w:pPr>
            <w:r w:rsidRPr="009F3FCD">
              <w:rPr>
                <w:b/>
                <w:sz w:val="18"/>
              </w:rPr>
              <w:t>Người giới thiệu</w:t>
            </w:r>
          </w:p>
        </w:tc>
      </w:tr>
      <w:tr w:rsidR="00981E7D" w14:paraId="1B121A07" w14:textId="77777777" w:rsidTr="00981E7D">
        <w:trPr>
          <w:trHeight w:val="1180"/>
        </w:trPr>
        <w:tc>
          <w:tcPr>
            <w:tcW w:w="1229" w:type="dxa"/>
            <w:tcBorders>
              <w:top w:val="double" w:sz="4" w:space="0" w:color="000000"/>
              <w:left w:val="nil"/>
              <w:bottom w:val="single" w:sz="6" w:space="0" w:color="000000"/>
              <w:right w:val="nil"/>
            </w:tcBorders>
          </w:tcPr>
          <w:p w14:paraId="2C51FDA4" w14:textId="77777777" w:rsidR="00981E7D" w:rsidRDefault="00981E7D" w:rsidP="00981E7D">
            <w:pPr>
              <w:spacing w:after="0" w:line="259" w:lineRule="auto"/>
              <w:ind w:left="40" w:firstLine="0"/>
              <w:jc w:val="left"/>
            </w:pPr>
            <w:r>
              <w:rPr>
                <w:sz w:val="18"/>
              </w:rPr>
              <w:t>Lead (Pb)</w:t>
            </w:r>
          </w:p>
        </w:tc>
        <w:tc>
          <w:tcPr>
            <w:tcW w:w="2608" w:type="dxa"/>
            <w:tcBorders>
              <w:top w:val="double" w:sz="4" w:space="0" w:color="000000"/>
              <w:left w:val="nil"/>
              <w:bottom w:val="single" w:sz="6" w:space="0" w:color="000000"/>
              <w:right w:val="nil"/>
            </w:tcBorders>
          </w:tcPr>
          <w:p w14:paraId="607C4F4C" w14:textId="77777777" w:rsidR="00981E7D" w:rsidRDefault="00981E7D" w:rsidP="00981E7D">
            <w:pPr>
              <w:spacing w:after="0" w:line="259" w:lineRule="auto"/>
              <w:ind w:left="0" w:firstLine="0"/>
              <w:jc w:val="left"/>
            </w:pPr>
            <w:r w:rsidRPr="00CA02E7">
              <w:rPr>
                <w:sz w:val="18"/>
              </w:rPr>
              <w:t>Bụi sơn Khôngkhí ngoài trời</w:t>
            </w:r>
          </w:p>
        </w:tc>
        <w:tc>
          <w:tcPr>
            <w:tcW w:w="1692" w:type="dxa"/>
            <w:tcBorders>
              <w:top w:val="double" w:sz="4" w:space="0" w:color="000000"/>
              <w:left w:val="nil"/>
              <w:bottom w:val="single" w:sz="6" w:space="0" w:color="000000"/>
              <w:right w:val="nil"/>
            </w:tcBorders>
          </w:tcPr>
          <w:p w14:paraId="1BFB04D5" w14:textId="77777777" w:rsidR="00981E7D" w:rsidRDefault="00981E7D" w:rsidP="00981E7D">
            <w:pPr>
              <w:spacing w:after="0" w:line="259" w:lineRule="auto"/>
              <w:ind w:left="451" w:firstLine="0"/>
              <w:jc w:val="left"/>
            </w:pPr>
            <w:r>
              <w:rPr>
                <w:sz w:val="18"/>
              </w:rPr>
              <w:t xml:space="preserve">1.5 </w:t>
            </w:r>
            <w:r>
              <w:rPr>
                <w:rFonts w:ascii="Arial" w:eastAsia="Segoe UI Symbol" w:hAnsi="Arial" w:cs="Arial"/>
                <w:sz w:val="18"/>
              </w:rPr>
              <w:t>μ</w:t>
            </w:r>
            <w:r>
              <w:rPr>
                <w:sz w:val="18"/>
              </w:rPr>
              <w:t>g/m</w:t>
            </w:r>
            <w:r>
              <w:rPr>
                <w:sz w:val="18"/>
                <w:vertAlign w:val="superscript"/>
              </w:rPr>
              <w:t>3</w:t>
            </w:r>
          </w:p>
        </w:tc>
        <w:tc>
          <w:tcPr>
            <w:tcW w:w="7702" w:type="dxa"/>
            <w:tcBorders>
              <w:top w:val="double" w:sz="4" w:space="0" w:color="000000"/>
              <w:left w:val="nil"/>
              <w:bottom w:val="single" w:sz="6" w:space="0" w:color="000000"/>
              <w:right w:val="nil"/>
            </w:tcBorders>
          </w:tcPr>
          <w:p w14:paraId="07F51A47" w14:textId="77777777" w:rsidR="00981E7D" w:rsidRDefault="00981E7D" w:rsidP="00981E7D">
            <w:pPr>
              <w:spacing w:after="0" w:line="259" w:lineRule="auto"/>
              <w:ind w:left="0" w:firstLine="0"/>
              <w:jc w:val="left"/>
            </w:pPr>
            <w:r w:rsidRPr="00932949">
              <w:rPr>
                <w:sz w:val="18"/>
              </w:rPr>
              <w:t>Dựa trên tác dụng phụ đối với hoạt động tâm thần kinh của trẻ em, mức tiếp xúc trung bình trong batháng (WHO: 0,5-1 µg / m³ trong 1 năm).Nguồn xăng pha chì (loại bỏ dần), sơn (nhà, ô tô), lò luyện (nhà máy luyện kim loại),sản xuất pin dự trữ chì. Ảnh hưởngđến sức khỏe - tổn thương não và hệ thần kinh khác; trẻ em có nguy cơ đặc biệt. Một số hóachất chứa chì gây ung thư cho động vật. Chì gây ra các vấn đề về tiêu hóa và sức khỏe khác.Ảnh hưởng đến môi trường-Chì có thể gây hại cho động vật hoang dã.</w:t>
            </w:r>
          </w:p>
        </w:tc>
        <w:tc>
          <w:tcPr>
            <w:tcW w:w="899" w:type="dxa"/>
            <w:tcBorders>
              <w:top w:val="double" w:sz="4" w:space="0" w:color="000000"/>
              <w:left w:val="nil"/>
              <w:bottom w:val="single" w:sz="6" w:space="0" w:color="000000"/>
              <w:right w:val="nil"/>
            </w:tcBorders>
          </w:tcPr>
          <w:p w14:paraId="60FDC06D" w14:textId="77777777" w:rsidR="00981E7D" w:rsidRDefault="00981E7D" w:rsidP="00981E7D">
            <w:pPr>
              <w:spacing w:after="0" w:line="259" w:lineRule="auto"/>
              <w:ind w:left="0" w:right="25" w:firstLine="0"/>
              <w:jc w:val="center"/>
            </w:pPr>
            <w:r>
              <w:rPr>
                <w:sz w:val="18"/>
              </w:rPr>
              <w:t>B-4 [c]</w:t>
            </w:r>
          </w:p>
          <w:p w14:paraId="01CBFD01" w14:textId="77777777" w:rsidR="00981E7D" w:rsidRDefault="00981E7D" w:rsidP="00981E7D">
            <w:pPr>
              <w:spacing w:after="0" w:line="259" w:lineRule="auto"/>
              <w:ind w:left="140" w:firstLine="0"/>
              <w:jc w:val="left"/>
            </w:pPr>
            <w:r>
              <w:rPr>
                <w:sz w:val="18"/>
              </w:rPr>
              <w:t xml:space="preserve">B-4 [m] </w:t>
            </w:r>
          </w:p>
          <w:p w14:paraId="09B5B5F4" w14:textId="77777777" w:rsidR="00981E7D" w:rsidRDefault="00981E7D" w:rsidP="00981E7D">
            <w:pPr>
              <w:spacing w:after="0" w:line="259" w:lineRule="auto"/>
              <w:ind w:left="0" w:right="25" w:firstLine="0"/>
              <w:jc w:val="center"/>
            </w:pPr>
            <w:r>
              <w:rPr>
                <w:sz w:val="18"/>
              </w:rPr>
              <w:t>B-18</w:t>
            </w:r>
          </w:p>
        </w:tc>
      </w:tr>
      <w:tr w:rsidR="00981E7D" w14:paraId="55E1D8B3" w14:textId="77777777" w:rsidTr="00981E7D">
        <w:trPr>
          <w:trHeight w:val="2490"/>
        </w:trPr>
        <w:tc>
          <w:tcPr>
            <w:tcW w:w="1229" w:type="dxa"/>
            <w:tcBorders>
              <w:top w:val="single" w:sz="6" w:space="0" w:color="000000"/>
              <w:left w:val="nil"/>
              <w:bottom w:val="single" w:sz="6" w:space="0" w:color="000000"/>
              <w:right w:val="nil"/>
            </w:tcBorders>
          </w:tcPr>
          <w:p w14:paraId="207D347C" w14:textId="77777777" w:rsidR="00981E7D" w:rsidRDefault="00981E7D" w:rsidP="00981E7D">
            <w:pPr>
              <w:spacing w:after="14" w:line="259" w:lineRule="auto"/>
              <w:ind w:left="39" w:firstLine="0"/>
              <w:jc w:val="left"/>
            </w:pPr>
            <w:r>
              <w:rPr>
                <w:sz w:val="18"/>
              </w:rPr>
              <w:lastRenderedPageBreak/>
              <w:t>Nitrogen</w:t>
            </w:r>
          </w:p>
          <w:p w14:paraId="7E533B3E" w14:textId="77777777" w:rsidR="00981E7D" w:rsidRDefault="00981E7D" w:rsidP="00981E7D">
            <w:pPr>
              <w:spacing w:after="0" w:line="259" w:lineRule="auto"/>
              <w:ind w:left="39" w:firstLine="0"/>
              <w:jc w:val="left"/>
            </w:pPr>
            <w:r>
              <w:rPr>
                <w:sz w:val="18"/>
              </w:rPr>
              <w:t>Dioxide (NO</w:t>
            </w:r>
            <w:r>
              <w:rPr>
                <w:sz w:val="18"/>
                <w:vertAlign w:val="subscript"/>
              </w:rPr>
              <w:t>2</w:t>
            </w:r>
            <w:r>
              <w:rPr>
                <w:sz w:val="18"/>
              </w:rPr>
              <w:t>)</w:t>
            </w:r>
          </w:p>
        </w:tc>
        <w:tc>
          <w:tcPr>
            <w:tcW w:w="2608" w:type="dxa"/>
            <w:tcBorders>
              <w:top w:val="single" w:sz="6" w:space="0" w:color="000000"/>
              <w:left w:val="nil"/>
              <w:bottom w:val="single" w:sz="6" w:space="0" w:color="000000"/>
              <w:right w:val="nil"/>
            </w:tcBorders>
          </w:tcPr>
          <w:p w14:paraId="5A14B8F0" w14:textId="77777777" w:rsidR="00981E7D" w:rsidRDefault="00981E7D" w:rsidP="00981E7D">
            <w:pPr>
              <w:spacing w:after="0" w:line="259" w:lineRule="auto"/>
              <w:ind w:left="0" w:firstLine="0"/>
              <w:jc w:val="left"/>
            </w:pPr>
            <w:r w:rsidRPr="00560573">
              <w:rPr>
                <w:sz w:val="18"/>
              </w:rPr>
              <w:t>Rò rỉ thiết bị đốt có lỗthông hơiThiết bị đốt chưa được phát minh Khôngkhí ngoài trời</w:t>
            </w:r>
          </w:p>
        </w:tc>
        <w:tc>
          <w:tcPr>
            <w:tcW w:w="1692" w:type="dxa"/>
            <w:tcBorders>
              <w:top w:val="single" w:sz="6" w:space="0" w:color="000000"/>
              <w:left w:val="nil"/>
              <w:bottom w:val="single" w:sz="6" w:space="0" w:color="000000"/>
              <w:right w:val="nil"/>
            </w:tcBorders>
          </w:tcPr>
          <w:p w14:paraId="6807B78F" w14:textId="77777777" w:rsidR="00981E7D" w:rsidRDefault="00981E7D" w:rsidP="00981E7D">
            <w:pPr>
              <w:spacing w:after="0" w:line="259" w:lineRule="auto"/>
              <w:ind w:left="428" w:right="285" w:hanging="2"/>
            </w:pPr>
            <w:r>
              <w:rPr>
                <w:sz w:val="18"/>
              </w:rPr>
              <w:t>100</w:t>
            </w:r>
            <w:r>
              <w:rPr>
                <w:rFonts w:ascii="Arial" w:eastAsia="Arial" w:hAnsi="Arial" w:cs="Arial"/>
                <w:sz w:val="18"/>
              </w:rPr>
              <w:t xml:space="preserve"> </w:t>
            </w:r>
            <w:r>
              <w:rPr>
                <w:rFonts w:ascii="Arial" w:eastAsia="Segoe UI Symbol" w:hAnsi="Arial" w:cs="Arial"/>
                <w:sz w:val="18"/>
              </w:rPr>
              <w:t>μ</w:t>
            </w:r>
            <w:r>
              <w:rPr>
                <w:sz w:val="18"/>
              </w:rPr>
              <w:t>g/m</w:t>
            </w:r>
            <w:r>
              <w:rPr>
                <w:sz w:val="18"/>
                <w:vertAlign w:val="superscript"/>
              </w:rPr>
              <w:t xml:space="preserve">3 </w:t>
            </w:r>
            <w:r>
              <w:rPr>
                <w:sz w:val="18"/>
              </w:rPr>
              <w:t xml:space="preserve">470 </w:t>
            </w:r>
            <w:r>
              <w:rPr>
                <w:rFonts w:ascii="Arial" w:eastAsia="Segoe UI Symbol" w:hAnsi="Arial" w:cs="Arial"/>
                <w:sz w:val="18"/>
              </w:rPr>
              <w:t>μ</w:t>
            </w:r>
            <w:r>
              <w:rPr>
                <w:sz w:val="18"/>
              </w:rPr>
              <w:t>g/m</w:t>
            </w:r>
            <w:r>
              <w:rPr>
                <w:sz w:val="18"/>
                <w:vertAlign w:val="superscript"/>
              </w:rPr>
              <w:t>3</w:t>
            </w:r>
          </w:p>
        </w:tc>
        <w:tc>
          <w:tcPr>
            <w:tcW w:w="7702" w:type="dxa"/>
            <w:tcBorders>
              <w:top w:val="single" w:sz="6" w:space="0" w:color="000000"/>
              <w:left w:val="nil"/>
              <w:bottom w:val="single" w:sz="6" w:space="0" w:color="000000"/>
              <w:right w:val="nil"/>
            </w:tcBorders>
          </w:tcPr>
          <w:p w14:paraId="0B19EA21" w14:textId="77777777" w:rsidR="00981E7D" w:rsidRDefault="00981E7D" w:rsidP="00981E7D">
            <w:pPr>
              <w:spacing w:after="226" w:line="259" w:lineRule="auto"/>
              <w:ind w:left="0" w:firstLine="0"/>
              <w:jc w:val="left"/>
            </w:pPr>
            <w:r w:rsidRPr="009A76B1">
              <w:rPr>
                <w:sz w:val="18"/>
              </w:rPr>
              <w:t>Dựa trên việc cung cấp sự bảo vệ chống lại các tác động xấu đến đường hô hấp, mức tiếp xúc trung bình trong một năm.</w:t>
            </w:r>
          </w:p>
          <w:p w14:paraId="7C37AD28" w14:textId="77777777" w:rsidR="00981E7D" w:rsidRDefault="00981E7D" w:rsidP="00981E7D">
            <w:pPr>
              <w:spacing w:after="215" w:line="259" w:lineRule="auto"/>
              <w:ind w:left="0" w:firstLine="0"/>
              <w:jc w:val="left"/>
            </w:pPr>
            <w:r w:rsidRPr="00985CE1">
              <w:rPr>
                <w:sz w:val="18"/>
              </w:rPr>
              <w:t>Các nguồn đốt xăng, khí đốt tự nhiên, than đá, dầu, v.v. Ô tô là nguồn NO</w:t>
            </w:r>
            <w:r w:rsidRPr="00985CE1">
              <w:rPr>
                <w:rFonts w:ascii="Cambria Math" w:hAnsi="Cambria Math" w:cs="Cambria Math"/>
                <w:sz w:val="18"/>
              </w:rPr>
              <w:t>₂</w:t>
            </w:r>
            <w:r w:rsidRPr="00985CE1">
              <w:rPr>
                <w:sz w:val="18"/>
              </w:rPr>
              <w:t xml:space="preserve"> quan trọng ở ngoài trờivà nấu ăn, nước và các thiết bị sưởi ấm không gian là những nguồn quan trọngtrong nhà. Ảnh hưởng đến sức khỏe Tổn thương phổi, các bệnh về đường thở và phổi (hệ hô hấp).Ảnh hưởng đến môi trường-Nitrogen dioxide là một thành phần của mưa axit (sol khí axit), có thể làm hỏngcây cối và hồ nước. Các bình xịt axit có thể làm giảm tầm nhìn.Thiệt hại tài sản Bình xịt axit có thể ăn mòn đá được sử dụng trên các tòa nhà, tượng, đài kỷ niệm, v.v.</w:t>
            </w:r>
          </w:p>
          <w:p w14:paraId="7EFAC812" w14:textId="77777777" w:rsidR="00981E7D" w:rsidRDefault="00981E7D" w:rsidP="00981E7D">
            <w:pPr>
              <w:spacing w:after="0" w:line="259" w:lineRule="auto"/>
              <w:ind w:left="288" w:hanging="288"/>
              <w:jc w:val="left"/>
            </w:pPr>
            <w:r w:rsidRPr="00885889">
              <w:rPr>
                <w:sz w:val="18"/>
              </w:rPr>
              <w:t>Trung bình 24 giờ để ngăn ngừa sự phơi nhiễm cao trong quá trình sử dụng các thiết bị đốt như sưởi ấm không gianthiết bị và bếp gas.</w:t>
            </w:r>
          </w:p>
        </w:tc>
        <w:tc>
          <w:tcPr>
            <w:tcW w:w="899" w:type="dxa"/>
            <w:tcBorders>
              <w:top w:val="single" w:sz="6" w:space="0" w:color="000000"/>
              <w:left w:val="nil"/>
              <w:bottom w:val="single" w:sz="6" w:space="0" w:color="000000"/>
              <w:right w:val="nil"/>
            </w:tcBorders>
          </w:tcPr>
          <w:p w14:paraId="75DA53FF" w14:textId="77777777" w:rsidR="00981E7D" w:rsidRDefault="00981E7D" w:rsidP="00981E7D">
            <w:pPr>
              <w:spacing w:after="0" w:line="259" w:lineRule="auto"/>
              <w:ind w:left="0" w:right="25" w:firstLine="0"/>
              <w:jc w:val="center"/>
            </w:pPr>
            <w:r>
              <w:rPr>
                <w:sz w:val="18"/>
              </w:rPr>
              <w:t>B-4 [c]</w:t>
            </w:r>
          </w:p>
          <w:p w14:paraId="53D54869" w14:textId="77777777" w:rsidR="00981E7D" w:rsidRDefault="00981E7D" w:rsidP="00981E7D">
            <w:pPr>
              <w:spacing w:after="0" w:line="259" w:lineRule="auto"/>
              <w:ind w:left="140" w:firstLine="0"/>
              <w:jc w:val="left"/>
            </w:pPr>
            <w:r>
              <w:rPr>
                <w:sz w:val="18"/>
              </w:rPr>
              <w:t>B-9 [m]</w:t>
            </w:r>
          </w:p>
          <w:p w14:paraId="3847B7D7" w14:textId="77777777" w:rsidR="00981E7D" w:rsidRDefault="00981E7D" w:rsidP="00981E7D">
            <w:pPr>
              <w:spacing w:after="1314" w:line="259" w:lineRule="auto"/>
              <w:ind w:left="0" w:right="25" w:firstLine="0"/>
              <w:jc w:val="center"/>
            </w:pPr>
            <w:r>
              <w:rPr>
                <w:sz w:val="18"/>
              </w:rPr>
              <w:t>B-18</w:t>
            </w:r>
          </w:p>
          <w:p w14:paraId="326488D3" w14:textId="77777777" w:rsidR="00981E7D" w:rsidRDefault="00981E7D" w:rsidP="00981E7D">
            <w:pPr>
              <w:spacing w:after="0" w:line="259" w:lineRule="auto"/>
              <w:ind w:left="0" w:right="25" w:firstLine="0"/>
              <w:jc w:val="center"/>
            </w:pPr>
            <w:r>
              <w:rPr>
                <w:sz w:val="18"/>
              </w:rPr>
              <w:t>B-41</w:t>
            </w:r>
          </w:p>
        </w:tc>
      </w:tr>
      <w:tr w:rsidR="00981E7D" w14:paraId="6E53CFE0" w14:textId="77777777" w:rsidTr="00981E7D">
        <w:trPr>
          <w:trHeight w:val="1168"/>
        </w:trPr>
        <w:tc>
          <w:tcPr>
            <w:tcW w:w="1229" w:type="dxa"/>
            <w:tcBorders>
              <w:top w:val="single" w:sz="6" w:space="0" w:color="000000"/>
              <w:left w:val="nil"/>
              <w:bottom w:val="single" w:sz="6" w:space="0" w:color="000000"/>
              <w:right w:val="nil"/>
            </w:tcBorders>
          </w:tcPr>
          <w:p w14:paraId="544320E5" w14:textId="77777777" w:rsidR="00981E7D" w:rsidRDefault="00981E7D" w:rsidP="00981E7D">
            <w:pPr>
              <w:spacing w:after="0" w:line="259" w:lineRule="auto"/>
              <w:ind w:left="39" w:firstLine="0"/>
              <w:jc w:val="left"/>
            </w:pPr>
            <w:r w:rsidRPr="00302598">
              <w:rPr>
                <w:sz w:val="18"/>
              </w:rPr>
              <w:t>Mùi</w:t>
            </w:r>
          </w:p>
        </w:tc>
        <w:tc>
          <w:tcPr>
            <w:tcW w:w="2608" w:type="dxa"/>
            <w:tcBorders>
              <w:top w:val="single" w:sz="6" w:space="0" w:color="000000"/>
              <w:left w:val="nil"/>
              <w:bottom w:val="single" w:sz="6" w:space="0" w:color="000000"/>
              <w:right w:val="nil"/>
            </w:tcBorders>
          </w:tcPr>
          <w:p w14:paraId="2E51D12D" w14:textId="77777777" w:rsidR="00981E7D" w:rsidRDefault="00981E7D" w:rsidP="00981E7D">
            <w:pPr>
              <w:spacing w:after="0" w:line="259" w:lineRule="auto"/>
              <w:ind w:left="288" w:right="120" w:hanging="288"/>
              <w:jc w:val="left"/>
            </w:pPr>
            <w:r w:rsidRPr="00593979">
              <w:rPr>
                <w:sz w:val="18"/>
              </w:rPr>
              <w:t>Cư dânnguồn như nấm mốc) Nấunướng, chế biến thực phẩm. nướcthải, cơ sở chất thải sinh học,Vân vân.</w:t>
            </w:r>
          </w:p>
        </w:tc>
        <w:tc>
          <w:tcPr>
            <w:tcW w:w="1692" w:type="dxa"/>
            <w:tcBorders>
              <w:top w:val="single" w:sz="6" w:space="0" w:color="000000"/>
              <w:left w:val="nil"/>
              <w:bottom w:val="single" w:sz="6" w:space="0" w:color="000000"/>
              <w:right w:val="nil"/>
            </w:tcBorders>
          </w:tcPr>
          <w:p w14:paraId="13D278FA" w14:textId="77777777" w:rsidR="00981E7D" w:rsidRDefault="00981E7D" w:rsidP="00981E7D">
            <w:pPr>
              <w:spacing w:after="0" w:line="259" w:lineRule="auto"/>
              <w:ind w:left="451" w:firstLine="0"/>
              <w:jc w:val="left"/>
            </w:pPr>
            <w:r w:rsidRPr="008136ED">
              <w:rPr>
                <w:sz w:val="18"/>
              </w:rPr>
              <w:t>Dự đoán(hoặc đo lường)khả năng chấp nhận 80% trởlên của người cư ngụ</w:t>
            </w:r>
          </w:p>
        </w:tc>
        <w:tc>
          <w:tcPr>
            <w:tcW w:w="7702" w:type="dxa"/>
            <w:tcBorders>
              <w:top w:val="single" w:sz="6" w:space="0" w:color="000000"/>
              <w:left w:val="nil"/>
              <w:bottom w:val="single" w:sz="6" w:space="0" w:color="000000"/>
              <w:right w:val="nil"/>
            </w:tcBorders>
          </w:tcPr>
          <w:p w14:paraId="0C77C931" w14:textId="77777777" w:rsidR="00981E7D" w:rsidRDefault="00981E7D" w:rsidP="00981E7D">
            <w:pPr>
              <w:spacing w:after="0" w:line="259" w:lineRule="auto"/>
              <w:ind w:left="288" w:right="67" w:hanging="288"/>
            </w:pPr>
            <w:r w:rsidRPr="007B4CF8">
              <w:rPr>
                <w:sz w:val="18"/>
              </w:rPr>
              <w:t>nồng độ có thể được sử dụng làm chất thay thế cho mùi của người ở (nước thải sinh học có mùi). XemPhụ lục C để biết thảo luận về mức CO</w:t>
            </w:r>
            <w:r w:rsidRPr="007B4CF8">
              <w:rPr>
                <w:rFonts w:ascii="Cambria Math" w:hAnsi="Cambria Math" w:cs="Cambria Math"/>
                <w:sz w:val="18"/>
              </w:rPr>
              <w:t>₂</w:t>
            </w:r>
            <w:r w:rsidRPr="007B4CF8">
              <w:rPr>
                <w:sz w:val="18"/>
              </w:rPr>
              <w:t xml:space="preserve"> trong nhà và tốc độ thông gió. Đối với các nguồn không phải là người,nên kiểm soát nguồn.</w:t>
            </w:r>
          </w:p>
        </w:tc>
        <w:tc>
          <w:tcPr>
            <w:tcW w:w="899" w:type="dxa"/>
            <w:tcBorders>
              <w:top w:val="single" w:sz="6" w:space="0" w:color="000000"/>
              <w:left w:val="nil"/>
              <w:bottom w:val="single" w:sz="6" w:space="0" w:color="000000"/>
              <w:right w:val="nil"/>
            </w:tcBorders>
          </w:tcPr>
          <w:p w14:paraId="6A6E2362" w14:textId="77777777" w:rsidR="00981E7D" w:rsidRDefault="00981E7D" w:rsidP="00981E7D">
            <w:pPr>
              <w:spacing w:after="0" w:line="259" w:lineRule="auto"/>
              <w:ind w:left="90" w:firstLine="0"/>
              <w:jc w:val="left"/>
            </w:pPr>
            <w:r>
              <w:rPr>
                <w:sz w:val="18"/>
              </w:rPr>
              <w:t xml:space="preserve">B-12, 24, </w:t>
            </w:r>
          </w:p>
          <w:p w14:paraId="1E50447D" w14:textId="77777777" w:rsidR="00981E7D" w:rsidRDefault="00981E7D" w:rsidP="00981E7D">
            <w:pPr>
              <w:spacing w:after="13" w:line="259" w:lineRule="auto"/>
              <w:ind w:left="81" w:firstLine="0"/>
              <w:jc w:val="left"/>
            </w:pPr>
            <w:r>
              <w:rPr>
                <w:sz w:val="18"/>
              </w:rPr>
              <w:t xml:space="preserve">29, 30 [c] </w:t>
            </w:r>
          </w:p>
          <w:p w14:paraId="086039BE" w14:textId="77777777" w:rsidR="00981E7D" w:rsidRDefault="00981E7D" w:rsidP="00981E7D">
            <w:pPr>
              <w:spacing w:after="17" w:line="259" w:lineRule="auto"/>
              <w:ind w:left="27" w:firstLine="0"/>
            </w:pPr>
            <w:r>
              <w:rPr>
                <w:sz w:val="18"/>
              </w:rPr>
              <w:t>B-9 (CO</w:t>
            </w:r>
            <w:r>
              <w:rPr>
                <w:sz w:val="18"/>
                <w:vertAlign w:val="subscript"/>
              </w:rPr>
              <w:t>2</w:t>
            </w:r>
            <w:r>
              <w:rPr>
                <w:sz w:val="18"/>
              </w:rPr>
              <w:t xml:space="preserve">), </w:t>
            </w:r>
          </w:p>
          <w:p w14:paraId="6E93E8B1" w14:textId="77777777" w:rsidR="00981E7D" w:rsidRDefault="00981E7D" w:rsidP="00981E7D">
            <w:pPr>
              <w:spacing w:after="0" w:line="259" w:lineRule="auto"/>
              <w:ind w:left="0" w:firstLine="0"/>
            </w:pPr>
            <w:r>
              <w:rPr>
                <w:sz w:val="18"/>
              </w:rPr>
              <w:t xml:space="preserve">B-15 (odor) </w:t>
            </w:r>
          </w:p>
          <w:p w14:paraId="3B52B0C2" w14:textId="77777777" w:rsidR="00981E7D" w:rsidRDefault="00981E7D" w:rsidP="00981E7D">
            <w:pPr>
              <w:spacing w:after="0" w:line="259" w:lineRule="auto"/>
              <w:ind w:left="0" w:right="25" w:firstLine="0"/>
              <w:jc w:val="center"/>
            </w:pPr>
            <w:r>
              <w:rPr>
                <w:sz w:val="18"/>
              </w:rPr>
              <w:t>[m]</w:t>
            </w:r>
          </w:p>
        </w:tc>
      </w:tr>
      <w:tr w:rsidR="00981E7D" w14:paraId="42DBD333" w14:textId="77777777" w:rsidTr="00981E7D">
        <w:trPr>
          <w:trHeight w:val="2490"/>
        </w:trPr>
        <w:tc>
          <w:tcPr>
            <w:tcW w:w="1229" w:type="dxa"/>
            <w:tcBorders>
              <w:top w:val="single" w:sz="6" w:space="0" w:color="000000"/>
              <w:left w:val="nil"/>
              <w:bottom w:val="single" w:sz="6" w:space="0" w:color="000000"/>
              <w:right w:val="nil"/>
            </w:tcBorders>
          </w:tcPr>
          <w:p w14:paraId="205AB691" w14:textId="77777777" w:rsidR="00981E7D" w:rsidRDefault="00981E7D" w:rsidP="00981E7D">
            <w:pPr>
              <w:spacing w:after="0" w:line="259" w:lineRule="auto"/>
              <w:ind w:left="40" w:firstLine="0"/>
              <w:jc w:val="left"/>
            </w:pPr>
            <w:r>
              <w:rPr>
                <w:sz w:val="18"/>
              </w:rPr>
              <w:t>Ozone (O</w:t>
            </w:r>
            <w:r>
              <w:rPr>
                <w:sz w:val="18"/>
                <w:vertAlign w:val="subscript"/>
              </w:rPr>
              <w:t>3</w:t>
            </w:r>
            <w:r>
              <w:rPr>
                <w:sz w:val="18"/>
              </w:rPr>
              <w:t>)</w:t>
            </w:r>
          </w:p>
        </w:tc>
        <w:tc>
          <w:tcPr>
            <w:tcW w:w="2608" w:type="dxa"/>
            <w:tcBorders>
              <w:top w:val="single" w:sz="6" w:space="0" w:color="000000"/>
              <w:left w:val="nil"/>
              <w:bottom w:val="single" w:sz="6" w:space="0" w:color="000000"/>
              <w:right w:val="nil"/>
            </w:tcBorders>
          </w:tcPr>
          <w:p w14:paraId="531AAB9F" w14:textId="77777777" w:rsidR="00981E7D" w:rsidRDefault="00981E7D" w:rsidP="00981E7D">
            <w:pPr>
              <w:spacing w:after="0" w:line="259" w:lineRule="auto"/>
              <w:ind w:left="0" w:firstLine="0"/>
              <w:jc w:val="left"/>
            </w:pPr>
            <w:r w:rsidRPr="004247C7">
              <w:rPr>
                <w:sz w:val="18"/>
              </w:rPr>
              <w:t>Thiết bị tĩnh điệnMáy văn phòng Máytạo ozone. Khôngkhí bên ngoài</w:t>
            </w:r>
          </w:p>
        </w:tc>
        <w:tc>
          <w:tcPr>
            <w:tcW w:w="1692" w:type="dxa"/>
            <w:tcBorders>
              <w:top w:val="single" w:sz="6" w:space="0" w:color="000000"/>
              <w:left w:val="nil"/>
              <w:bottom w:val="single" w:sz="6" w:space="0" w:color="000000"/>
              <w:right w:val="nil"/>
            </w:tcBorders>
          </w:tcPr>
          <w:p w14:paraId="4136CF86" w14:textId="77777777" w:rsidR="00981E7D" w:rsidRDefault="00981E7D" w:rsidP="00981E7D">
            <w:pPr>
              <w:spacing w:after="0" w:line="259" w:lineRule="auto"/>
              <w:ind w:left="429" w:firstLine="0"/>
              <w:jc w:val="left"/>
            </w:pPr>
            <w:r>
              <w:rPr>
                <w:sz w:val="18"/>
              </w:rPr>
              <w:t xml:space="preserve">100 </w:t>
            </w:r>
            <w:r>
              <w:rPr>
                <w:rFonts w:ascii="Arial" w:eastAsia="Segoe UI Symbol" w:hAnsi="Arial" w:cs="Arial"/>
                <w:sz w:val="18"/>
              </w:rPr>
              <w:t>μ</w:t>
            </w:r>
            <w:r>
              <w:rPr>
                <w:sz w:val="18"/>
              </w:rPr>
              <w:t>g/m</w:t>
            </w:r>
            <w:r>
              <w:rPr>
                <w:sz w:val="18"/>
                <w:vertAlign w:val="superscript"/>
              </w:rPr>
              <w:t>3</w:t>
            </w:r>
          </w:p>
          <w:p w14:paraId="6EC41C92" w14:textId="77777777" w:rsidR="00981E7D" w:rsidRDefault="00981E7D" w:rsidP="00981E7D">
            <w:pPr>
              <w:spacing w:after="0" w:line="259" w:lineRule="auto"/>
              <w:ind w:left="0" w:right="129" w:firstLine="0"/>
              <w:jc w:val="center"/>
            </w:pPr>
            <w:r>
              <w:rPr>
                <w:sz w:val="18"/>
              </w:rPr>
              <w:t>(50 ppb)</w:t>
            </w:r>
          </w:p>
        </w:tc>
        <w:tc>
          <w:tcPr>
            <w:tcW w:w="7702" w:type="dxa"/>
            <w:tcBorders>
              <w:top w:val="single" w:sz="6" w:space="0" w:color="000000"/>
              <w:left w:val="nil"/>
              <w:bottom w:val="single" w:sz="6" w:space="0" w:color="000000"/>
              <w:right w:val="nil"/>
            </w:tcBorders>
          </w:tcPr>
          <w:p w14:paraId="74890585" w14:textId="77777777" w:rsidR="00981E7D" w:rsidRDefault="00981E7D" w:rsidP="00981E7D">
            <w:pPr>
              <w:spacing w:after="0" w:line="259" w:lineRule="auto"/>
              <w:ind w:left="0" w:firstLine="0"/>
              <w:jc w:val="left"/>
            </w:pPr>
            <w:r w:rsidRPr="00DA33C5">
              <w:rPr>
                <w:sz w:val="18"/>
              </w:rPr>
              <w:t>Dựa trên sự gia tăng 25% các đợt cấp của triệu chứng ở người lớn hoặc bệnh nhân hen (hoạt động bình thường),phơi nhiễm tám giờ (WHO); tiếp xúc liên tục (FDA).Ozone hiện diện ở các mức dưới nồng độ cần quan tâm có thể góp phần làm suy thoái môi trường trong nhàchất lượng không khí trực tiếp và bằng cách phản ứng với các chất gây ô nhiễm khác trong không gian trong nhà.Ôzôn ở tầng mặt đất là thành phần chính của khói.Các nguồn ngoài trời, từ phản ứng hóa học của các chất ô nhiễm, VOC và NO</w:t>
            </w:r>
            <w:r w:rsidRPr="00DA33C5">
              <w:rPr>
                <w:rFonts w:ascii="Cambria Math" w:hAnsi="Cambria Math" w:cs="Cambria Math"/>
                <w:sz w:val="18"/>
              </w:rPr>
              <w:t>₂</w:t>
            </w:r>
            <w:r w:rsidRPr="00DA33C5">
              <w:rPr>
                <w:sz w:val="18"/>
              </w:rPr>
              <w:t>; trong nhà, từ máy photocopy. máyin laser, máy tạo ozone, máy lọc bụi tĩnh điện, và một số máy làm sạch không khí khác. Ảnh hưởng đến sứckhỏe các vấn đề về hô hấp, giảm chức năng phổi, hen suyễn, mắt bị kích thích, nghẹt mũi, giảm khả năng chống lạicảm lạnh và các bệnh nhiễm trùng khác. Có thể làm tăng tốc độ lão hóa của mô phổi.Ảnh hưởng đến môi trường Ngoài trời, ozon có thể gây hại cho cây cối và cây cối; sương mù có thể làm giảm tầm nhìn.Thiệt hại tài sản-Trong nhà và ngoài trời, ozone làm hỏng cao su tự nhiên và tổng hợp, nhựa, vải,Vân vân.</w:t>
            </w:r>
          </w:p>
        </w:tc>
        <w:tc>
          <w:tcPr>
            <w:tcW w:w="899" w:type="dxa"/>
            <w:tcBorders>
              <w:top w:val="single" w:sz="6" w:space="0" w:color="000000"/>
              <w:left w:val="nil"/>
              <w:bottom w:val="single" w:sz="6" w:space="0" w:color="000000"/>
              <w:right w:val="nil"/>
            </w:tcBorders>
          </w:tcPr>
          <w:p w14:paraId="47A5C284" w14:textId="77777777" w:rsidR="00981E7D" w:rsidRDefault="00981E7D" w:rsidP="00981E7D">
            <w:pPr>
              <w:spacing w:after="0" w:line="259" w:lineRule="auto"/>
              <w:ind w:left="35" w:firstLine="0"/>
              <w:jc w:val="left"/>
            </w:pPr>
            <w:r>
              <w:rPr>
                <w:sz w:val="18"/>
              </w:rPr>
              <w:t>B-6, 11 [c]</w:t>
            </w:r>
          </w:p>
          <w:p w14:paraId="3D241DE4" w14:textId="77777777" w:rsidR="00981E7D" w:rsidRDefault="00981E7D" w:rsidP="00981E7D">
            <w:pPr>
              <w:spacing w:after="0" w:line="259" w:lineRule="auto"/>
              <w:ind w:left="141" w:firstLine="0"/>
              <w:jc w:val="left"/>
            </w:pPr>
            <w:r>
              <w:rPr>
                <w:sz w:val="18"/>
              </w:rPr>
              <w:t>B-6 [m]</w:t>
            </w:r>
          </w:p>
          <w:p w14:paraId="2D9B88CC" w14:textId="77777777" w:rsidR="00981E7D" w:rsidRDefault="00981E7D" w:rsidP="00981E7D">
            <w:pPr>
              <w:spacing w:after="0" w:line="259" w:lineRule="auto"/>
              <w:ind w:left="0" w:right="24" w:firstLine="0"/>
              <w:jc w:val="center"/>
            </w:pPr>
            <w:r>
              <w:rPr>
                <w:sz w:val="18"/>
              </w:rPr>
              <w:t>B-18</w:t>
            </w:r>
          </w:p>
        </w:tc>
      </w:tr>
      <w:tr w:rsidR="00981E7D" w14:paraId="41EFA96F" w14:textId="77777777" w:rsidTr="00981E7D">
        <w:trPr>
          <w:trHeight w:val="950"/>
        </w:trPr>
        <w:tc>
          <w:tcPr>
            <w:tcW w:w="1229" w:type="dxa"/>
            <w:tcBorders>
              <w:top w:val="single" w:sz="6" w:space="0" w:color="000000"/>
              <w:left w:val="nil"/>
              <w:bottom w:val="single" w:sz="6" w:space="0" w:color="000000"/>
              <w:right w:val="nil"/>
            </w:tcBorders>
          </w:tcPr>
          <w:p w14:paraId="0642243F" w14:textId="77777777" w:rsidR="00981E7D" w:rsidRDefault="00981E7D" w:rsidP="00981E7D">
            <w:pPr>
              <w:spacing w:after="0" w:line="259" w:lineRule="auto"/>
              <w:ind w:left="40" w:firstLine="0"/>
              <w:jc w:val="left"/>
            </w:pPr>
            <w:r w:rsidRPr="009A6866">
              <w:rPr>
                <w:sz w:val="18"/>
              </w:rPr>
              <w:t>Hạt(PM</w:t>
            </w:r>
            <w:r w:rsidRPr="009A6866">
              <w:rPr>
                <w:rFonts w:ascii="Cambria Math" w:hAnsi="Cambria Math" w:cs="Cambria Math"/>
                <w:sz w:val="18"/>
              </w:rPr>
              <w:t>₂</w:t>
            </w:r>
            <w:r w:rsidRPr="009A6866">
              <w:rPr>
                <w:sz w:val="18"/>
              </w:rPr>
              <w:t>5)</w:t>
            </w:r>
          </w:p>
        </w:tc>
        <w:tc>
          <w:tcPr>
            <w:tcW w:w="2608" w:type="dxa"/>
            <w:tcBorders>
              <w:top w:val="single" w:sz="6" w:space="0" w:color="000000"/>
              <w:left w:val="nil"/>
              <w:bottom w:val="single" w:sz="6" w:space="0" w:color="000000"/>
              <w:right w:val="nil"/>
            </w:tcBorders>
          </w:tcPr>
          <w:p w14:paraId="32753AC3" w14:textId="77777777" w:rsidR="00981E7D" w:rsidRDefault="00981E7D" w:rsidP="00981E7D">
            <w:pPr>
              <w:spacing w:after="0" w:line="259" w:lineRule="auto"/>
              <w:ind w:left="288" w:right="335" w:hanging="288"/>
              <w:jc w:val="left"/>
            </w:pPr>
            <w:r w:rsidRPr="00942C4C">
              <w:rPr>
                <w:sz w:val="18"/>
              </w:rPr>
              <w:t>Sản phẩm đốt cháy,nấu ăn, nến, hương,tái hoạt động, và ngoài trời. hàngkhông</w:t>
            </w:r>
          </w:p>
        </w:tc>
        <w:tc>
          <w:tcPr>
            <w:tcW w:w="1692" w:type="dxa"/>
            <w:tcBorders>
              <w:top w:val="single" w:sz="6" w:space="0" w:color="000000"/>
              <w:left w:val="nil"/>
              <w:bottom w:val="single" w:sz="6" w:space="0" w:color="000000"/>
              <w:right w:val="nil"/>
            </w:tcBorders>
          </w:tcPr>
          <w:p w14:paraId="565C1551" w14:textId="77777777" w:rsidR="00981E7D" w:rsidRDefault="00981E7D" w:rsidP="00981E7D">
            <w:pPr>
              <w:spacing w:after="0" w:line="259" w:lineRule="auto"/>
              <w:ind w:left="480" w:firstLine="0"/>
              <w:jc w:val="left"/>
            </w:pPr>
            <w:r>
              <w:rPr>
                <w:sz w:val="18"/>
              </w:rPr>
              <w:t>15 µg/m</w:t>
            </w:r>
            <w:r>
              <w:rPr>
                <w:sz w:val="18"/>
                <w:vertAlign w:val="superscript"/>
              </w:rPr>
              <w:t>3</w:t>
            </w:r>
          </w:p>
        </w:tc>
        <w:tc>
          <w:tcPr>
            <w:tcW w:w="7702" w:type="dxa"/>
            <w:tcBorders>
              <w:top w:val="single" w:sz="6" w:space="0" w:color="000000"/>
              <w:left w:val="nil"/>
              <w:bottom w:val="single" w:sz="6" w:space="0" w:color="000000"/>
              <w:right w:val="nil"/>
            </w:tcBorders>
          </w:tcPr>
          <w:p w14:paraId="25AAB366" w14:textId="77777777" w:rsidR="00981E7D" w:rsidRDefault="00981E7D" w:rsidP="00981E7D">
            <w:pPr>
              <w:spacing w:after="160" w:line="259" w:lineRule="auto"/>
              <w:ind w:left="0" w:firstLine="0"/>
              <w:jc w:val="left"/>
            </w:pPr>
          </w:p>
        </w:tc>
        <w:tc>
          <w:tcPr>
            <w:tcW w:w="899" w:type="dxa"/>
            <w:tcBorders>
              <w:top w:val="single" w:sz="6" w:space="0" w:color="000000"/>
              <w:left w:val="nil"/>
              <w:bottom w:val="single" w:sz="6" w:space="0" w:color="000000"/>
              <w:right w:val="nil"/>
            </w:tcBorders>
          </w:tcPr>
          <w:p w14:paraId="20B103E8" w14:textId="77777777" w:rsidR="00981E7D" w:rsidRDefault="00981E7D" w:rsidP="00981E7D">
            <w:pPr>
              <w:spacing w:after="0" w:line="259" w:lineRule="auto"/>
              <w:ind w:left="0" w:right="25" w:firstLine="0"/>
              <w:jc w:val="center"/>
            </w:pPr>
            <w:r>
              <w:rPr>
                <w:sz w:val="18"/>
              </w:rPr>
              <w:t>B-4</w:t>
            </w:r>
          </w:p>
        </w:tc>
      </w:tr>
    </w:tbl>
    <w:p w14:paraId="73544FC7" w14:textId="77777777" w:rsidR="00A4234B" w:rsidRDefault="00A74FF7">
      <w:pPr>
        <w:spacing w:after="0" w:line="259" w:lineRule="auto"/>
        <w:ind w:left="-1099" w:right="14996"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4" behindDoc="0" locked="0" layoutInCell="1" allowOverlap="1" wp14:anchorId="4A4D187E" wp14:editId="0AB169E1">
                <wp:simplePos x="0" y="0"/>
                <wp:positionH relativeFrom="page">
                  <wp:posOffset>207370</wp:posOffset>
                </wp:positionH>
                <wp:positionV relativeFrom="page">
                  <wp:posOffset>5589325</wp:posOffset>
                </wp:positionV>
                <wp:extent cx="92732" cy="1497347"/>
                <wp:effectExtent l="0" t="0" r="0" b="0"/>
                <wp:wrapTopAndBottom/>
                <wp:docPr id="147186" name="Group 147186"/>
                <wp:cNvGraphicFramePr/>
                <a:graphic xmlns:a="http://schemas.openxmlformats.org/drawingml/2006/main">
                  <a:graphicData uri="http://schemas.microsoft.com/office/word/2010/wordprocessingGroup">
                    <wpg:wgp>
                      <wpg:cNvGrpSpPr/>
                      <wpg:grpSpPr>
                        <a:xfrm>
                          <a:off x="0" y="0"/>
                          <a:ext cx="92732" cy="1497347"/>
                          <a:chOff x="0" y="0"/>
                          <a:chExt cx="92732" cy="1497347"/>
                        </a:xfrm>
                      </wpg:grpSpPr>
                      <wps:wsp>
                        <wps:cNvPr id="6016" name="Rectangle 6016"/>
                        <wps:cNvSpPr/>
                        <wps:spPr>
                          <a:xfrm rot="5399999">
                            <a:off x="-964670" y="934069"/>
                            <a:ext cx="1991471" cy="123333"/>
                          </a:xfrm>
                          <a:prstGeom prst="rect">
                            <a:avLst/>
                          </a:prstGeom>
                          <a:ln>
                            <a:noFill/>
                          </a:ln>
                        </wps:spPr>
                        <wps:txbx>
                          <w:txbxContent>
                            <w:p w14:paraId="3F789F8A" w14:textId="77777777" w:rsidR="00CE484A" w:rsidRDefault="00CE484A">
                              <w:pPr>
                                <w:spacing w:after="160" w:line="259" w:lineRule="auto"/>
                                <w:ind w:left="0" w:firstLine="0"/>
                                <w:jc w:val="left"/>
                              </w:pPr>
                              <w:r>
                                <w:rPr>
                                  <w:sz w:val="16"/>
                                </w:rPr>
                                <w:t>ANSI/ASHRAE Standard 62.1-2010</w:t>
                              </w:r>
                            </w:p>
                          </w:txbxContent>
                        </wps:txbx>
                        <wps:bodyPr horzOverflow="overflow" vert="horz" lIns="0" tIns="0" rIns="0" bIns="0" rtlCol="0">
                          <a:noAutofit/>
                        </wps:bodyPr>
                      </wps:wsp>
                    </wpg:wgp>
                  </a:graphicData>
                </a:graphic>
              </wp:anchor>
            </w:drawing>
          </mc:Choice>
          <mc:Fallback>
            <w:pict>
              <v:group id="Group 147186" o:spid="_x0000_s1030" style="position:absolute;left:0;text-align:left;margin-left:16.35pt;margin-top:440.1pt;width:7.3pt;height:117.9pt;z-index:251658244;mso-position-horizontal-relative:page;mso-position-vertical-relative:page" coordsize="927,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">
                <v:rect id="Rectangle 6016" o:spid="_x0000_s1031" style="position:absolute;left:-9646;top:9340;width:19914;height:12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WbW8QA&#10;AADdAAAADwAAAGRycy9kb3ducmV2LnhtbESPwWrDMBBE74X+g9hAbo2cHkxwo4QSYzD04MTNByzW&#10;1nJjrYyl2s7fR4VCj8PMvGH2x8X2YqLRd44VbDcJCOLG6Y5bBdfP4mUHwgdkjb1jUnAnD8fD89Me&#10;M+1mvtBUh1ZECPsMFZgQhkxK3xiy6DduII7elxsthijHVuoR5wi3vXxNklRa7DguGBzoZKi51T9W&#10;QXWrTD51xbX9/vCazpXLi1AqtV4t728gAi3hP/zXLrWCNNmm8PsmPgF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Fm1vEAAAA3QAAAA8AAAAAAAAAAAAAAAAAmAIAAGRycy9k&#10;b3ducmV2LnhtbFBLBQYAAAAABAAEAPUAAACJAwAAAAA=&#10;" filled="f" stroked="f">
                  <v:textbox inset="0,0,0,0">
                    <w:txbxContent>
                      <w:p w14:paraId="3F789F8A" w14:textId="77777777" w:rsidR="00CE484A" w:rsidRDefault="00CE484A">
                        <w:pPr>
                          <w:spacing w:after="160" w:line="259" w:lineRule="auto"/>
                          <w:ind w:left="0" w:firstLine="0"/>
                          <w:jc w:val="left"/>
                        </w:pPr>
                        <w:r>
                          <w:rPr>
                            <w:sz w:val="16"/>
                          </w:rPr>
                          <w:t>ANSI/ASHRAE Standard 62.1-2010</w:t>
                        </w:r>
                      </w:p>
                    </w:txbxContent>
                  </v:textbox>
                </v:rect>
                <w10:wrap type="topAndBottom" anchorx="page" anchory="page"/>
              </v:group>
            </w:pict>
          </mc:Fallback>
        </mc:AlternateContent>
      </w:r>
    </w:p>
    <w:p w14:paraId="04856FEB" w14:textId="77777777" w:rsidR="00A4234B" w:rsidRDefault="00A4234B">
      <w:pPr>
        <w:sectPr w:rsidR="00A4234B" w:rsidSect="00DC7DB5">
          <w:headerReference w:type="even" r:id="rId29"/>
          <w:headerReference w:type="default" r:id="rId30"/>
          <w:footerReference w:type="even" r:id="rId31"/>
          <w:footerReference w:type="default" r:id="rId32"/>
          <w:headerReference w:type="first" r:id="rId33"/>
          <w:footerReference w:type="first" r:id="rId34"/>
          <w:pgSz w:w="16839" w:h="11907" w:orient="landscape" w:code="9"/>
          <w:pgMar w:top="1134" w:right="1134" w:bottom="1134" w:left="1701" w:header="851" w:footer="851" w:gutter="0"/>
          <w:cols w:space="720"/>
          <w:titlePg/>
          <w:docGrid w:linePitch="272"/>
        </w:sectPr>
      </w:pPr>
    </w:p>
    <w:p w14:paraId="0E235022" w14:textId="77777777" w:rsidR="00A4234B" w:rsidRDefault="00A74FF7">
      <w:pPr>
        <w:spacing w:after="260" w:line="259" w:lineRule="auto"/>
        <w:ind w:left="-1120" w:right="14860" w:firstLine="0"/>
        <w:jc w:val="left"/>
      </w:pPr>
      <w:r>
        <w:rPr>
          <w:rFonts w:ascii="Calibri" w:eastAsia="Calibri" w:hAnsi="Calibri" w:cs="Calibri"/>
          <w:noProof/>
          <w:sz w:val="22"/>
          <w:lang w:val="en-US" w:eastAsia="en-US"/>
        </w:rPr>
        <w:lastRenderedPageBreak/>
        <mc:AlternateContent>
          <mc:Choice Requires="wpg">
            <w:drawing>
              <wp:anchor distT="0" distB="0" distL="114300" distR="114300" simplePos="0" relativeHeight="251658245" behindDoc="0" locked="0" layoutInCell="1" allowOverlap="1" wp14:anchorId="53378786" wp14:editId="1456EEA8">
                <wp:simplePos x="0" y="0"/>
                <wp:positionH relativeFrom="page">
                  <wp:posOffset>207370</wp:posOffset>
                </wp:positionH>
                <wp:positionV relativeFrom="page">
                  <wp:posOffset>685800</wp:posOffset>
                </wp:positionV>
                <wp:extent cx="92732" cy="1497306"/>
                <wp:effectExtent l="0" t="0" r="0" b="0"/>
                <wp:wrapTopAndBottom/>
                <wp:docPr id="151434" name="Group 151434"/>
                <wp:cNvGraphicFramePr/>
                <a:graphic xmlns:a="http://schemas.openxmlformats.org/drawingml/2006/main">
                  <a:graphicData uri="http://schemas.microsoft.com/office/word/2010/wordprocessingGroup">
                    <wpg:wgp>
                      <wpg:cNvGrpSpPr/>
                      <wpg:grpSpPr>
                        <a:xfrm>
                          <a:off x="0" y="0"/>
                          <a:ext cx="92732" cy="1497306"/>
                          <a:chOff x="0" y="0"/>
                          <a:chExt cx="92732" cy="1497306"/>
                        </a:xfrm>
                      </wpg:grpSpPr>
                      <wps:wsp>
                        <wps:cNvPr id="6282" name="Rectangle 6282"/>
                        <wps:cNvSpPr/>
                        <wps:spPr>
                          <a:xfrm rot="5399999">
                            <a:off x="-964642" y="934042"/>
                            <a:ext cx="1991417" cy="123333"/>
                          </a:xfrm>
                          <a:prstGeom prst="rect">
                            <a:avLst/>
                          </a:prstGeom>
                          <a:ln>
                            <a:noFill/>
                          </a:ln>
                        </wps:spPr>
                        <wps:txbx>
                          <w:txbxContent>
                            <w:p w14:paraId="74EF3F36" w14:textId="77777777" w:rsidR="00CE484A" w:rsidRDefault="00CE484A">
                              <w:pPr>
                                <w:spacing w:after="160" w:line="259" w:lineRule="auto"/>
                                <w:ind w:left="0" w:firstLine="0"/>
                                <w:jc w:val="left"/>
                              </w:pPr>
                              <w:r>
                                <w:rPr>
                                  <w:sz w:val="16"/>
                                </w:rPr>
                                <w:t>ANSI/ASHRAE Standard 62.1-2010</w:t>
                              </w:r>
                            </w:p>
                          </w:txbxContent>
                        </wps:txbx>
                        <wps:bodyPr horzOverflow="overflow" vert="horz" lIns="0" tIns="0" rIns="0" bIns="0" rtlCol="0">
                          <a:noAutofit/>
                        </wps:bodyPr>
                      </wps:wsp>
                    </wpg:wgp>
                  </a:graphicData>
                </a:graphic>
              </wp:anchor>
            </w:drawing>
          </mc:Choice>
          <mc:Fallback>
            <w:pict>
              <v:group id="Group 151434" o:spid="_x0000_s1032" style="position:absolute;left:0;text-align:left;margin-left:16.35pt;margin-top:54pt;width:7.3pt;height:117.9pt;z-index:251658245;mso-position-horizontal-relative:page;mso-position-vertical-relative:page" coordsize="927,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">
                <v:rect id="Rectangle 6282" o:spid="_x0000_s1033" style="position:absolute;left:-9646;top:9340;width:19914;height:12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BmPsMA&#10;AADdAAAADwAAAGRycy9kb3ducmV2LnhtbESPQYvCMBSE74L/ITzBm6b2IFKNIkpB2ENX1x/waJ5N&#10;tXkpTazdf28WhD0OM/MNs9kNthE9db52rGAxT0AQl07XXCm4/uSzFQgfkDU2jknBL3nYbcejDWba&#10;vfhM/SVUIkLYZ6jAhNBmUvrSkEU/dy1x9G6usxii7CqpO3xFuG1kmiRLabHmuGCwpYOh8nF5WgXF&#10;ozDHvs6v1f3La/ou3DEPJ6Wmk2G/BhFoCP/hT/ukFSzTVQp/b+IT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BmPsMAAADdAAAADwAAAAAAAAAAAAAAAACYAgAAZHJzL2Rv&#10;d25yZXYueG1sUEsFBgAAAAAEAAQA9QAAAIgDAAAAAA==&#10;" filled="f" stroked="f">
                  <v:textbox inset="0,0,0,0">
                    <w:txbxContent>
                      <w:p w14:paraId="74EF3F36" w14:textId="77777777" w:rsidR="00CE484A" w:rsidRDefault="00CE484A">
                        <w:pPr>
                          <w:spacing w:after="160" w:line="259" w:lineRule="auto"/>
                          <w:ind w:left="0" w:firstLine="0"/>
                          <w:jc w:val="left"/>
                        </w:pPr>
                        <w:r>
                          <w:rPr>
                            <w:sz w:val="16"/>
                          </w:rPr>
                          <w:t>ANSI/ASHRAE Standard 62.1-2010</w:t>
                        </w:r>
                      </w:p>
                    </w:txbxContent>
                  </v:textbox>
                </v:rect>
                <w10:wrap type="topAndBottom" anchorx="page" anchory="page"/>
              </v:group>
            </w:pict>
          </mc:Fallback>
        </mc:AlternateContent>
      </w:r>
    </w:p>
    <w:tbl>
      <w:tblPr>
        <w:tblStyle w:val="TableGrid"/>
        <w:tblW w:w="14130" w:type="dxa"/>
        <w:tblInd w:w="-40" w:type="dxa"/>
        <w:tblCellMar>
          <w:top w:w="59" w:type="dxa"/>
          <w:right w:w="34" w:type="dxa"/>
        </w:tblCellMar>
        <w:tblLook w:val="04A0" w:firstRow="1" w:lastRow="0" w:firstColumn="1" w:lastColumn="0" w:noHBand="0" w:noVBand="1"/>
      </w:tblPr>
      <w:tblGrid>
        <w:gridCol w:w="1229"/>
        <w:gridCol w:w="2539"/>
        <w:gridCol w:w="1844"/>
        <w:gridCol w:w="7629"/>
        <w:gridCol w:w="889"/>
      </w:tblGrid>
      <w:tr w:rsidR="00A4234B" w14:paraId="7E9E2216" w14:textId="77777777">
        <w:trPr>
          <w:trHeight w:val="550"/>
        </w:trPr>
        <w:tc>
          <w:tcPr>
            <w:tcW w:w="1229" w:type="dxa"/>
            <w:tcBorders>
              <w:top w:val="single" w:sz="16" w:space="0" w:color="000000"/>
              <w:left w:val="nil"/>
              <w:bottom w:val="double" w:sz="4" w:space="0" w:color="000000"/>
              <w:right w:val="nil"/>
            </w:tcBorders>
            <w:vAlign w:val="center"/>
          </w:tcPr>
          <w:p w14:paraId="7BC5DFF2" w14:textId="17D45F03" w:rsidR="00A4234B" w:rsidRDefault="00D01A8B">
            <w:pPr>
              <w:spacing w:after="0" w:line="259" w:lineRule="auto"/>
              <w:ind w:left="85" w:firstLine="0"/>
              <w:jc w:val="left"/>
            </w:pPr>
            <w:r w:rsidRPr="00D01A8B">
              <w:rPr>
                <w:b/>
                <w:sz w:val="18"/>
              </w:rPr>
              <w:t>Chất gây ô nhiễm</w:t>
            </w:r>
          </w:p>
        </w:tc>
        <w:tc>
          <w:tcPr>
            <w:tcW w:w="2539" w:type="dxa"/>
            <w:tcBorders>
              <w:top w:val="single" w:sz="16" w:space="0" w:color="000000"/>
              <w:left w:val="nil"/>
              <w:bottom w:val="double" w:sz="4" w:space="0" w:color="000000"/>
              <w:right w:val="nil"/>
            </w:tcBorders>
            <w:vAlign w:val="center"/>
          </w:tcPr>
          <w:p w14:paraId="712D3E92" w14:textId="3CD2D9E4" w:rsidR="00A4234B" w:rsidRDefault="007C3B8B">
            <w:pPr>
              <w:spacing w:after="0" w:line="259" w:lineRule="auto"/>
              <w:ind w:left="0" w:right="45" w:firstLine="0"/>
              <w:jc w:val="center"/>
            </w:pPr>
            <w:r w:rsidRPr="007C3B8B">
              <w:rPr>
                <w:b/>
                <w:sz w:val="18"/>
              </w:rPr>
              <w:t>Nguồn</w:t>
            </w:r>
          </w:p>
        </w:tc>
        <w:tc>
          <w:tcPr>
            <w:tcW w:w="1844" w:type="dxa"/>
            <w:tcBorders>
              <w:top w:val="single" w:sz="16" w:space="0" w:color="000000"/>
              <w:left w:val="nil"/>
              <w:bottom w:val="double" w:sz="4" w:space="0" w:color="000000"/>
              <w:right w:val="nil"/>
            </w:tcBorders>
          </w:tcPr>
          <w:p w14:paraId="6FC66A63" w14:textId="735AFB00" w:rsidR="00A4234B" w:rsidRDefault="00D70CDC">
            <w:pPr>
              <w:spacing w:after="0" w:line="259" w:lineRule="auto"/>
              <w:ind w:left="487" w:right="190" w:hanging="194"/>
              <w:jc w:val="left"/>
            </w:pPr>
            <w:r w:rsidRPr="00D70CDC">
              <w:rPr>
                <w:b/>
                <w:sz w:val="18"/>
              </w:rPr>
              <w:t>Nồng độlãi</w:t>
            </w:r>
          </w:p>
        </w:tc>
        <w:tc>
          <w:tcPr>
            <w:tcW w:w="7629" w:type="dxa"/>
            <w:tcBorders>
              <w:top w:val="single" w:sz="16" w:space="0" w:color="000000"/>
              <w:left w:val="nil"/>
              <w:bottom w:val="double" w:sz="4" w:space="0" w:color="000000"/>
              <w:right w:val="nil"/>
            </w:tcBorders>
            <w:vAlign w:val="center"/>
          </w:tcPr>
          <w:p w14:paraId="29EC41D7" w14:textId="77777777" w:rsidR="00A4234B" w:rsidRDefault="00A74FF7">
            <w:pPr>
              <w:spacing w:after="0" w:line="259" w:lineRule="auto"/>
              <w:ind w:left="0" w:right="60" w:firstLine="0"/>
              <w:jc w:val="center"/>
            </w:pPr>
            <w:r>
              <w:rPr>
                <w:b/>
                <w:sz w:val="18"/>
              </w:rPr>
              <w:t>Comments</w:t>
            </w:r>
          </w:p>
        </w:tc>
        <w:tc>
          <w:tcPr>
            <w:tcW w:w="889" w:type="dxa"/>
            <w:tcBorders>
              <w:top w:val="single" w:sz="16" w:space="0" w:color="000000"/>
              <w:left w:val="nil"/>
              <w:bottom w:val="double" w:sz="4" w:space="0" w:color="000000"/>
              <w:right w:val="nil"/>
            </w:tcBorders>
            <w:vAlign w:val="center"/>
          </w:tcPr>
          <w:p w14:paraId="67A6A1E8" w14:textId="77777777" w:rsidR="00A4234B" w:rsidRDefault="00A74FF7">
            <w:pPr>
              <w:spacing w:after="0" w:line="259" w:lineRule="auto"/>
              <w:ind w:left="0" w:firstLine="0"/>
            </w:pPr>
            <w:r>
              <w:rPr>
                <w:b/>
                <w:sz w:val="18"/>
              </w:rPr>
              <w:t>References</w:t>
            </w:r>
          </w:p>
        </w:tc>
      </w:tr>
      <w:tr w:rsidR="00A4234B" w14:paraId="423D3022" w14:textId="77777777">
        <w:trPr>
          <w:trHeight w:val="2051"/>
        </w:trPr>
        <w:tc>
          <w:tcPr>
            <w:tcW w:w="1229" w:type="dxa"/>
            <w:tcBorders>
              <w:top w:val="double" w:sz="4" w:space="0" w:color="000000"/>
              <w:left w:val="nil"/>
              <w:bottom w:val="single" w:sz="6" w:space="0" w:color="000000"/>
              <w:right w:val="nil"/>
            </w:tcBorders>
          </w:tcPr>
          <w:p w14:paraId="138E99E9" w14:textId="0F0406B0" w:rsidR="00A4234B" w:rsidRDefault="00F35FF7">
            <w:pPr>
              <w:spacing w:after="25" w:line="259" w:lineRule="auto"/>
              <w:ind w:left="40" w:firstLine="0"/>
              <w:jc w:val="left"/>
            </w:pPr>
            <w:r w:rsidRPr="00F35FF7">
              <w:rPr>
                <w:sz w:val="18"/>
              </w:rPr>
              <w:t>Vật rất nhỏ.</w:t>
            </w:r>
            <w:r w:rsidR="00A74FF7">
              <w:rPr>
                <w:sz w:val="18"/>
              </w:rPr>
              <w:t xml:space="preserve"> </w:t>
            </w:r>
          </w:p>
          <w:p w14:paraId="60B3331E" w14:textId="77777777" w:rsidR="00A4234B" w:rsidRDefault="00A74FF7">
            <w:pPr>
              <w:spacing w:after="0" w:line="259" w:lineRule="auto"/>
              <w:ind w:left="40" w:firstLine="0"/>
              <w:jc w:val="left"/>
            </w:pPr>
            <w:r>
              <w:rPr>
                <w:sz w:val="18"/>
              </w:rPr>
              <w:t>(PM</w:t>
            </w:r>
            <w:r>
              <w:rPr>
                <w:sz w:val="18"/>
                <w:vertAlign w:val="subscript"/>
              </w:rPr>
              <w:t>10</w:t>
            </w:r>
            <w:r>
              <w:rPr>
                <w:sz w:val="18"/>
              </w:rPr>
              <w:t>)</w:t>
            </w:r>
          </w:p>
        </w:tc>
        <w:tc>
          <w:tcPr>
            <w:tcW w:w="2539" w:type="dxa"/>
            <w:tcBorders>
              <w:top w:val="double" w:sz="4" w:space="0" w:color="000000"/>
              <w:left w:val="nil"/>
              <w:bottom w:val="single" w:sz="6" w:space="0" w:color="000000"/>
              <w:right w:val="nil"/>
            </w:tcBorders>
          </w:tcPr>
          <w:p w14:paraId="07928403" w14:textId="0DA8BEDA" w:rsidR="00A4234B" w:rsidRDefault="00F01E98">
            <w:pPr>
              <w:spacing w:after="0" w:line="259" w:lineRule="auto"/>
              <w:ind w:left="0" w:firstLine="0"/>
              <w:jc w:val="left"/>
            </w:pPr>
            <w:r w:rsidRPr="00F01E98">
              <w:rPr>
                <w:sz w:val="18"/>
              </w:rPr>
              <w:t>BụiKhóiVật liệu khử mùi Không khíngoài trời</w:t>
            </w:r>
          </w:p>
        </w:tc>
        <w:tc>
          <w:tcPr>
            <w:tcW w:w="1844" w:type="dxa"/>
            <w:tcBorders>
              <w:top w:val="double" w:sz="4" w:space="0" w:color="000000"/>
              <w:left w:val="nil"/>
              <w:bottom w:val="single" w:sz="6" w:space="0" w:color="000000"/>
              <w:right w:val="nil"/>
            </w:tcBorders>
          </w:tcPr>
          <w:p w14:paraId="1ADF0CB5" w14:textId="77777777" w:rsidR="00A4234B" w:rsidRDefault="00A74FF7">
            <w:pPr>
              <w:spacing w:after="0" w:line="259" w:lineRule="auto"/>
              <w:ind w:left="0" w:right="47" w:firstLine="0"/>
              <w:jc w:val="center"/>
            </w:pPr>
            <w:r>
              <w:rPr>
                <w:sz w:val="18"/>
              </w:rPr>
              <w:t>50</w:t>
            </w:r>
            <w:r>
              <w:rPr>
                <w:rFonts w:ascii="Arial" w:eastAsia="Arial" w:hAnsi="Arial" w:cs="Arial"/>
                <w:sz w:val="18"/>
              </w:rPr>
              <w:t xml:space="preserve"> </w:t>
            </w:r>
            <w:r>
              <w:rPr>
                <w:rFonts w:ascii="Segoe UI Symbol" w:eastAsia="Segoe UI Symbol" w:hAnsi="Segoe UI Symbol" w:cs="Segoe UI Symbol"/>
                <w:sz w:val="18"/>
              </w:rPr>
              <w:t>μ</w:t>
            </w:r>
            <w:r>
              <w:rPr>
                <w:sz w:val="18"/>
              </w:rPr>
              <w:t>g/m</w:t>
            </w:r>
            <w:r>
              <w:rPr>
                <w:sz w:val="18"/>
                <w:vertAlign w:val="superscript"/>
              </w:rPr>
              <w:t>3</w:t>
            </w:r>
          </w:p>
        </w:tc>
        <w:tc>
          <w:tcPr>
            <w:tcW w:w="7629" w:type="dxa"/>
            <w:tcBorders>
              <w:top w:val="double" w:sz="4" w:space="0" w:color="000000"/>
              <w:left w:val="nil"/>
              <w:bottom w:val="single" w:sz="6" w:space="0" w:color="000000"/>
              <w:right w:val="nil"/>
            </w:tcBorders>
          </w:tcPr>
          <w:p w14:paraId="2311AFB4" w14:textId="69DDE97E" w:rsidR="00A4234B" w:rsidRDefault="00A47238">
            <w:pPr>
              <w:spacing w:after="0" w:line="259" w:lineRule="auto"/>
              <w:ind w:left="288" w:hanging="288"/>
              <w:jc w:val="left"/>
            </w:pPr>
            <w:r w:rsidRPr="00A47238">
              <w:rPr>
                <w:sz w:val="18"/>
              </w:rPr>
              <w:t>Dựa trên việc bảo vệ chống lại bệnh tật đường hô hấp trong dân số nói chung và tránh đợt cấpcủa bệnh hen suyễn, tiếp xúc trung bình trong một năm, không có chất gây ung thư. Nồng độ trong nhà là bình thườngthấp hơn: mức hướng dẫn có thể dẫn đến sự lắng đọng không thể chấp nhận đượccủa "bụi". Các nguồn đốt gỗ, dầu diesel và các loại nhiên liệu khác; cây công nghiệp: nông nghiệp (cày, đốt ruộng);con đường không trải nhựa.Ảnh hưởng đến sức khỏe ngứa mũi họng, hung hư, viêm phế quản, chết sớm. Ảnhhưởng môi trường - Các hạt là nguồn chính của khói mù làm giảm tầm nhìn. Thiệthại tài sản Tro, bồ hóng, khói và bụi có thể làm bẩn và đổi màu các cấu trúc và tài sản khác.bao gồm cả quần áo và đồ đạc.</w:t>
            </w:r>
          </w:p>
        </w:tc>
        <w:tc>
          <w:tcPr>
            <w:tcW w:w="889" w:type="dxa"/>
            <w:tcBorders>
              <w:top w:val="double" w:sz="4" w:space="0" w:color="000000"/>
              <w:left w:val="nil"/>
              <w:bottom w:val="single" w:sz="6" w:space="0" w:color="000000"/>
              <w:right w:val="nil"/>
            </w:tcBorders>
          </w:tcPr>
          <w:p w14:paraId="788E5392" w14:textId="77777777" w:rsidR="00A4234B" w:rsidRDefault="00A74FF7">
            <w:pPr>
              <w:spacing w:after="0" w:line="259" w:lineRule="auto"/>
              <w:ind w:left="161" w:firstLine="0"/>
              <w:jc w:val="left"/>
            </w:pPr>
            <w:r>
              <w:rPr>
                <w:sz w:val="18"/>
              </w:rPr>
              <w:t>B-4 [c]</w:t>
            </w:r>
          </w:p>
          <w:p w14:paraId="0728F750" w14:textId="77777777" w:rsidR="00A4234B" w:rsidRDefault="00A74FF7">
            <w:pPr>
              <w:spacing w:after="654" w:line="259" w:lineRule="auto"/>
              <w:ind w:left="130" w:firstLine="0"/>
              <w:jc w:val="left"/>
            </w:pPr>
            <w:r>
              <w:rPr>
                <w:sz w:val="18"/>
              </w:rPr>
              <w:t>B-4 [m]</w:t>
            </w:r>
          </w:p>
          <w:p w14:paraId="49A4617F" w14:textId="77777777" w:rsidR="00A4234B" w:rsidRDefault="00A74FF7">
            <w:pPr>
              <w:spacing w:after="0" w:line="259" w:lineRule="auto"/>
              <w:ind w:left="0" w:right="21" w:firstLine="0"/>
              <w:jc w:val="center"/>
            </w:pPr>
            <w:r>
              <w:rPr>
                <w:sz w:val="18"/>
              </w:rPr>
              <w:t>B-18</w:t>
            </w:r>
          </w:p>
        </w:tc>
      </w:tr>
      <w:tr w:rsidR="00A4234B" w14:paraId="51888D4E" w14:textId="77777777">
        <w:trPr>
          <w:trHeight w:val="550"/>
        </w:trPr>
        <w:tc>
          <w:tcPr>
            <w:tcW w:w="1229" w:type="dxa"/>
            <w:tcBorders>
              <w:top w:val="single" w:sz="6" w:space="0" w:color="000000"/>
              <w:left w:val="nil"/>
              <w:bottom w:val="single" w:sz="6" w:space="0" w:color="000000"/>
              <w:right w:val="nil"/>
            </w:tcBorders>
          </w:tcPr>
          <w:p w14:paraId="406C70E0" w14:textId="77777777" w:rsidR="00A4234B" w:rsidRDefault="00A74FF7">
            <w:pPr>
              <w:spacing w:after="0" w:line="259" w:lineRule="auto"/>
              <w:ind w:left="40" w:firstLine="0"/>
              <w:jc w:val="left"/>
            </w:pPr>
            <w:r>
              <w:rPr>
                <w:sz w:val="18"/>
              </w:rPr>
              <w:t>Radon (Rn)</w:t>
            </w:r>
          </w:p>
        </w:tc>
        <w:tc>
          <w:tcPr>
            <w:tcW w:w="2539" w:type="dxa"/>
            <w:tcBorders>
              <w:top w:val="single" w:sz="6" w:space="0" w:color="000000"/>
              <w:left w:val="nil"/>
              <w:bottom w:val="single" w:sz="6" w:space="0" w:color="000000"/>
              <w:right w:val="nil"/>
            </w:tcBorders>
          </w:tcPr>
          <w:p w14:paraId="1B332A21" w14:textId="44A88E7D" w:rsidR="00A4234B" w:rsidRDefault="00F71BA7">
            <w:pPr>
              <w:spacing w:after="0" w:line="259" w:lineRule="auto"/>
              <w:ind w:left="0" w:firstLine="0"/>
              <w:jc w:val="left"/>
            </w:pPr>
            <w:r w:rsidRPr="00F71BA7">
              <w:rPr>
                <w:sz w:val="18"/>
              </w:rPr>
              <w:t>Khí đất</w:t>
            </w:r>
          </w:p>
        </w:tc>
        <w:tc>
          <w:tcPr>
            <w:tcW w:w="1844" w:type="dxa"/>
            <w:tcBorders>
              <w:top w:val="single" w:sz="6" w:space="0" w:color="000000"/>
              <w:left w:val="nil"/>
              <w:bottom w:val="single" w:sz="6" w:space="0" w:color="000000"/>
              <w:right w:val="nil"/>
            </w:tcBorders>
          </w:tcPr>
          <w:p w14:paraId="14E3E4EB" w14:textId="77777777" w:rsidR="00A4234B" w:rsidRDefault="00A74FF7">
            <w:pPr>
              <w:spacing w:after="0" w:line="259" w:lineRule="auto"/>
              <w:ind w:left="0" w:right="48" w:firstLine="0"/>
              <w:jc w:val="center"/>
            </w:pPr>
            <w:r>
              <w:rPr>
                <w:sz w:val="18"/>
              </w:rPr>
              <w:t>4 pCi/L</w:t>
            </w:r>
            <w:r>
              <w:rPr>
                <w:sz w:val="18"/>
                <w:vertAlign w:val="superscript"/>
              </w:rPr>
              <w:t>a</w:t>
            </w:r>
          </w:p>
        </w:tc>
        <w:tc>
          <w:tcPr>
            <w:tcW w:w="7629" w:type="dxa"/>
            <w:tcBorders>
              <w:top w:val="single" w:sz="6" w:space="0" w:color="000000"/>
              <w:left w:val="nil"/>
              <w:bottom w:val="single" w:sz="6" w:space="0" w:color="000000"/>
              <w:right w:val="nil"/>
            </w:tcBorders>
          </w:tcPr>
          <w:p w14:paraId="05D1D64E" w14:textId="35E4E107" w:rsidR="00A4234B" w:rsidRDefault="00B310A4">
            <w:pPr>
              <w:spacing w:after="0" w:line="259" w:lineRule="auto"/>
              <w:ind w:left="0" w:firstLine="0"/>
              <w:jc w:val="left"/>
            </w:pPr>
            <w:r w:rsidRPr="00B310A4">
              <w:rPr>
                <w:sz w:val="18"/>
              </w:rPr>
              <w:t>Dựa trên ung thư phổi, mức độ phơi nhiễm trung bình trong một năm.</w:t>
            </w:r>
          </w:p>
        </w:tc>
        <w:tc>
          <w:tcPr>
            <w:tcW w:w="889" w:type="dxa"/>
            <w:tcBorders>
              <w:top w:val="single" w:sz="6" w:space="0" w:color="000000"/>
              <w:left w:val="nil"/>
              <w:bottom w:val="single" w:sz="6" w:space="0" w:color="000000"/>
              <w:right w:val="nil"/>
            </w:tcBorders>
          </w:tcPr>
          <w:p w14:paraId="5E171406" w14:textId="77777777" w:rsidR="00A4234B" w:rsidRDefault="00A74FF7">
            <w:pPr>
              <w:spacing w:after="0" w:line="259" w:lineRule="auto"/>
              <w:ind w:left="68" w:firstLine="0"/>
              <w:jc w:val="left"/>
            </w:pPr>
            <w:r>
              <w:rPr>
                <w:sz w:val="18"/>
              </w:rPr>
              <w:t>B-7 [c,m]</w:t>
            </w:r>
          </w:p>
          <w:p w14:paraId="36681208" w14:textId="77777777" w:rsidR="00A4234B" w:rsidRDefault="00A74FF7">
            <w:pPr>
              <w:spacing w:after="0" w:line="259" w:lineRule="auto"/>
              <w:ind w:left="85" w:firstLine="0"/>
              <w:jc w:val="left"/>
            </w:pPr>
            <w:r>
              <w:rPr>
                <w:sz w:val="18"/>
              </w:rPr>
              <w:t>B-10 [m]</w:t>
            </w:r>
          </w:p>
        </w:tc>
      </w:tr>
      <w:tr w:rsidR="00A4234B" w14:paraId="3DC06B4D" w14:textId="77777777">
        <w:trPr>
          <w:trHeight w:val="1830"/>
        </w:trPr>
        <w:tc>
          <w:tcPr>
            <w:tcW w:w="1229" w:type="dxa"/>
            <w:tcBorders>
              <w:top w:val="single" w:sz="6" w:space="0" w:color="000000"/>
              <w:left w:val="nil"/>
              <w:bottom w:val="single" w:sz="6" w:space="0" w:color="000000"/>
              <w:right w:val="nil"/>
            </w:tcBorders>
          </w:tcPr>
          <w:p w14:paraId="43218C15" w14:textId="77777777" w:rsidR="009F6A1E" w:rsidRDefault="009F6A1E">
            <w:pPr>
              <w:spacing w:after="0" w:line="259" w:lineRule="auto"/>
              <w:ind w:left="40" w:firstLine="0"/>
              <w:jc w:val="left"/>
              <w:rPr>
                <w:sz w:val="18"/>
              </w:rPr>
            </w:pPr>
            <w:r w:rsidRPr="009F6A1E">
              <w:rPr>
                <w:sz w:val="18"/>
              </w:rPr>
              <w:t>Lưu huỳnh</w:t>
            </w:r>
          </w:p>
          <w:p w14:paraId="377AEBDC" w14:textId="2BB7BEDA" w:rsidR="00A4234B" w:rsidRDefault="009F6A1E">
            <w:pPr>
              <w:spacing w:after="0" w:line="259" w:lineRule="auto"/>
              <w:ind w:left="40" w:firstLine="0"/>
              <w:jc w:val="left"/>
            </w:pPr>
            <w:r w:rsidRPr="009F6A1E">
              <w:rPr>
                <w:sz w:val="18"/>
              </w:rPr>
              <w:t>Dioxit(SO₂)</w:t>
            </w:r>
          </w:p>
        </w:tc>
        <w:tc>
          <w:tcPr>
            <w:tcW w:w="2539" w:type="dxa"/>
            <w:tcBorders>
              <w:top w:val="single" w:sz="6" w:space="0" w:color="000000"/>
              <w:left w:val="nil"/>
              <w:bottom w:val="single" w:sz="6" w:space="0" w:color="000000"/>
              <w:right w:val="nil"/>
            </w:tcBorders>
          </w:tcPr>
          <w:p w14:paraId="68474381" w14:textId="029A4AE5" w:rsidR="00A4234B" w:rsidRDefault="00083934">
            <w:pPr>
              <w:spacing w:after="0" w:line="259" w:lineRule="auto"/>
              <w:ind w:left="0" w:firstLine="0"/>
              <w:jc w:val="left"/>
            </w:pPr>
            <w:r w:rsidRPr="00083934">
              <w:rPr>
                <w:sz w:val="18"/>
              </w:rPr>
              <w:t>Máy sưởi không gian chưa được phátminh (dầu hỏa)</w:t>
            </w:r>
          </w:p>
        </w:tc>
        <w:tc>
          <w:tcPr>
            <w:tcW w:w="1844" w:type="dxa"/>
            <w:tcBorders>
              <w:top w:val="single" w:sz="6" w:space="0" w:color="000000"/>
              <w:left w:val="nil"/>
              <w:bottom w:val="single" w:sz="6" w:space="0" w:color="000000"/>
              <w:right w:val="nil"/>
            </w:tcBorders>
          </w:tcPr>
          <w:p w14:paraId="10F5ADA5" w14:textId="77777777" w:rsidR="00A4234B" w:rsidRDefault="00A74FF7">
            <w:pPr>
              <w:spacing w:after="0" w:line="259" w:lineRule="auto"/>
              <w:ind w:left="0" w:right="47" w:firstLine="0"/>
              <w:jc w:val="center"/>
            </w:pPr>
            <w:r>
              <w:rPr>
                <w:sz w:val="18"/>
              </w:rPr>
              <w:t>80</w:t>
            </w:r>
            <w:r>
              <w:rPr>
                <w:rFonts w:ascii="Arial" w:eastAsia="Arial" w:hAnsi="Arial" w:cs="Arial"/>
                <w:sz w:val="18"/>
              </w:rPr>
              <w:t xml:space="preserve"> </w:t>
            </w:r>
            <w:r>
              <w:rPr>
                <w:rFonts w:ascii="Segoe UI Symbol" w:eastAsia="Segoe UI Symbol" w:hAnsi="Segoe UI Symbol" w:cs="Segoe UI Symbol"/>
                <w:sz w:val="18"/>
              </w:rPr>
              <w:t>μ</w:t>
            </w:r>
            <w:r>
              <w:rPr>
                <w:sz w:val="18"/>
              </w:rPr>
              <w:t>g/m</w:t>
            </w:r>
            <w:r>
              <w:rPr>
                <w:sz w:val="18"/>
                <w:vertAlign w:val="superscript"/>
              </w:rPr>
              <w:t>3</w:t>
            </w:r>
          </w:p>
        </w:tc>
        <w:tc>
          <w:tcPr>
            <w:tcW w:w="7629" w:type="dxa"/>
            <w:tcBorders>
              <w:top w:val="single" w:sz="6" w:space="0" w:color="000000"/>
              <w:left w:val="nil"/>
              <w:bottom w:val="single" w:sz="6" w:space="0" w:color="000000"/>
              <w:right w:val="nil"/>
            </w:tcBorders>
          </w:tcPr>
          <w:p w14:paraId="22FC8010" w14:textId="3D8F3E70" w:rsidR="00A4234B" w:rsidRDefault="0093461A">
            <w:pPr>
              <w:spacing w:after="0" w:line="259" w:lineRule="auto"/>
              <w:ind w:left="0" w:firstLine="0"/>
              <w:jc w:val="left"/>
            </w:pPr>
            <w:r w:rsidRPr="0093461A">
              <w:rPr>
                <w:sz w:val="18"/>
              </w:rPr>
              <w:t>Dựa trên việc bảo vệ chống lại bệnh tật đường hô hấp trong dân số nói chung và tránh làm trầm trọng thêm bệnhhen suyễn, phơi nhiễm trung bình trong một năm (WHO: 50 µg / m³ nếucó PM). Nguồn đốt than và dầu, đặc biệt là than có hàm lượng lưu huỳnh cao từ miền đông Hoa Kỳ; quy trìnhcông nghiệp (giấy, kim loại).Ảnh hưởng đến sức khỏe các vấn đề về hô hấp; có thể gây tổn thương phổi vĩnhviễn. Ảnh hưởng môi trường-SO: là một thành phần của mưa axit (sol khí axit), có thể làm hỏng cây cối và hồnước, Các sol khí axit cũng có thể làm giảm tầm nhìn.Thiệt hại tài sản-Bình xịt axit có thể ăn mòn đá được sử dụng trong các tòa nhà, tượng, đài kỷ niệm, v.v.</w:t>
            </w:r>
          </w:p>
        </w:tc>
        <w:tc>
          <w:tcPr>
            <w:tcW w:w="889" w:type="dxa"/>
            <w:tcBorders>
              <w:top w:val="single" w:sz="6" w:space="0" w:color="000000"/>
              <w:left w:val="nil"/>
              <w:bottom w:val="single" w:sz="6" w:space="0" w:color="000000"/>
              <w:right w:val="nil"/>
            </w:tcBorders>
          </w:tcPr>
          <w:p w14:paraId="4BC9A593" w14:textId="77777777" w:rsidR="00A4234B" w:rsidRDefault="00A74FF7">
            <w:pPr>
              <w:spacing w:after="0" w:line="259" w:lineRule="auto"/>
              <w:ind w:left="160" w:firstLine="0"/>
              <w:jc w:val="left"/>
            </w:pPr>
            <w:r>
              <w:rPr>
                <w:sz w:val="18"/>
              </w:rPr>
              <w:t>B-4 [c]</w:t>
            </w:r>
          </w:p>
          <w:p w14:paraId="11E1E859" w14:textId="77777777" w:rsidR="00A4234B" w:rsidRDefault="00A74FF7">
            <w:pPr>
              <w:spacing w:after="0" w:line="259" w:lineRule="auto"/>
              <w:ind w:left="130" w:firstLine="0"/>
              <w:jc w:val="left"/>
            </w:pPr>
            <w:r>
              <w:rPr>
                <w:sz w:val="18"/>
              </w:rPr>
              <w:t>B-4 [m]</w:t>
            </w:r>
          </w:p>
          <w:p w14:paraId="229B600C" w14:textId="77777777" w:rsidR="00A4234B" w:rsidRDefault="00A74FF7">
            <w:pPr>
              <w:spacing w:after="0" w:line="259" w:lineRule="auto"/>
              <w:ind w:left="0" w:right="21" w:firstLine="0"/>
              <w:jc w:val="center"/>
            </w:pPr>
            <w:r>
              <w:rPr>
                <w:sz w:val="18"/>
              </w:rPr>
              <w:t xml:space="preserve">B-18 </w:t>
            </w:r>
          </w:p>
        </w:tc>
      </w:tr>
      <w:tr w:rsidR="00A4234B" w14:paraId="6B4EECBE" w14:textId="77777777">
        <w:trPr>
          <w:trHeight w:val="2270"/>
        </w:trPr>
        <w:tc>
          <w:tcPr>
            <w:tcW w:w="1229" w:type="dxa"/>
            <w:tcBorders>
              <w:top w:val="single" w:sz="6" w:space="0" w:color="000000"/>
              <w:left w:val="nil"/>
              <w:bottom w:val="single" w:sz="6" w:space="0" w:color="000000"/>
              <w:right w:val="nil"/>
            </w:tcBorders>
          </w:tcPr>
          <w:p w14:paraId="5CD25DF0" w14:textId="31BB3518" w:rsidR="00A4234B" w:rsidRDefault="005B7AF3">
            <w:pPr>
              <w:spacing w:after="0" w:line="259" w:lineRule="auto"/>
              <w:ind w:left="39" w:firstLine="0"/>
              <w:jc w:val="left"/>
            </w:pPr>
            <w:r w:rsidRPr="005B7AF3">
              <w:rPr>
                <w:sz w:val="18"/>
              </w:rPr>
              <w:t>Tổng biến độngHợp chấthữu cơ(TVOC)</w:t>
            </w:r>
          </w:p>
        </w:tc>
        <w:tc>
          <w:tcPr>
            <w:tcW w:w="2539" w:type="dxa"/>
            <w:tcBorders>
              <w:top w:val="single" w:sz="6" w:space="0" w:color="000000"/>
              <w:left w:val="nil"/>
              <w:bottom w:val="single" w:sz="6" w:space="0" w:color="000000"/>
              <w:right w:val="nil"/>
            </w:tcBorders>
          </w:tcPr>
          <w:p w14:paraId="666FC872" w14:textId="7F63A1FA" w:rsidR="00A4234B" w:rsidRDefault="0099759A">
            <w:pPr>
              <w:spacing w:after="0" w:line="259" w:lineRule="auto"/>
              <w:ind w:left="0" w:firstLine="0"/>
              <w:jc w:val="left"/>
            </w:pPr>
            <w:r w:rsidRPr="0099759A">
              <w:rPr>
                <w:sz w:val="18"/>
              </w:rPr>
              <w:t>Vật liệu xây dựng mới vànội thấtSản phẩm tiêu haoVật liệu bảo dưỡng.Không khí bên ngoài</w:t>
            </w:r>
          </w:p>
        </w:tc>
        <w:tc>
          <w:tcPr>
            <w:tcW w:w="1844" w:type="dxa"/>
            <w:tcBorders>
              <w:top w:val="single" w:sz="6" w:space="0" w:color="000000"/>
              <w:left w:val="nil"/>
              <w:bottom w:val="single" w:sz="6" w:space="0" w:color="000000"/>
              <w:right w:val="nil"/>
            </w:tcBorders>
          </w:tcPr>
          <w:p w14:paraId="1557ADB5" w14:textId="53E0647B" w:rsidR="00A4234B" w:rsidRDefault="00C30CE3">
            <w:pPr>
              <w:spacing w:after="0" w:line="259" w:lineRule="auto"/>
              <w:ind w:left="578" w:hanging="482"/>
              <w:jc w:val="left"/>
            </w:pPr>
            <w:r w:rsidRPr="00C30CE3">
              <w:rPr>
                <w:sz w:val="18"/>
              </w:rPr>
              <w:t>Chính xáckhông thể đưara hướng dẫn về nồngđộ TVOC</w:t>
            </w:r>
          </w:p>
        </w:tc>
        <w:tc>
          <w:tcPr>
            <w:tcW w:w="7629" w:type="dxa"/>
            <w:tcBorders>
              <w:top w:val="single" w:sz="6" w:space="0" w:color="000000"/>
              <w:left w:val="nil"/>
              <w:bottom w:val="single" w:sz="6" w:space="0" w:color="000000"/>
              <w:right w:val="nil"/>
            </w:tcBorders>
          </w:tcPr>
          <w:p w14:paraId="04DDDE51" w14:textId="67319213" w:rsidR="00A4234B" w:rsidRDefault="00CE2BD6">
            <w:pPr>
              <w:spacing w:after="0" w:line="259" w:lineRule="auto"/>
              <w:ind w:left="288" w:hanging="288"/>
              <w:jc w:val="left"/>
            </w:pPr>
            <w:r w:rsidRPr="00CE2BD6">
              <w:rPr>
                <w:sz w:val="18"/>
              </w:rPr>
              <w:t>Nhiều định nghĩa khác nhau về TVOC đã được sử dụng trong quá khứ. Tham chiếu B-27 chứa một B-9 cụ thểB-14.2628.37Giới thiệuB 4B 4NSB-7[B-10B-4B-4NSg cáiĐịnhnghĩa phản ánh suy nghĩ gần đây về chủ đề. 16 Không có đủbằng chứng cho thấy các phép đo TVOC có thể được sử dụng để dự đoán các ảnh hưởng đến sức khỏe hoặc sựthoải mái. Ngoài ra, mùi và phản ứng kích ứng với các hợp chất hữu cơ rất khác nhau. Hơn nữa, khôngcó phương pháp đơn lẻ nào hiện đang được sử dụng đo lường tất cả các hợp chất hữu cơ có thể đượcquan tâm. Do đó, một số nhà điều tra đã báo cáo tổng tất cả các VOC được đo dưới dạng SumVOCđể làm rõ rằng giá trị được báo cáo không đại diện cho tổng tất cả các VOC hiện có. Một sốtài liệu tham khảo bao gồm ở đây sử dụng phương pháp này để trình bày kết quả đo VOC.Không nên đặt nồng độ mục tiêu cho TVOC. Đặt nồng độ mục tiêu cho cụ thểVOCs cần quan tâm được ưu tiên.</w:t>
            </w:r>
          </w:p>
        </w:tc>
        <w:tc>
          <w:tcPr>
            <w:tcW w:w="889" w:type="dxa"/>
            <w:tcBorders>
              <w:top w:val="single" w:sz="6" w:space="0" w:color="000000"/>
              <w:left w:val="nil"/>
              <w:bottom w:val="single" w:sz="6" w:space="0" w:color="000000"/>
              <w:right w:val="nil"/>
            </w:tcBorders>
          </w:tcPr>
          <w:p w14:paraId="4EA67A81" w14:textId="77777777" w:rsidR="00A4234B" w:rsidRDefault="00A74FF7">
            <w:pPr>
              <w:spacing w:after="0" w:line="259" w:lineRule="auto"/>
              <w:ind w:left="130" w:firstLine="0"/>
              <w:jc w:val="left"/>
            </w:pPr>
            <w:r>
              <w:rPr>
                <w:sz w:val="18"/>
              </w:rPr>
              <w:t>B-9 [m]</w:t>
            </w:r>
          </w:p>
          <w:p w14:paraId="63B67FBA" w14:textId="77777777" w:rsidR="00A4234B" w:rsidRDefault="00A74FF7">
            <w:pPr>
              <w:spacing w:after="0" w:line="259" w:lineRule="auto"/>
              <w:ind w:left="57" w:firstLine="16"/>
              <w:jc w:val="left"/>
            </w:pPr>
            <w:r>
              <w:rPr>
                <w:sz w:val="18"/>
              </w:rPr>
              <w:t>B-14, 2628, 35, 37</w:t>
            </w:r>
          </w:p>
        </w:tc>
      </w:tr>
      <w:tr w:rsidR="00A4234B" w14:paraId="18D9AE15" w14:textId="77777777">
        <w:trPr>
          <w:trHeight w:val="1850"/>
        </w:trPr>
        <w:tc>
          <w:tcPr>
            <w:tcW w:w="1229" w:type="dxa"/>
            <w:tcBorders>
              <w:top w:val="single" w:sz="6" w:space="0" w:color="000000"/>
              <w:left w:val="nil"/>
              <w:bottom w:val="single" w:sz="16" w:space="0" w:color="000000"/>
              <w:right w:val="nil"/>
            </w:tcBorders>
          </w:tcPr>
          <w:p w14:paraId="57BE56A4" w14:textId="77777777" w:rsidR="00A65FBA" w:rsidRDefault="0065280E">
            <w:pPr>
              <w:spacing w:after="0" w:line="259" w:lineRule="auto"/>
              <w:ind w:left="40" w:firstLine="0"/>
              <w:jc w:val="left"/>
              <w:rPr>
                <w:sz w:val="18"/>
              </w:rPr>
            </w:pPr>
            <w:r w:rsidRPr="0065280E">
              <w:rPr>
                <w:sz w:val="18"/>
              </w:rPr>
              <w:lastRenderedPageBreak/>
              <w:t xml:space="preserve">Bay </w:t>
            </w:r>
            <w:r w:rsidR="00A65FBA">
              <w:rPr>
                <w:sz w:val="18"/>
              </w:rPr>
              <w:t>hơi</w:t>
            </w:r>
          </w:p>
          <w:p w14:paraId="36C64C7B" w14:textId="2129B2D5" w:rsidR="00A4234B" w:rsidRDefault="0065280E">
            <w:pPr>
              <w:spacing w:after="0" w:line="259" w:lineRule="auto"/>
              <w:ind w:left="40" w:firstLine="0"/>
              <w:jc w:val="left"/>
            </w:pPr>
            <w:r w:rsidRPr="0065280E">
              <w:rPr>
                <w:sz w:val="18"/>
              </w:rPr>
              <w:t>iHữu cơ</w:t>
            </w:r>
            <w:r w:rsidR="00A74FF7">
              <w:rPr>
                <w:sz w:val="18"/>
              </w:rPr>
              <w:t xml:space="preserve"> </w:t>
            </w:r>
          </w:p>
          <w:p w14:paraId="7070DDDA" w14:textId="45B060EF" w:rsidR="00A4234B" w:rsidRDefault="0015555B">
            <w:pPr>
              <w:spacing w:after="0" w:line="259" w:lineRule="auto"/>
              <w:ind w:left="40" w:firstLine="0"/>
              <w:jc w:val="left"/>
            </w:pPr>
            <w:r w:rsidRPr="0015555B">
              <w:rPr>
                <w:sz w:val="18"/>
              </w:rPr>
              <w:t>Các hợp chất.</w:t>
            </w:r>
          </w:p>
          <w:p w14:paraId="34FBE5DD" w14:textId="77777777" w:rsidR="00A4234B" w:rsidRDefault="00A74FF7">
            <w:pPr>
              <w:spacing w:after="0" w:line="259" w:lineRule="auto"/>
              <w:ind w:left="40" w:firstLine="0"/>
              <w:jc w:val="left"/>
            </w:pPr>
            <w:r>
              <w:rPr>
                <w:sz w:val="18"/>
              </w:rPr>
              <w:t>(VOCs)</w:t>
            </w:r>
          </w:p>
          <w:p w14:paraId="3EAE17E4" w14:textId="046E0055" w:rsidR="00A4234B" w:rsidRDefault="00A74FF7">
            <w:pPr>
              <w:spacing w:after="0"/>
              <w:ind w:left="40" w:firstLine="0"/>
            </w:pPr>
            <w:r>
              <w:rPr>
                <w:sz w:val="18"/>
              </w:rPr>
              <w:t>(</w:t>
            </w:r>
            <w:r w:rsidR="002E7154">
              <w:rPr>
                <w:sz w:val="18"/>
              </w:rPr>
              <w:t xml:space="preserve">Xem bảng </w:t>
            </w:r>
            <w:r>
              <w:rPr>
                <w:sz w:val="18"/>
              </w:rPr>
              <w:t xml:space="preserve"> B-3 </w:t>
            </w:r>
            <w:r w:rsidR="00E87D17">
              <w:rPr>
                <w:sz w:val="18"/>
              </w:rPr>
              <w:t>không khí ngoài trời</w:t>
            </w:r>
          </w:p>
          <w:p w14:paraId="37D7600B" w14:textId="6085AA96" w:rsidR="00A4234B" w:rsidRDefault="00D47ED4">
            <w:pPr>
              <w:spacing w:after="0" w:line="259" w:lineRule="auto"/>
              <w:ind w:left="40" w:firstLine="0"/>
              <w:jc w:val="left"/>
            </w:pPr>
            <w:r>
              <w:rPr>
                <w:sz w:val="18"/>
              </w:rPr>
              <w:t>Chọn</w:t>
            </w:r>
            <w:r w:rsidR="00A74FF7">
              <w:rPr>
                <w:sz w:val="18"/>
              </w:rPr>
              <w:t xml:space="preserve"> </w:t>
            </w:r>
            <w:r w:rsidR="007F4B7A">
              <w:rPr>
                <w:sz w:val="18"/>
              </w:rPr>
              <w:t>các hợp chất</w:t>
            </w:r>
          </w:p>
        </w:tc>
        <w:tc>
          <w:tcPr>
            <w:tcW w:w="2539" w:type="dxa"/>
            <w:tcBorders>
              <w:top w:val="single" w:sz="6" w:space="0" w:color="000000"/>
              <w:left w:val="nil"/>
              <w:bottom w:val="single" w:sz="16" w:space="0" w:color="000000"/>
              <w:right w:val="nil"/>
            </w:tcBorders>
          </w:tcPr>
          <w:p w14:paraId="1B8A653A" w14:textId="77777777" w:rsidR="00241305" w:rsidRDefault="00241305">
            <w:pPr>
              <w:spacing w:after="0" w:line="259" w:lineRule="auto"/>
              <w:ind w:left="0" w:firstLine="0"/>
              <w:jc w:val="left"/>
              <w:rPr>
                <w:sz w:val="18"/>
              </w:rPr>
            </w:pPr>
            <w:r w:rsidRPr="00241305">
              <w:rPr>
                <w:sz w:val="18"/>
              </w:rPr>
              <w:t>Vật liệu xây dựng và đồnội thất mới</w:t>
            </w:r>
          </w:p>
          <w:p w14:paraId="0D39BBCF" w14:textId="77777777" w:rsidR="00683E4F" w:rsidRDefault="00683E4F">
            <w:pPr>
              <w:spacing w:after="0" w:line="259" w:lineRule="auto"/>
              <w:ind w:left="0" w:firstLine="0"/>
              <w:jc w:val="left"/>
              <w:rPr>
                <w:sz w:val="18"/>
              </w:rPr>
            </w:pPr>
            <w:r w:rsidRPr="00683E4F">
              <w:rPr>
                <w:sz w:val="18"/>
              </w:rPr>
              <w:t>Sản phẩm tiêu dùng</w:t>
            </w:r>
          </w:p>
          <w:p w14:paraId="52AB6B26" w14:textId="34E1F1FA" w:rsidR="00A4234B" w:rsidRPr="00396FF2" w:rsidRDefault="004537C3">
            <w:pPr>
              <w:spacing w:after="0" w:line="259" w:lineRule="auto"/>
              <w:ind w:left="0" w:firstLine="0"/>
              <w:jc w:val="left"/>
              <w:rPr>
                <w:sz w:val="18"/>
              </w:rPr>
            </w:pPr>
            <w:r w:rsidRPr="004537C3">
              <w:rPr>
                <w:sz w:val="18"/>
              </w:rPr>
              <w:t>Vật liệu bảo dưỡng.</w:t>
            </w:r>
          </w:p>
        </w:tc>
        <w:tc>
          <w:tcPr>
            <w:tcW w:w="9473" w:type="dxa"/>
            <w:gridSpan w:val="2"/>
            <w:tcBorders>
              <w:top w:val="single" w:sz="6" w:space="0" w:color="000000"/>
              <w:left w:val="nil"/>
              <w:bottom w:val="single" w:sz="16" w:space="0" w:color="000000"/>
              <w:right w:val="nil"/>
            </w:tcBorders>
          </w:tcPr>
          <w:p w14:paraId="153A68D9" w14:textId="742B1E59" w:rsidR="00A4234B" w:rsidRDefault="00DF5145">
            <w:pPr>
              <w:spacing w:after="0" w:line="259" w:lineRule="auto"/>
              <w:ind w:left="0" w:right="23" w:firstLine="36"/>
              <w:jc w:val="left"/>
            </w:pPr>
            <w:r w:rsidRPr="00DF5145">
              <w:rPr>
                <w:sz w:val="18"/>
              </w:rPr>
              <w:t>Phải được xác định đối với Các hợp chất hữu cơ dễ bay hơi riêng lẻ có thể là chất gây ô nhiễm cần quan tâm khi áp dụng từngQuy trình riêng lẻ của IAQ. Nồng độ cần quan tâm nằm trong khoảng từ dưới 1 phần tỷ (ppb) đối với một số hợp chất rất độchại hoặc đối với các hợp chất có ngưỡng mùi rất thấp cho đến nồng độ nhiều (Xem Bảng B-3 để biết danh sách cácmức độ lớn hơn. Không phải tất cả các hợp chất đều có thể được xác định, và dữ liệu độc học không bao gồm B-11, 15được chọn,B-22-26.28, 42, 43,44 [c]B-9, 10, 21[NS]36, 38, 39,hợp chất) đa hợp chất.</w:t>
            </w:r>
          </w:p>
        </w:tc>
        <w:tc>
          <w:tcPr>
            <w:tcW w:w="889" w:type="dxa"/>
            <w:tcBorders>
              <w:top w:val="single" w:sz="6" w:space="0" w:color="000000"/>
              <w:left w:val="nil"/>
              <w:bottom w:val="single" w:sz="16" w:space="0" w:color="000000"/>
              <w:right w:val="nil"/>
            </w:tcBorders>
          </w:tcPr>
          <w:p w14:paraId="7CD510B7" w14:textId="77777777" w:rsidR="00A4234B" w:rsidRDefault="00A74FF7">
            <w:pPr>
              <w:spacing w:after="0" w:line="259" w:lineRule="auto"/>
              <w:ind w:left="80" w:firstLine="0"/>
              <w:jc w:val="left"/>
            </w:pPr>
            <w:r>
              <w:rPr>
                <w:sz w:val="18"/>
              </w:rPr>
              <w:t xml:space="preserve">B-22–26, </w:t>
            </w:r>
          </w:p>
          <w:p w14:paraId="14EF2C0D" w14:textId="77777777" w:rsidR="00A4234B" w:rsidRDefault="00A74FF7">
            <w:pPr>
              <w:spacing w:after="0" w:line="259" w:lineRule="auto"/>
              <w:ind w:left="36" w:firstLine="0"/>
            </w:pPr>
            <w:r>
              <w:rPr>
                <w:sz w:val="18"/>
              </w:rPr>
              <w:t xml:space="preserve">28, 42, 43, </w:t>
            </w:r>
          </w:p>
          <w:p w14:paraId="3679B408" w14:textId="77777777" w:rsidR="00A4234B" w:rsidRDefault="00A74FF7">
            <w:pPr>
              <w:spacing w:after="0" w:line="259" w:lineRule="auto"/>
              <w:ind w:left="0" w:right="21" w:firstLine="0"/>
              <w:jc w:val="center"/>
            </w:pPr>
            <w:r>
              <w:rPr>
                <w:sz w:val="18"/>
              </w:rPr>
              <w:t>44 [c]</w:t>
            </w:r>
          </w:p>
          <w:p w14:paraId="75FC716B" w14:textId="77777777" w:rsidR="00A4234B" w:rsidRDefault="00A74FF7">
            <w:pPr>
              <w:spacing w:after="0" w:line="259" w:lineRule="auto"/>
              <w:ind w:left="13" w:firstLine="0"/>
            </w:pPr>
            <w:r>
              <w:rPr>
                <w:sz w:val="18"/>
              </w:rPr>
              <w:t xml:space="preserve">B-9, 10, 21 </w:t>
            </w:r>
          </w:p>
          <w:p w14:paraId="7097FFE4" w14:textId="77777777" w:rsidR="00A4234B" w:rsidRDefault="00A74FF7">
            <w:pPr>
              <w:spacing w:after="0" w:line="259" w:lineRule="auto"/>
              <w:ind w:left="0" w:right="21" w:firstLine="0"/>
              <w:jc w:val="center"/>
            </w:pPr>
            <w:r>
              <w:rPr>
                <w:sz w:val="18"/>
              </w:rPr>
              <w:t>[m]</w:t>
            </w:r>
          </w:p>
          <w:p w14:paraId="1240CEEF" w14:textId="77777777" w:rsidR="00A4234B" w:rsidRDefault="00A74FF7">
            <w:pPr>
              <w:spacing w:after="0" w:line="259" w:lineRule="auto"/>
              <w:ind w:left="80" w:firstLine="0"/>
              <w:jc w:val="left"/>
            </w:pPr>
            <w:r>
              <w:rPr>
                <w:sz w:val="18"/>
              </w:rPr>
              <w:t xml:space="preserve">B-11, 15, </w:t>
            </w:r>
          </w:p>
          <w:p w14:paraId="5B4F591A" w14:textId="77777777" w:rsidR="00A4234B" w:rsidRDefault="00A74FF7">
            <w:pPr>
              <w:spacing w:after="0" w:line="259" w:lineRule="auto"/>
              <w:ind w:left="36" w:firstLine="0"/>
            </w:pPr>
            <w:r>
              <w:rPr>
                <w:sz w:val="18"/>
              </w:rPr>
              <w:t xml:space="preserve">36, 38, 39, </w:t>
            </w:r>
          </w:p>
          <w:p w14:paraId="0E1A0FB8" w14:textId="77777777" w:rsidR="00A4234B" w:rsidRDefault="00A74FF7">
            <w:pPr>
              <w:spacing w:after="0" w:line="259" w:lineRule="auto"/>
              <w:ind w:left="0" w:right="21" w:firstLine="0"/>
              <w:jc w:val="center"/>
            </w:pPr>
            <w:r>
              <w:rPr>
                <w:sz w:val="18"/>
              </w:rPr>
              <w:t>11</w:t>
            </w:r>
          </w:p>
        </w:tc>
      </w:tr>
    </w:tbl>
    <w:p w14:paraId="41457430" w14:textId="77777777" w:rsidR="009821A4" w:rsidRDefault="009821A4">
      <w:pPr>
        <w:spacing w:after="111" w:line="270" w:lineRule="auto"/>
        <w:ind w:left="-5" w:hanging="10"/>
        <w:jc w:val="left"/>
        <w:rPr>
          <w:sz w:val="24"/>
          <w:szCs w:val="24"/>
          <w:lang w:val="en-US"/>
        </w:rPr>
      </w:pPr>
    </w:p>
    <w:p w14:paraId="71F823DB" w14:textId="7BA8FCB7" w:rsidR="00A4234B" w:rsidRPr="00981E7D" w:rsidRDefault="00A74FF7">
      <w:pPr>
        <w:spacing w:after="111" w:line="270" w:lineRule="auto"/>
        <w:ind w:left="-5" w:hanging="10"/>
        <w:jc w:val="left"/>
        <w:rPr>
          <w:sz w:val="24"/>
          <w:szCs w:val="24"/>
        </w:rPr>
      </w:pPr>
      <w:r w:rsidRPr="00981E7D">
        <w:rPr>
          <w:sz w:val="24"/>
          <w:szCs w:val="24"/>
          <w:vertAlign w:val="superscript"/>
        </w:rPr>
        <w:t>a</w:t>
      </w:r>
      <w:r w:rsidRPr="00981E7D">
        <w:rPr>
          <w:sz w:val="24"/>
          <w:szCs w:val="24"/>
        </w:rPr>
        <w:t xml:space="preserve"> </w:t>
      </w:r>
      <w:r w:rsidR="00D62482" w:rsidRPr="00981E7D">
        <w:rPr>
          <w:sz w:val="24"/>
          <w:szCs w:val="24"/>
        </w:rPr>
        <w:t>EPA Hoa Kỳ đã ban hành giá trị hướng dẫn về nồng độ trong nhà 4 pCi / L. Đây không phải là một giá trị quy định mà là một mức hành động được khuyến nghị giảm thiểu nếu giá trị bị vượt quá trong các thử nghiệm dài hạn.</w:t>
      </w:r>
    </w:p>
    <w:p w14:paraId="0D1BF3D9" w14:textId="143B1F28" w:rsidR="00A4234B" w:rsidRPr="009821A4" w:rsidRDefault="00B3414D" w:rsidP="009821A4">
      <w:pPr>
        <w:spacing w:after="3" w:line="270" w:lineRule="auto"/>
        <w:ind w:left="232" w:right="415" w:hanging="10"/>
        <w:jc w:val="left"/>
      </w:pPr>
      <w:r w:rsidRPr="009821A4">
        <w:rPr>
          <w:sz w:val="24"/>
          <w:szCs w:val="24"/>
        </w:rPr>
        <w:t xml:space="preserve">Yếu tố chuyển đổi B-17Phần triệu và khối lượng trên </w:t>
      </w:r>
      <w:r w:rsidR="006F61F1" w:rsidRPr="009821A4">
        <w:rPr>
          <w:sz w:val="24"/>
          <w:szCs w:val="24"/>
        </w:rPr>
        <w:t xml:space="preserve">một </w:t>
      </w:r>
      <w:r w:rsidRPr="009821A4">
        <w:rPr>
          <w:sz w:val="24"/>
          <w:szCs w:val="24"/>
        </w:rPr>
        <w:t xml:space="preserve">đơn vị thể tích:Các phép đo nồng độ chất trong </w:t>
      </w:r>
      <w:r w:rsidR="0043157A" w:rsidRPr="009821A4">
        <w:rPr>
          <w:sz w:val="24"/>
          <w:szCs w:val="24"/>
        </w:rPr>
        <w:t xml:space="preserve">không.  </w:t>
      </w:r>
      <w:r w:rsidRPr="009821A4">
        <w:rPr>
          <w:sz w:val="24"/>
          <w:szCs w:val="24"/>
        </w:rPr>
        <w:t>khítrong nhà thường được chuyển đổi sang điều kiện tiêu chuẩn là 77 ° F (25 ° C) và 29,92 in. Hg (101,325 kPa) áp suất. Khối lượng hơi trên một đơnvị thể tích. Nồng độ tính bằng ppm theo thể tích có thể được chuyển đổi thành khối lượng trên một đơn vị thể tích các giá trị nhưsau: khí thường được biểu thị bằng phần triệu (ppm) theo thể tích hoặctrọng lượng phân tử ppin / 24,450-mg / L ppm&gt;trọng lượng phân tử / 0,02445-ug / m³ ppm xtrọng lượng phân tử / 24,45 = mg / m³ ppmtrọng lượng phân tử 28,3 / 24,450-mg / ft³</w:t>
      </w:r>
      <w:r w:rsidR="00A74FF7" w:rsidRPr="009821A4">
        <w:br w:type="page"/>
      </w:r>
    </w:p>
    <w:p w14:paraId="04667A4B" w14:textId="4B8B103C" w:rsidR="00A4234B" w:rsidRPr="00981E7D" w:rsidRDefault="00981E7D">
      <w:pPr>
        <w:spacing w:after="0" w:line="259" w:lineRule="auto"/>
        <w:ind w:left="320" w:firstLine="0"/>
        <w:jc w:val="left"/>
        <w:rPr>
          <w:lang w:val="en-US"/>
        </w:rPr>
      </w:pPr>
      <w:r>
        <w:lastRenderedPageBreak/>
        <w:t xml:space="preserve">  </w:t>
      </w:r>
    </w:p>
    <w:tbl>
      <w:tblPr>
        <w:tblStyle w:val="TableGrid"/>
        <w:tblpPr w:vertAnchor="page" w:horzAnchor="margin" w:tblpY="1936"/>
        <w:tblOverlap w:val="never"/>
        <w:tblW w:w="14236" w:type="dxa"/>
        <w:tblInd w:w="0" w:type="dxa"/>
        <w:tblCellMar>
          <w:top w:w="108" w:type="dxa"/>
          <w:bottom w:w="61" w:type="dxa"/>
        </w:tblCellMar>
        <w:tblLook w:val="04A0" w:firstRow="1" w:lastRow="0" w:firstColumn="1" w:lastColumn="0" w:noHBand="0" w:noVBand="1"/>
      </w:tblPr>
      <w:tblGrid>
        <w:gridCol w:w="3061"/>
        <w:gridCol w:w="1307"/>
        <w:gridCol w:w="1052"/>
        <w:gridCol w:w="1898"/>
        <w:gridCol w:w="1171"/>
        <w:gridCol w:w="1117"/>
        <w:gridCol w:w="1219"/>
        <w:gridCol w:w="889"/>
        <w:gridCol w:w="1606"/>
        <w:gridCol w:w="916"/>
      </w:tblGrid>
      <w:tr w:rsidR="00981E7D" w14:paraId="4BDBF9B7" w14:textId="77777777" w:rsidTr="00981E7D">
        <w:trPr>
          <w:trHeight w:val="899"/>
        </w:trPr>
        <w:tc>
          <w:tcPr>
            <w:tcW w:w="3061" w:type="dxa"/>
            <w:tcBorders>
              <w:top w:val="single" w:sz="16" w:space="0" w:color="000000"/>
              <w:left w:val="nil"/>
              <w:bottom w:val="double" w:sz="4" w:space="0" w:color="000000"/>
              <w:right w:val="nil"/>
            </w:tcBorders>
            <w:vAlign w:val="center"/>
          </w:tcPr>
          <w:p w14:paraId="15BDC128" w14:textId="77777777" w:rsidR="00981E7D" w:rsidRDefault="00981E7D" w:rsidP="00981E7D">
            <w:pPr>
              <w:spacing w:after="0" w:line="259" w:lineRule="auto"/>
              <w:ind w:left="866" w:firstLine="0"/>
              <w:jc w:val="left"/>
            </w:pPr>
            <w:r w:rsidRPr="00B13F9A">
              <w:rPr>
                <w:b/>
                <w:sz w:val="18"/>
              </w:rPr>
              <w:t>Hợp chất1</w:t>
            </w:r>
          </w:p>
        </w:tc>
        <w:tc>
          <w:tcPr>
            <w:tcW w:w="1307" w:type="dxa"/>
            <w:tcBorders>
              <w:top w:val="single" w:sz="16" w:space="0" w:color="000000"/>
              <w:left w:val="nil"/>
              <w:bottom w:val="double" w:sz="4" w:space="0" w:color="000000"/>
              <w:right w:val="nil"/>
            </w:tcBorders>
            <w:vAlign w:val="center"/>
          </w:tcPr>
          <w:p w14:paraId="2BA7D59A" w14:textId="77777777" w:rsidR="00981E7D" w:rsidRDefault="00981E7D" w:rsidP="00981E7D">
            <w:pPr>
              <w:spacing w:after="0" w:line="259" w:lineRule="auto"/>
              <w:ind w:left="0" w:right="168" w:firstLine="140"/>
              <w:jc w:val="left"/>
            </w:pPr>
            <w:r w:rsidRPr="0069555E">
              <w:rPr>
                <w:b/>
                <w:sz w:val="18"/>
              </w:rPr>
              <w:t>Số</w:t>
            </w:r>
            <w:r>
              <w:rPr>
                <w:b/>
                <w:sz w:val="18"/>
              </w:rPr>
              <w:t xml:space="preserve"> Number</w:t>
            </w:r>
          </w:p>
        </w:tc>
        <w:tc>
          <w:tcPr>
            <w:tcW w:w="1052" w:type="dxa"/>
            <w:tcBorders>
              <w:top w:val="single" w:sz="16" w:space="0" w:color="000000"/>
              <w:left w:val="nil"/>
              <w:bottom w:val="double" w:sz="4" w:space="0" w:color="000000"/>
              <w:right w:val="nil"/>
            </w:tcBorders>
            <w:vAlign w:val="center"/>
          </w:tcPr>
          <w:p w14:paraId="60BA4604" w14:textId="77777777" w:rsidR="00981E7D" w:rsidRDefault="00981E7D" w:rsidP="00981E7D">
            <w:pPr>
              <w:spacing w:after="0" w:line="259" w:lineRule="auto"/>
              <w:ind w:left="125" w:firstLine="0"/>
              <w:jc w:val="left"/>
            </w:pPr>
            <w:r w:rsidRPr="00290387">
              <w:rPr>
                <w:b/>
                <w:sz w:val="18"/>
              </w:rPr>
              <w:t>Lớp hóahọc</w:t>
            </w:r>
          </w:p>
        </w:tc>
        <w:tc>
          <w:tcPr>
            <w:tcW w:w="1898" w:type="dxa"/>
            <w:tcBorders>
              <w:top w:val="single" w:sz="16" w:space="0" w:color="000000"/>
              <w:left w:val="nil"/>
              <w:bottom w:val="double" w:sz="4" w:space="0" w:color="000000"/>
              <w:right w:val="nil"/>
            </w:tcBorders>
            <w:vAlign w:val="center"/>
          </w:tcPr>
          <w:p w14:paraId="651CF5D2" w14:textId="77777777" w:rsidR="00981E7D" w:rsidRDefault="00981E7D" w:rsidP="00981E7D">
            <w:pPr>
              <w:spacing w:after="0" w:line="259" w:lineRule="auto"/>
              <w:ind w:left="452" w:right="779" w:firstLine="56"/>
              <w:jc w:val="left"/>
            </w:pPr>
            <w:r w:rsidRPr="001164A2">
              <w:rPr>
                <w:b/>
                <w:sz w:val="18"/>
              </w:rPr>
              <w:t>Yếu tố chuyển đổi:</w:t>
            </w:r>
          </w:p>
        </w:tc>
        <w:tc>
          <w:tcPr>
            <w:tcW w:w="1171" w:type="dxa"/>
            <w:tcBorders>
              <w:top w:val="single" w:sz="16" w:space="0" w:color="000000"/>
              <w:left w:val="nil"/>
              <w:bottom w:val="double" w:sz="4" w:space="0" w:color="000000"/>
              <w:right w:val="nil"/>
            </w:tcBorders>
          </w:tcPr>
          <w:p w14:paraId="230F687C" w14:textId="77777777" w:rsidR="00981E7D" w:rsidRDefault="00981E7D" w:rsidP="00981E7D">
            <w:pPr>
              <w:spacing w:after="120" w:line="259" w:lineRule="auto"/>
              <w:ind w:left="0" w:right="102" w:firstLine="0"/>
              <w:jc w:val="right"/>
            </w:pPr>
            <w:r>
              <w:rPr>
                <w:b/>
                <w:sz w:val="18"/>
              </w:rPr>
              <w:t>CA O</w:t>
            </w:r>
          </w:p>
          <w:p w14:paraId="212825CE" w14:textId="77777777" w:rsidR="00981E7D" w:rsidRDefault="00981E7D" w:rsidP="00981E7D">
            <w:pPr>
              <w:spacing w:after="0" w:line="259" w:lineRule="auto"/>
              <w:ind w:left="0" w:firstLine="0"/>
              <w:jc w:val="left"/>
            </w:pPr>
            <w:r w:rsidRPr="00AB2B9A">
              <w:rPr>
                <w:b/>
                <w:sz w:val="18"/>
              </w:rPr>
              <w:t>Nhọn</w:t>
            </w:r>
            <w:r>
              <w:rPr>
                <w:b/>
                <w:sz w:val="18"/>
              </w:rPr>
              <w:t>(µg/m</w:t>
            </w:r>
            <w:r>
              <w:rPr>
                <w:b/>
                <w:sz w:val="18"/>
                <w:vertAlign w:val="superscript"/>
              </w:rPr>
              <w:t>3</w:t>
            </w:r>
            <w:r>
              <w:rPr>
                <w:b/>
                <w:sz w:val="18"/>
              </w:rPr>
              <w:t>)</w:t>
            </w:r>
          </w:p>
        </w:tc>
        <w:tc>
          <w:tcPr>
            <w:tcW w:w="1117" w:type="dxa"/>
            <w:tcBorders>
              <w:top w:val="single" w:sz="16" w:space="0" w:color="000000"/>
              <w:left w:val="nil"/>
              <w:bottom w:val="double" w:sz="4" w:space="0" w:color="000000"/>
              <w:right w:val="nil"/>
            </w:tcBorders>
          </w:tcPr>
          <w:p w14:paraId="1C3F11A0" w14:textId="77777777" w:rsidR="00981E7D" w:rsidRDefault="00981E7D" w:rsidP="00981E7D">
            <w:pPr>
              <w:spacing w:after="184" w:line="259" w:lineRule="auto"/>
              <w:ind w:left="-103" w:right="-12" w:firstLine="0"/>
            </w:pPr>
            <w:r>
              <w:rPr>
                <w:b/>
                <w:sz w:val="18"/>
              </w:rPr>
              <w:t>EHHA REL</w:t>
            </w:r>
            <w:r>
              <w:rPr>
                <w:b/>
                <w:sz w:val="18"/>
                <w:vertAlign w:val="superscript"/>
              </w:rPr>
              <w:t>B-36</w:t>
            </w:r>
          </w:p>
          <w:p w14:paraId="3A93ED09" w14:textId="77777777" w:rsidR="00981E7D" w:rsidRDefault="00981E7D" w:rsidP="00981E7D">
            <w:pPr>
              <w:spacing w:after="59" w:line="259" w:lineRule="auto"/>
              <w:ind w:left="86" w:firstLine="0"/>
              <w:jc w:val="left"/>
            </w:pPr>
            <w:r>
              <w:rPr>
                <w:b/>
                <w:sz w:val="18"/>
              </w:rPr>
              <w:t>8-hr</w:t>
            </w:r>
            <w:r>
              <w:rPr>
                <w:b/>
                <w:sz w:val="18"/>
                <w:vertAlign w:val="superscript"/>
              </w:rPr>
              <w:t>d</w:t>
            </w:r>
          </w:p>
          <w:p w14:paraId="57F937CD" w14:textId="77777777" w:rsidR="00981E7D" w:rsidRDefault="00981E7D" w:rsidP="00981E7D">
            <w:pPr>
              <w:spacing w:after="0" w:line="259" w:lineRule="auto"/>
              <w:ind w:left="0" w:firstLine="0"/>
              <w:jc w:val="left"/>
            </w:pPr>
            <w:r>
              <w:rPr>
                <w:b/>
                <w:sz w:val="18"/>
              </w:rPr>
              <w:t>(µg/m</w:t>
            </w:r>
            <w:r>
              <w:rPr>
                <w:b/>
                <w:sz w:val="18"/>
                <w:vertAlign w:val="superscript"/>
              </w:rPr>
              <w:t>3</w:t>
            </w:r>
            <w:r>
              <w:rPr>
                <w:b/>
                <w:sz w:val="18"/>
              </w:rPr>
              <w:t>)</w:t>
            </w:r>
          </w:p>
        </w:tc>
        <w:tc>
          <w:tcPr>
            <w:tcW w:w="1219" w:type="dxa"/>
            <w:tcBorders>
              <w:top w:val="single" w:sz="16" w:space="0" w:color="000000"/>
              <w:left w:val="nil"/>
              <w:bottom w:val="double" w:sz="4" w:space="0" w:color="000000"/>
              <w:right w:val="nil"/>
            </w:tcBorders>
            <w:vAlign w:val="bottom"/>
          </w:tcPr>
          <w:p w14:paraId="0EDEA2E5" w14:textId="77777777" w:rsidR="00981E7D" w:rsidRDefault="00981E7D" w:rsidP="00981E7D">
            <w:pPr>
              <w:spacing w:after="63" w:line="259" w:lineRule="auto"/>
              <w:ind w:left="0" w:firstLine="0"/>
              <w:jc w:val="left"/>
            </w:pPr>
            <w:r>
              <w:rPr>
                <w:b/>
                <w:sz w:val="18"/>
              </w:rPr>
              <w:t>Chronic</w:t>
            </w:r>
            <w:r>
              <w:rPr>
                <w:b/>
                <w:sz w:val="18"/>
                <w:vertAlign w:val="superscript"/>
              </w:rPr>
              <w:t>e</w:t>
            </w:r>
          </w:p>
          <w:p w14:paraId="0E1BE27E" w14:textId="77777777" w:rsidR="00981E7D" w:rsidRDefault="00981E7D" w:rsidP="00981E7D">
            <w:pPr>
              <w:spacing w:after="0" w:line="259" w:lineRule="auto"/>
              <w:ind w:left="54" w:firstLine="0"/>
              <w:jc w:val="left"/>
            </w:pPr>
            <w:r>
              <w:rPr>
                <w:b/>
                <w:sz w:val="18"/>
              </w:rPr>
              <w:t>(µg/m</w:t>
            </w:r>
            <w:r>
              <w:rPr>
                <w:b/>
                <w:sz w:val="18"/>
                <w:vertAlign w:val="superscript"/>
              </w:rPr>
              <w:t>3</w:t>
            </w:r>
            <w:r>
              <w:rPr>
                <w:b/>
                <w:sz w:val="18"/>
              </w:rPr>
              <w:t>)</w:t>
            </w:r>
          </w:p>
        </w:tc>
        <w:tc>
          <w:tcPr>
            <w:tcW w:w="889" w:type="dxa"/>
            <w:tcBorders>
              <w:top w:val="single" w:sz="16" w:space="0" w:color="000000"/>
              <w:left w:val="nil"/>
              <w:bottom w:val="double" w:sz="4" w:space="0" w:color="000000"/>
              <w:right w:val="nil"/>
            </w:tcBorders>
            <w:vAlign w:val="bottom"/>
          </w:tcPr>
          <w:p w14:paraId="5ECCB132" w14:textId="77777777" w:rsidR="00981E7D" w:rsidRDefault="00981E7D" w:rsidP="00981E7D">
            <w:pPr>
              <w:spacing w:after="39" w:line="259" w:lineRule="auto"/>
              <w:ind w:left="0" w:firstLine="0"/>
              <w:jc w:val="left"/>
            </w:pPr>
            <w:r>
              <w:rPr>
                <w:b/>
                <w:sz w:val="18"/>
              </w:rPr>
              <w:t>Acute</w:t>
            </w:r>
            <w:r>
              <w:rPr>
                <w:b/>
                <w:sz w:val="18"/>
                <w:vertAlign w:val="superscript"/>
              </w:rPr>
              <w:t>f</w:t>
            </w:r>
          </w:p>
          <w:p w14:paraId="6DB6B88F" w14:textId="77777777" w:rsidR="00981E7D" w:rsidRDefault="00981E7D" w:rsidP="00981E7D">
            <w:pPr>
              <w:spacing w:after="0" w:line="259" w:lineRule="auto"/>
              <w:ind w:left="38" w:firstLine="0"/>
              <w:jc w:val="left"/>
            </w:pPr>
            <w:r>
              <w:rPr>
                <w:b/>
                <w:sz w:val="18"/>
              </w:rPr>
              <w:t>(ppb)</w:t>
            </w:r>
          </w:p>
        </w:tc>
        <w:tc>
          <w:tcPr>
            <w:tcW w:w="1606" w:type="dxa"/>
            <w:tcBorders>
              <w:top w:val="single" w:sz="16" w:space="0" w:color="000000"/>
              <w:left w:val="nil"/>
              <w:bottom w:val="double" w:sz="4" w:space="0" w:color="000000"/>
              <w:right w:val="nil"/>
            </w:tcBorders>
          </w:tcPr>
          <w:p w14:paraId="15D32749" w14:textId="77777777" w:rsidR="00981E7D" w:rsidRDefault="00981E7D" w:rsidP="00981E7D">
            <w:pPr>
              <w:spacing w:after="176" w:line="259" w:lineRule="auto"/>
              <w:ind w:left="0" w:firstLine="0"/>
              <w:jc w:val="left"/>
            </w:pPr>
            <w:r>
              <w:rPr>
                <w:b/>
                <w:sz w:val="18"/>
              </w:rPr>
              <w:t>ATSDR MRL</w:t>
            </w:r>
            <w:r>
              <w:rPr>
                <w:b/>
                <w:sz w:val="18"/>
                <w:vertAlign w:val="superscript"/>
              </w:rPr>
              <w:t>B-46</w:t>
            </w:r>
          </w:p>
          <w:p w14:paraId="6096CD32" w14:textId="77777777" w:rsidR="00981E7D" w:rsidRDefault="00981E7D" w:rsidP="00981E7D">
            <w:pPr>
              <w:spacing w:after="0" w:line="259" w:lineRule="auto"/>
              <w:ind w:left="436" w:firstLine="0"/>
              <w:jc w:val="left"/>
            </w:pPr>
            <w:r w:rsidRPr="00D66377">
              <w:rPr>
                <w:b/>
                <w:sz w:val="18"/>
              </w:rPr>
              <w:t>Trung gian</w:t>
            </w:r>
            <w:r>
              <w:rPr>
                <w:b/>
                <w:sz w:val="18"/>
              </w:rPr>
              <w:t>(ppb)</w:t>
            </w:r>
          </w:p>
        </w:tc>
        <w:tc>
          <w:tcPr>
            <w:tcW w:w="916" w:type="dxa"/>
            <w:tcBorders>
              <w:top w:val="single" w:sz="16" w:space="0" w:color="000000"/>
              <w:left w:val="nil"/>
              <w:bottom w:val="double" w:sz="4" w:space="0" w:color="000000"/>
              <w:right w:val="nil"/>
            </w:tcBorders>
            <w:vAlign w:val="bottom"/>
          </w:tcPr>
          <w:p w14:paraId="144AE16A" w14:textId="77777777" w:rsidR="00981E7D" w:rsidRDefault="00981E7D" w:rsidP="00981E7D">
            <w:pPr>
              <w:spacing w:after="41" w:line="259" w:lineRule="auto"/>
              <w:ind w:left="0" w:firstLine="0"/>
              <w:jc w:val="left"/>
            </w:pPr>
            <w:r>
              <w:rPr>
                <w:b/>
                <w:sz w:val="18"/>
              </w:rPr>
              <w:t>Chronic</w:t>
            </w:r>
            <w:r>
              <w:rPr>
                <w:b/>
                <w:sz w:val="18"/>
                <w:vertAlign w:val="superscript"/>
              </w:rPr>
              <w:t>h</w:t>
            </w:r>
          </w:p>
          <w:p w14:paraId="17B668B7" w14:textId="77777777" w:rsidR="00981E7D" w:rsidRDefault="00981E7D" w:rsidP="00981E7D">
            <w:pPr>
              <w:spacing w:after="0" w:line="259" w:lineRule="auto"/>
              <w:ind w:left="143" w:firstLine="0"/>
              <w:jc w:val="left"/>
            </w:pPr>
            <w:r>
              <w:rPr>
                <w:b/>
                <w:sz w:val="18"/>
              </w:rPr>
              <w:t>(ppb)</w:t>
            </w:r>
          </w:p>
        </w:tc>
      </w:tr>
    </w:tbl>
    <w:tbl>
      <w:tblPr>
        <w:tblStyle w:val="TableGrid"/>
        <w:tblpPr w:vertAnchor="page" w:horzAnchor="margin" w:tblpY="3136"/>
        <w:tblOverlap w:val="never"/>
        <w:tblW w:w="13301" w:type="dxa"/>
        <w:tblInd w:w="0" w:type="dxa"/>
        <w:tblLook w:val="04A0" w:firstRow="1" w:lastRow="0" w:firstColumn="1" w:lastColumn="0" w:noHBand="0" w:noVBand="1"/>
      </w:tblPr>
      <w:tblGrid>
        <w:gridCol w:w="2500"/>
        <w:gridCol w:w="1361"/>
        <w:gridCol w:w="1052"/>
        <w:gridCol w:w="1898"/>
        <w:gridCol w:w="1171"/>
        <w:gridCol w:w="1117"/>
        <w:gridCol w:w="1219"/>
        <w:gridCol w:w="889"/>
        <w:gridCol w:w="1606"/>
        <w:gridCol w:w="488"/>
      </w:tblGrid>
      <w:tr w:rsidR="00981E7D" w14:paraId="5C82423F" w14:textId="77777777" w:rsidTr="00981E7D">
        <w:trPr>
          <w:trHeight w:val="243"/>
        </w:trPr>
        <w:tc>
          <w:tcPr>
            <w:tcW w:w="2500" w:type="dxa"/>
            <w:tcBorders>
              <w:top w:val="nil"/>
              <w:left w:val="nil"/>
              <w:bottom w:val="nil"/>
              <w:right w:val="nil"/>
            </w:tcBorders>
          </w:tcPr>
          <w:p w14:paraId="178C78B7" w14:textId="77777777" w:rsidR="00981E7D" w:rsidRDefault="00981E7D" w:rsidP="00981E7D">
            <w:pPr>
              <w:spacing w:after="0" w:line="259" w:lineRule="auto"/>
              <w:ind w:left="295" w:firstLine="0"/>
              <w:jc w:val="left"/>
            </w:pPr>
            <w:r>
              <w:rPr>
                <w:sz w:val="18"/>
              </w:rPr>
              <w:t>Acetaldehyde</w:t>
            </w:r>
          </w:p>
        </w:tc>
        <w:tc>
          <w:tcPr>
            <w:tcW w:w="1361" w:type="dxa"/>
            <w:tcBorders>
              <w:top w:val="nil"/>
              <w:left w:val="nil"/>
              <w:bottom w:val="nil"/>
              <w:right w:val="nil"/>
            </w:tcBorders>
          </w:tcPr>
          <w:p w14:paraId="02FFB7E3" w14:textId="77777777" w:rsidR="00981E7D" w:rsidRDefault="00981E7D" w:rsidP="00981E7D">
            <w:pPr>
              <w:spacing w:after="0" w:line="259" w:lineRule="auto"/>
              <w:ind w:left="89" w:firstLine="0"/>
              <w:jc w:val="left"/>
            </w:pPr>
            <w:r>
              <w:rPr>
                <w:sz w:val="18"/>
              </w:rPr>
              <w:t>75-07-0</w:t>
            </w:r>
          </w:p>
        </w:tc>
        <w:tc>
          <w:tcPr>
            <w:tcW w:w="1052" w:type="dxa"/>
            <w:tcBorders>
              <w:top w:val="nil"/>
              <w:left w:val="nil"/>
              <w:bottom w:val="nil"/>
              <w:right w:val="nil"/>
            </w:tcBorders>
          </w:tcPr>
          <w:p w14:paraId="273E23CF" w14:textId="77777777" w:rsidR="00981E7D" w:rsidRDefault="00981E7D" w:rsidP="00981E7D">
            <w:pPr>
              <w:spacing w:after="0" w:line="259" w:lineRule="auto"/>
              <w:ind w:left="230" w:firstLine="0"/>
              <w:jc w:val="left"/>
            </w:pPr>
            <w:r>
              <w:rPr>
                <w:sz w:val="18"/>
              </w:rPr>
              <w:t>Ald</w:t>
            </w:r>
          </w:p>
        </w:tc>
        <w:tc>
          <w:tcPr>
            <w:tcW w:w="1898" w:type="dxa"/>
            <w:tcBorders>
              <w:top w:val="nil"/>
              <w:left w:val="nil"/>
              <w:bottom w:val="nil"/>
              <w:right w:val="nil"/>
            </w:tcBorders>
          </w:tcPr>
          <w:p w14:paraId="15F0735A" w14:textId="77777777" w:rsidR="00981E7D" w:rsidRDefault="00981E7D" w:rsidP="00981E7D">
            <w:pPr>
              <w:spacing w:after="0" w:line="259" w:lineRule="auto"/>
              <w:ind w:left="537" w:firstLine="0"/>
              <w:jc w:val="left"/>
            </w:pPr>
            <w:r>
              <w:rPr>
                <w:sz w:val="18"/>
              </w:rPr>
              <w:t>0.554</w:t>
            </w:r>
          </w:p>
        </w:tc>
        <w:tc>
          <w:tcPr>
            <w:tcW w:w="1171" w:type="dxa"/>
            <w:tcBorders>
              <w:top w:val="nil"/>
              <w:left w:val="nil"/>
              <w:bottom w:val="nil"/>
              <w:right w:val="nil"/>
            </w:tcBorders>
          </w:tcPr>
          <w:p w14:paraId="44860230" w14:textId="77777777" w:rsidR="00981E7D" w:rsidRDefault="00981E7D" w:rsidP="00981E7D">
            <w:pPr>
              <w:spacing w:after="0" w:line="259" w:lineRule="auto"/>
              <w:ind w:left="156" w:firstLine="0"/>
              <w:jc w:val="left"/>
            </w:pPr>
            <w:r>
              <w:rPr>
                <w:sz w:val="18"/>
              </w:rPr>
              <w:t>470</w:t>
            </w:r>
          </w:p>
        </w:tc>
        <w:tc>
          <w:tcPr>
            <w:tcW w:w="1117" w:type="dxa"/>
            <w:tcBorders>
              <w:top w:val="nil"/>
              <w:left w:val="nil"/>
              <w:bottom w:val="nil"/>
              <w:right w:val="nil"/>
            </w:tcBorders>
          </w:tcPr>
          <w:p w14:paraId="640EB1A5" w14:textId="77777777" w:rsidR="00981E7D" w:rsidRDefault="00981E7D" w:rsidP="00981E7D">
            <w:pPr>
              <w:spacing w:after="0" w:line="259" w:lineRule="auto"/>
              <w:ind w:left="156" w:firstLine="0"/>
              <w:jc w:val="left"/>
            </w:pPr>
            <w:r>
              <w:rPr>
                <w:sz w:val="18"/>
              </w:rPr>
              <w:t>300</w:t>
            </w:r>
          </w:p>
        </w:tc>
        <w:tc>
          <w:tcPr>
            <w:tcW w:w="1219" w:type="dxa"/>
            <w:tcBorders>
              <w:top w:val="nil"/>
              <w:left w:val="nil"/>
              <w:bottom w:val="nil"/>
              <w:right w:val="nil"/>
            </w:tcBorders>
          </w:tcPr>
          <w:p w14:paraId="22C1E85A" w14:textId="77777777" w:rsidR="00981E7D" w:rsidRDefault="00981E7D" w:rsidP="00981E7D">
            <w:pPr>
              <w:spacing w:after="0" w:line="259" w:lineRule="auto"/>
              <w:ind w:left="210" w:firstLine="0"/>
              <w:jc w:val="left"/>
            </w:pPr>
            <w:r>
              <w:rPr>
                <w:sz w:val="18"/>
              </w:rPr>
              <w:t>140</w:t>
            </w:r>
          </w:p>
        </w:tc>
        <w:tc>
          <w:tcPr>
            <w:tcW w:w="889" w:type="dxa"/>
            <w:tcBorders>
              <w:top w:val="nil"/>
              <w:left w:val="nil"/>
              <w:bottom w:val="nil"/>
              <w:right w:val="nil"/>
            </w:tcBorders>
          </w:tcPr>
          <w:p w14:paraId="03FB7D45"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620178DC" w14:textId="77777777" w:rsidR="00981E7D" w:rsidRDefault="00981E7D" w:rsidP="00981E7D">
            <w:pPr>
              <w:spacing w:after="160" w:line="259" w:lineRule="auto"/>
              <w:ind w:left="0" w:firstLine="0"/>
              <w:jc w:val="left"/>
            </w:pPr>
          </w:p>
        </w:tc>
        <w:tc>
          <w:tcPr>
            <w:tcW w:w="488" w:type="dxa"/>
            <w:tcBorders>
              <w:top w:val="nil"/>
              <w:left w:val="nil"/>
              <w:bottom w:val="nil"/>
              <w:right w:val="nil"/>
            </w:tcBorders>
          </w:tcPr>
          <w:p w14:paraId="6D8683FC" w14:textId="77777777" w:rsidR="00981E7D" w:rsidRDefault="00981E7D" w:rsidP="00981E7D">
            <w:pPr>
              <w:spacing w:after="160" w:line="259" w:lineRule="auto"/>
              <w:ind w:left="0" w:firstLine="0"/>
              <w:jc w:val="left"/>
            </w:pPr>
          </w:p>
        </w:tc>
      </w:tr>
      <w:tr w:rsidR="00981E7D" w14:paraId="5FDD925A" w14:textId="77777777" w:rsidTr="00981E7D">
        <w:trPr>
          <w:trHeight w:val="320"/>
        </w:trPr>
        <w:tc>
          <w:tcPr>
            <w:tcW w:w="2500" w:type="dxa"/>
            <w:tcBorders>
              <w:top w:val="nil"/>
              <w:left w:val="nil"/>
              <w:bottom w:val="nil"/>
              <w:right w:val="nil"/>
            </w:tcBorders>
          </w:tcPr>
          <w:p w14:paraId="0C3453B7" w14:textId="77777777" w:rsidR="00981E7D" w:rsidRDefault="00981E7D" w:rsidP="00981E7D">
            <w:pPr>
              <w:spacing w:after="0" w:line="259" w:lineRule="auto"/>
              <w:ind w:left="475" w:firstLine="0"/>
              <w:jc w:val="left"/>
            </w:pPr>
            <w:r>
              <w:rPr>
                <w:sz w:val="18"/>
              </w:rPr>
              <w:t>Acrolein</w:t>
            </w:r>
          </w:p>
        </w:tc>
        <w:tc>
          <w:tcPr>
            <w:tcW w:w="1361" w:type="dxa"/>
            <w:tcBorders>
              <w:top w:val="nil"/>
              <w:left w:val="nil"/>
              <w:bottom w:val="nil"/>
              <w:right w:val="nil"/>
            </w:tcBorders>
          </w:tcPr>
          <w:p w14:paraId="4E7C4B60" w14:textId="77777777" w:rsidR="00981E7D" w:rsidRDefault="00981E7D" w:rsidP="00981E7D">
            <w:pPr>
              <w:spacing w:after="0" w:line="259" w:lineRule="auto"/>
              <w:ind w:left="45" w:firstLine="0"/>
              <w:jc w:val="left"/>
            </w:pPr>
            <w:r>
              <w:rPr>
                <w:sz w:val="18"/>
              </w:rPr>
              <w:t>107-02-8</w:t>
            </w:r>
          </w:p>
        </w:tc>
        <w:tc>
          <w:tcPr>
            <w:tcW w:w="1052" w:type="dxa"/>
            <w:tcBorders>
              <w:top w:val="nil"/>
              <w:left w:val="nil"/>
              <w:bottom w:val="nil"/>
              <w:right w:val="nil"/>
            </w:tcBorders>
          </w:tcPr>
          <w:p w14:paraId="11648F0C" w14:textId="77777777" w:rsidR="00981E7D" w:rsidRDefault="00981E7D" w:rsidP="00981E7D">
            <w:pPr>
              <w:spacing w:after="0" w:line="259" w:lineRule="auto"/>
              <w:ind w:left="230" w:firstLine="0"/>
              <w:jc w:val="left"/>
            </w:pPr>
            <w:r>
              <w:rPr>
                <w:sz w:val="18"/>
              </w:rPr>
              <w:t>Ald</w:t>
            </w:r>
          </w:p>
        </w:tc>
        <w:tc>
          <w:tcPr>
            <w:tcW w:w="1898" w:type="dxa"/>
            <w:tcBorders>
              <w:top w:val="nil"/>
              <w:left w:val="nil"/>
              <w:bottom w:val="nil"/>
              <w:right w:val="nil"/>
            </w:tcBorders>
          </w:tcPr>
          <w:p w14:paraId="59D08BC9" w14:textId="77777777" w:rsidR="00981E7D" w:rsidRDefault="00981E7D" w:rsidP="00981E7D">
            <w:pPr>
              <w:spacing w:after="0" w:line="259" w:lineRule="auto"/>
              <w:ind w:left="537" w:firstLine="0"/>
              <w:jc w:val="left"/>
            </w:pPr>
            <w:r>
              <w:rPr>
                <w:sz w:val="18"/>
              </w:rPr>
              <w:t>0.436</w:t>
            </w:r>
          </w:p>
        </w:tc>
        <w:tc>
          <w:tcPr>
            <w:tcW w:w="1171" w:type="dxa"/>
            <w:tcBorders>
              <w:top w:val="nil"/>
              <w:left w:val="nil"/>
              <w:bottom w:val="nil"/>
              <w:right w:val="nil"/>
            </w:tcBorders>
          </w:tcPr>
          <w:p w14:paraId="308F825A" w14:textId="77777777" w:rsidR="00981E7D" w:rsidRDefault="00981E7D" w:rsidP="00981E7D">
            <w:pPr>
              <w:spacing w:after="0" w:line="259" w:lineRule="auto"/>
              <w:ind w:left="177" w:firstLine="0"/>
              <w:jc w:val="left"/>
            </w:pPr>
            <w:r>
              <w:rPr>
                <w:sz w:val="18"/>
              </w:rPr>
              <w:t>2.5</w:t>
            </w:r>
          </w:p>
        </w:tc>
        <w:tc>
          <w:tcPr>
            <w:tcW w:w="1117" w:type="dxa"/>
            <w:tcBorders>
              <w:top w:val="nil"/>
              <w:left w:val="nil"/>
              <w:bottom w:val="nil"/>
              <w:right w:val="nil"/>
            </w:tcBorders>
          </w:tcPr>
          <w:p w14:paraId="0C88727E" w14:textId="77777777" w:rsidR="00981E7D" w:rsidRDefault="00981E7D" w:rsidP="00981E7D">
            <w:pPr>
              <w:spacing w:after="0" w:line="259" w:lineRule="auto"/>
              <w:ind w:left="178" w:firstLine="0"/>
              <w:jc w:val="left"/>
            </w:pPr>
            <w:r>
              <w:rPr>
                <w:sz w:val="18"/>
              </w:rPr>
              <w:t>0.7</w:t>
            </w:r>
          </w:p>
        </w:tc>
        <w:tc>
          <w:tcPr>
            <w:tcW w:w="1219" w:type="dxa"/>
            <w:tcBorders>
              <w:top w:val="nil"/>
              <w:left w:val="nil"/>
              <w:bottom w:val="nil"/>
              <w:right w:val="nil"/>
            </w:tcBorders>
          </w:tcPr>
          <w:p w14:paraId="699CFD4D" w14:textId="77777777" w:rsidR="00981E7D" w:rsidRDefault="00981E7D" w:rsidP="00981E7D">
            <w:pPr>
              <w:spacing w:after="0" w:line="259" w:lineRule="auto"/>
              <w:ind w:left="188" w:firstLine="0"/>
              <w:jc w:val="left"/>
            </w:pPr>
            <w:r>
              <w:rPr>
                <w:sz w:val="18"/>
              </w:rPr>
              <w:t>0.35</w:t>
            </w:r>
          </w:p>
        </w:tc>
        <w:tc>
          <w:tcPr>
            <w:tcW w:w="889" w:type="dxa"/>
            <w:tcBorders>
              <w:top w:val="nil"/>
              <w:left w:val="nil"/>
              <w:bottom w:val="nil"/>
              <w:right w:val="nil"/>
            </w:tcBorders>
          </w:tcPr>
          <w:p w14:paraId="46AE4F49" w14:textId="77777777" w:rsidR="00981E7D" w:rsidRDefault="00981E7D" w:rsidP="00981E7D">
            <w:pPr>
              <w:spacing w:after="0" w:line="259" w:lineRule="auto"/>
              <w:ind w:left="202" w:firstLine="0"/>
              <w:jc w:val="left"/>
            </w:pPr>
            <w:r>
              <w:rPr>
                <w:sz w:val="18"/>
              </w:rPr>
              <w:t>3</w:t>
            </w:r>
          </w:p>
        </w:tc>
        <w:tc>
          <w:tcPr>
            <w:tcW w:w="1606" w:type="dxa"/>
            <w:tcBorders>
              <w:top w:val="nil"/>
              <w:left w:val="nil"/>
              <w:bottom w:val="nil"/>
              <w:right w:val="nil"/>
            </w:tcBorders>
          </w:tcPr>
          <w:p w14:paraId="282474F8" w14:textId="77777777" w:rsidR="00981E7D" w:rsidRDefault="00981E7D" w:rsidP="00981E7D">
            <w:pPr>
              <w:spacing w:after="0" w:line="259" w:lineRule="auto"/>
              <w:ind w:left="532" w:firstLine="0"/>
              <w:jc w:val="left"/>
            </w:pPr>
            <w:r>
              <w:rPr>
                <w:sz w:val="18"/>
              </w:rPr>
              <w:t>0.4</w:t>
            </w:r>
          </w:p>
        </w:tc>
        <w:tc>
          <w:tcPr>
            <w:tcW w:w="488" w:type="dxa"/>
            <w:tcBorders>
              <w:top w:val="nil"/>
              <w:left w:val="nil"/>
              <w:bottom w:val="nil"/>
              <w:right w:val="nil"/>
            </w:tcBorders>
          </w:tcPr>
          <w:p w14:paraId="19A81295" w14:textId="77777777" w:rsidR="00981E7D" w:rsidRDefault="00981E7D" w:rsidP="00981E7D">
            <w:pPr>
              <w:spacing w:after="160" w:line="259" w:lineRule="auto"/>
              <w:ind w:left="0" w:firstLine="0"/>
              <w:jc w:val="left"/>
            </w:pPr>
          </w:p>
        </w:tc>
      </w:tr>
      <w:tr w:rsidR="00981E7D" w14:paraId="1A444B4D" w14:textId="77777777" w:rsidTr="00981E7D">
        <w:trPr>
          <w:trHeight w:val="320"/>
        </w:trPr>
        <w:tc>
          <w:tcPr>
            <w:tcW w:w="2500" w:type="dxa"/>
            <w:tcBorders>
              <w:top w:val="nil"/>
              <w:left w:val="nil"/>
              <w:bottom w:val="nil"/>
              <w:right w:val="nil"/>
            </w:tcBorders>
          </w:tcPr>
          <w:p w14:paraId="524477B0" w14:textId="77777777" w:rsidR="00981E7D" w:rsidRDefault="00981E7D" w:rsidP="00981E7D">
            <w:pPr>
              <w:spacing w:after="0" w:line="259" w:lineRule="auto"/>
              <w:ind w:left="325" w:firstLine="0"/>
              <w:jc w:val="left"/>
            </w:pPr>
            <w:r>
              <w:rPr>
                <w:sz w:val="18"/>
              </w:rPr>
              <w:t>Acrylonitrile</w:t>
            </w:r>
          </w:p>
        </w:tc>
        <w:tc>
          <w:tcPr>
            <w:tcW w:w="1361" w:type="dxa"/>
            <w:tcBorders>
              <w:top w:val="nil"/>
              <w:left w:val="nil"/>
              <w:bottom w:val="nil"/>
              <w:right w:val="nil"/>
            </w:tcBorders>
          </w:tcPr>
          <w:p w14:paraId="27B0717B" w14:textId="77777777" w:rsidR="00981E7D" w:rsidRDefault="00981E7D" w:rsidP="00981E7D">
            <w:pPr>
              <w:spacing w:after="0" w:line="259" w:lineRule="auto"/>
              <w:ind w:left="45" w:firstLine="0"/>
              <w:jc w:val="left"/>
            </w:pPr>
            <w:r>
              <w:rPr>
                <w:sz w:val="18"/>
              </w:rPr>
              <w:t>107-13-1</w:t>
            </w:r>
          </w:p>
        </w:tc>
        <w:tc>
          <w:tcPr>
            <w:tcW w:w="1052" w:type="dxa"/>
            <w:tcBorders>
              <w:top w:val="nil"/>
              <w:left w:val="nil"/>
              <w:bottom w:val="nil"/>
              <w:right w:val="nil"/>
            </w:tcBorders>
          </w:tcPr>
          <w:p w14:paraId="36FE4DA8" w14:textId="77777777" w:rsidR="00981E7D" w:rsidRDefault="00981E7D" w:rsidP="00981E7D">
            <w:pPr>
              <w:spacing w:after="0" w:line="259" w:lineRule="auto"/>
              <w:ind w:left="185" w:firstLine="0"/>
              <w:jc w:val="left"/>
            </w:pPr>
            <w:r>
              <w:rPr>
                <w:sz w:val="18"/>
              </w:rPr>
              <w:t>Misc</w:t>
            </w:r>
          </w:p>
        </w:tc>
        <w:tc>
          <w:tcPr>
            <w:tcW w:w="1898" w:type="dxa"/>
            <w:tcBorders>
              <w:top w:val="nil"/>
              <w:left w:val="nil"/>
              <w:bottom w:val="nil"/>
              <w:right w:val="nil"/>
            </w:tcBorders>
          </w:tcPr>
          <w:p w14:paraId="54F5F4EE" w14:textId="77777777" w:rsidR="00981E7D" w:rsidRDefault="00981E7D" w:rsidP="00981E7D">
            <w:pPr>
              <w:spacing w:after="0" w:line="259" w:lineRule="auto"/>
              <w:ind w:left="538" w:firstLine="0"/>
              <w:jc w:val="left"/>
            </w:pPr>
            <w:r>
              <w:rPr>
                <w:sz w:val="18"/>
              </w:rPr>
              <w:t>0.460</w:t>
            </w:r>
          </w:p>
        </w:tc>
        <w:tc>
          <w:tcPr>
            <w:tcW w:w="1171" w:type="dxa"/>
            <w:tcBorders>
              <w:top w:val="nil"/>
              <w:left w:val="nil"/>
              <w:bottom w:val="nil"/>
              <w:right w:val="nil"/>
            </w:tcBorders>
          </w:tcPr>
          <w:p w14:paraId="7AC23290"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071AB1EE"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2628B56E" w14:textId="77777777" w:rsidR="00981E7D" w:rsidRDefault="00981E7D" w:rsidP="00981E7D">
            <w:pPr>
              <w:spacing w:after="0" w:line="259" w:lineRule="auto"/>
              <w:ind w:left="300" w:firstLine="0"/>
              <w:jc w:val="left"/>
            </w:pPr>
            <w:r>
              <w:rPr>
                <w:sz w:val="18"/>
              </w:rPr>
              <w:t>5</w:t>
            </w:r>
          </w:p>
        </w:tc>
        <w:tc>
          <w:tcPr>
            <w:tcW w:w="889" w:type="dxa"/>
            <w:tcBorders>
              <w:top w:val="nil"/>
              <w:left w:val="nil"/>
              <w:bottom w:val="nil"/>
              <w:right w:val="nil"/>
            </w:tcBorders>
          </w:tcPr>
          <w:p w14:paraId="02C4F8C2" w14:textId="77777777" w:rsidR="00981E7D" w:rsidRDefault="00981E7D" w:rsidP="00981E7D">
            <w:pPr>
              <w:spacing w:after="0" w:line="259" w:lineRule="auto"/>
              <w:ind w:left="113" w:firstLine="0"/>
              <w:jc w:val="left"/>
            </w:pPr>
            <w:r>
              <w:rPr>
                <w:sz w:val="18"/>
              </w:rPr>
              <w:t>100</w:t>
            </w:r>
          </w:p>
        </w:tc>
        <w:tc>
          <w:tcPr>
            <w:tcW w:w="1606" w:type="dxa"/>
            <w:tcBorders>
              <w:top w:val="nil"/>
              <w:left w:val="nil"/>
              <w:bottom w:val="nil"/>
              <w:right w:val="nil"/>
            </w:tcBorders>
          </w:tcPr>
          <w:p w14:paraId="5987DC01" w14:textId="77777777" w:rsidR="00981E7D" w:rsidRDefault="00981E7D" w:rsidP="00981E7D">
            <w:pPr>
              <w:spacing w:after="160" w:line="259" w:lineRule="auto"/>
              <w:ind w:left="0" w:firstLine="0"/>
              <w:jc w:val="left"/>
            </w:pPr>
          </w:p>
        </w:tc>
        <w:tc>
          <w:tcPr>
            <w:tcW w:w="488" w:type="dxa"/>
            <w:tcBorders>
              <w:top w:val="nil"/>
              <w:left w:val="nil"/>
              <w:bottom w:val="nil"/>
              <w:right w:val="nil"/>
            </w:tcBorders>
          </w:tcPr>
          <w:p w14:paraId="4C0FEEAD" w14:textId="77777777" w:rsidR="00981E7D" w:rsidRDefault="00981E7D" w:rsidP="00981E7D">
            <w:pPr>
              <w:spacing w:after="160" w:line="259" w:lineRule="auto"/>
              <w:ind w:left="0" w:firstLine="0"/>
              <w:jc w:val="left"/>
            </w:pPr>
          </w:p>
        </w:tc>
      </w:tr>
      <w:tr w:rsidR="00981E7D" w14:paraId="1D54111D" w14:textId="77777777" w:rsidTr="00981E7D">
        <w:trPr>
          <w:trHeight w:val="320"/>
        </w:trPr>
        <w:tc>
          <w:tcPr>
            <w:tcW w:w="2500" w:type="dxa"/>
            <w:tcBorders>
              <w:top w:val="nil"/>
              <w:left w:val="nil"/>
              <w:bottom w:val="nil"/>
              <w:right w:val="nil"/>
            </w:tcBorders>
          </w:tcPr>
          <w:p w14:paraId="49098464" w14:textId="77777777" w:rsidR="00981E7D" w:rsidRDefault="00981E7D" w:rsidP="00981E7D">
            <w:pPr>
              <w:spacing w:after="0" w:line="259" w:lineRule="auto"/>
              <w:ind w:left="480" w:firstLine="0"/>
              <w:jc w:val="left"/>
            </w:pPr>
            <w:r>
              <w:rPr>
                <w:sz w:val="18"/>
              </w:rPr>
              <w:t>Benzene</w:t>
            </w:r>
          </w:p>
        </w:tc>
        <w:tc>
          <w:tcPr>
            <w:tcW w:w="1361" w:type="dxa"/>
            <w:tcBorders>
              <w:top w:val="nil"/>
              <w:left w:val="nil"/>
              <w:bottom w:val="nil"/>
              <w:right w:val="nil"/>
            </w:tcBorders>
          </w:tcPr>
          <w:p w14:paraId="0D28CBBE" w14:textId="77777777" w:rsidR="00981E7D" w:rsidRDefault="00981E7D" w:rsidP="00981E7D">
            <w:pPr>
              <w:spacing w:after="0" w:line="259" w:lineRule="auto"/>
              <w:ind w:left="89" w:firstLine="0"/>
              <w:jc w:val="left"/>
            </w:pPr>
            <w:r>
              <w:rPr>
                <w:sz w:val="18"/>
              </w:rPr>
              <w:t>71-43-2</w:t>
            </w:r>
          </w:p>
        </w:tc>
        <w:tc>
          <w:tcPr>
            <w:tcW w:w="1052" w:type="dxa"/>
            <w:tcBorders>
              <w:top w:val="nil"/>
              <w:left w:val="nil"/>
              <w:bottom w:val="nil"/>
              <w:right w:val="nil"/>
            </w:tcBorders>
          </w:tcPr>
          <w:p w14:paraId="711D0293" w14:textId="77777777" w:rsidR="00981E7D" w:rsidRDefault="00981E7D" w:rsidP="00981E7D">
            <w:pPr>
              <w:spacing w:after="0" w:line="259" w:lineRule="auto"/>
              <w:ind w:left="155" w:firstLine="0"/>
              <w:jc w:val="left"/>
            </w:pPr>
            <w:r>
              <w:rPr>
                <w:sz w:val="18"/>
              </w:rPr>
              <w:t>Arom</w:t>
            </w:r>
          </w:p>
        </w:tc>
        <w:tc>
          <w:tcPr>
            <w:tcW w:w="1898" w:type="dxa"/>
            <w:tcBorders>
              <w:top w:val="nil"/>
              <w:left w:val="nil"/>
              <w:bottom w:val="nil"/>
              <w:right w:val="nil"/>
            </w:tcBorders>
          </w:tcPr>
          <w:p w14:paraId="00F8B758" w14:textId="77777777" w:rsidR="00981E7D" w:rsidRDefault="00981E7D" w:rsidP="00981E7D">
            <w:pPr>
              <w:spacing w:after="0" w:line="259" w:lineRule="auto"/>
              <w:ind w:left="538" w:firstLine="0"/>
              <w:jc w:val="left"/>
            </w:pPr>
            <w:r>
              <w:rPr>
                <w:sz w:val="18"/>
              </w:rPr>
              <w:t>0.313</w:t>
            </w:r>
          </w:p>
        </w:tc>
        <w:tc>
          <w:tcPr>
            <w:tcW w:w="1171" w:type="dxa"/>
            <w:tcBorders>
              <w:top w:val="nil"/>
              <w:left w:val="nil"/>
              <w:bottom w:val="nil"/>
              <w:right w:val="nil"/>
            </w:tcBorders>
          </w:tcPr>
          <w:p w14:paraId="609E5AB2" w14:textId="77777777" w:rsidR="00981E7D" w:rsidRDefault="00981E7D" w:rsidP="00981E7D">
            <w:pPr>
              <w:spacing w:after="0" w:line="259" w:lineRule="auto"/>
              <w:ind w:left="111" w:firstLine="0"/>
              <w:jc w:val="left"/>
            </w:pPr>
            <w:r>
              <w:rPr>
                <w:sz w:val="18"/>
              </w:rPr>
              <w:t>1300</w:t>
            </w:r>
          </w:p>
        </w:tc>
        <w:tc>
          <w:tcPr>
            <w:tcW w:w="1117" w:type="dxa"/>
            <w:tcBorders>
              <w:top w:val="nil"/>
              <w:left w:val="nil"/>
              <w:bottom w:val="nil"/>
              <w:right w:val="nil"/>
            </w:tcBorders>
          </w:tcPr>
          <w:p w14:paraId="360A538E"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45343B50" w14:textId="77777777" w:rsidR="00981E7D" w:rsidRDefault="00981E7D" w:rsidP="00981E7D">
            <w:pPr>
              <w:spacing w:after="0" w:line="259" w:lineRule="auto"/>
              <w:ind w:left="256" w:firstLine="0"/>
              <w:jc w:val="left"/>
            </w:pPr>
            <w:r>
              <w:rPr>
                <w:sz w:val="18"/>
              </w:rPr>
              <w:t>60</w:t>
            </w:r>
          </w:p>
        </w:tc>
        <w:tc>
          <w:tcPr>
            <w:tcW w:w="889" w:type="dxa"/>
            <w:tcBorders>
              <w:top w:val="nil"/>
              <w:left w:val="nil"/>
              <w:bottom w:val="nil"/>
              <w:right w:val="nil"/>
            </w:tcBorders>
          </w:tcPr>
          <w:p w14:paraId="7FD445E6" w14:textId="77777777" w:rsidR="00981E7D" w:rsidRDefault="00981E7D" w:rsidP="00981E7D">
            <w:pPr>
              <w:spacing w:after="0" w:line="259" w:lineRule="auto"/>
              <w:ind w:left="203" w:firstLine="0"/>
              <w:jc w:val="left"/>
            </w:pPr>
            <w:r>
              <w:rPr>
                <w:sz w:val="18"/>
              </w:rPr>
              <w:t>9</w:t>
            </w:r>
          </w:p>
        </w:tc>
        <w:tc>
          <w:tcPr>
            <w:tcW w:w="1606" w:type="dxa"/>
            <w:tcBorders>
              <w:top w:val="nil"/>
              <w:left w:val="nil"/>
              <w:bottom w:val="nil"/>
              <w:right w:val="nil"/>
            </w:tcBorders>
          </w:tcPr>
          <w:p w14:paraId="0D8A8098" w14:textId="77777777" w:rsidR="00981E7D" w:rsidRDefault="00981E7D" w:rsidP="00981E7D">
            <w:pPr>
              <w:spacing w:after="0" w:line="259" w:lineRule="auto"/>
              <w:ind w:left="600" w:firstLine="0"/>
              <w:jc w:val="left"/>
            </w:pPr>
            <w:r>
              <w:rPr>
                <w:sz w:val="18"/>
              </w:rPr>
              <w:t>6</w:t>
            </w:r>
          </w:p>
        </w:tc>
        <w:tc>
          <w:tcPr>
            <w:tcW w:w="488" w:type="dxa"/>
            <w:tcBorders>
              <w:top w:val="nil"/>
              <w:left w:val="nil"/>
              <w:bottom w:val="nil"/>
              <w:right w:val="nil"/>
            </w:tcBorders>
          </w:tcPr>
          <w:p w14:paraId="1573FA3F" w14:textId="77777777" w:rsidR="00981E7D" w:rsidRDefault="00981E7D" w:rsidP="00981E7D">
            <w:pPr>
              <w:spacing w:after="0" w:line="259" w:lineRule="auto"/>
              <w:ind w:left="308" w:firstLine="0"/>
              <w:jc w:val="left"/>
            </w:pPr>
            <w:r>
              <w:rPr>
                <w:sz w:val="18"/>
              </w:rPr>
              <w:t>3</w:t>
            </w:r>
          </w:p>
        </w:tc>
      </w:tr>
      <w:tr w:rsidR="00981E7D" w14:paraId="05B8E627" w14:textId="77777777" w:rsidTr="00981E7D">
        <w:trPr>
          <w:trHeight w:val="540"/>
        </w:trPr>
        <w:tc>
          <w:tcPr>
            <w:tcW w:w="2500" w:type="dxa"/>
            <w:tcBorders>
              <w:top w:val="nil"/>
              <w:left w:val="nil"/>
              <w:bottom w:val="nil"/>
              <w:right w:val="nil"/>
            </w:tcBorders>
          </w:tcPr>
          <w:p w14:paraId="3D21514A" w14:textId="77777777" w:rsidR="00981E7D" w:rsidRDefault="00981E7D" w:rsidP="00981E7D">
            <w:pPr>
              <w:spacing w:after="0" w:line="259" w:lineRule="auto"/>
              <w:ind w:left="148" w:right="576" w:firstLine="88"/>
              <w:jc w:val="left"/>
            </w:pPr>
            <w:r>
              <w:rPr>
                <w:sz w:val="18"/>
              </w:rPr>
              <w:t>Bromomethane (Methyl bromide)</w:t>
            </w:r>
          </w:p>
        </w:tc>
        <w:tc>
          <w:tcPr>
            <w:tcW w:w="1361" w:type="dxa"/>
            <w:tcBorders>
              <w:top w:val="nil"/>
              <w:left w:val="nil"/>
              <w:bottom w:val="nil"/>
              <w:right w:val="nil"/>
            </w:tcBorders>
            <w:vAlign w:val="center"/>
          </w:tcPr>
          <w:p w14:paraId="42384FDC" w14:textId="77777777" w:rsidR="00981E7D" w:rsidRDefault="00981E7D" w:rsidP="00981E7D">
            <w:pPr>
              <w:spacing w:after="0" w:line="259" w:lineRule="auto"/>
              <w:ind w:left="89" w:firstLine="0"/>
              <w:jc w:val="left"/>
            </w:pPr>
            <w:r>
              <w:rPr>
                <w:sz w:val="18"/>
              </w:rPr>
              <w:t>74-83-9</w:t>
            </w:r>
          </w:p>
        </w:tc>
        <w:tc>
          <w:tcPr>
            <w:tcW w:w="1052" w:type="dxa"/>
            <w:tcBorders>
              <w:top w:val="nil"/>
              <w:left w:val="nil"/>
              <w:bottom w:val="nil"/>
              <w:right w:val="nil"/>
            </w:tcBorders>
            <w:vAlign w:val="center"/>
          </w:tcPr>
          <w:p w14:paraId="055C8BCF" w14:textId="77777777" w:rsidR="00981E7D" w:rsidRDefault="00981E7D" w:rsidP="00981E7D">
            <w:pPr>
              <w:spacing w:after="0" w:line="259" w:lineRule="auto"/>
              <w:ind w:left="190" w:firstLine="0"/>
              <w:jc w:val="left"/>
            </w:pPr>
            <w:r>
              <w:rPr>
                <w:sz w:val="18"/>
              </w:rPr>
              <w:t>Halo</w:t>
            </w:r>
          </w:p>
        </w:tc>
        <w:tc>
          <w:tcPr>
            <w:tcW w:w="1898" w:type="dxa"/>
            <w:tcBorders>
              <w:top w:val="nil"/>
              <w:left w:val="nil"/>
              <w:bottom w:val="nil"/>
              <w:right w:val="nil"/>
            </w:tcBorders>
            <w:vAlign w:val="center"/>
          </w:tcPr>
          <w:p w14:paraId="4A6C325B" w14:textId="77777777" w:rsidR="00981E7D" w:rsidRDefault="00981E7D" w:rsidP="00981E7D">
            <w:pPr>
              <w:spacing w:after="0" w:line="259" w:lineRule="auto"/>
              <w:ind w:left="537" w:firstLine="0"/>
              <w:jc w:val="left"/>
            </w:pPr>
            <w:r>
              <w:rPr>
                <w:sz w:val="18"/>
              </w:rPr>
              <w:t>0.258</w:t>
            </w:r>
          </w:p>
        </w:tc>
        <w:tc>
          <w:tcPr>
            <w:tcW w:w="1171" w:type="dxa"/>
            <w:tcBorders>
              <w:top w:val="nil"/>
              <w:left w:val="nil"/>
              <w:bottom w:val="nil"/>
              <w:right w:val="nil"/>
            </w:tcBorders>
          </w:tcPr>
          <w:p w14:paraId="33D4A2B4"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7F729E77"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6B363B95" w14:textId="77777777" w:rsidR="00981E7D" w:rsidRDefault="00981E7D" w:rsidP="00981E7D">
            <w:pPr>
              <w:spacing w:after="160" w:line="259" w:lineRule="auto"/>
              <w:ind w:left="0" w:firstLine="0"/>
              <w:jc w:val="left"/>
            </w:pPr>
          </w:p>
        </w:tc>
        <w:tc>
          <w:tcPr>
            <w:tcW w:w="889" w:type="dxa"/>
            <w:tcBorders>
              <w:top w:val="nil"/>
              <w:left w:val="nil"/>
              <w:bottom w:val="nil"/>
              <w:right w:val="nil"/>
            </w:tcBorders>
            <w:vAlign w:val="center"/>
          </w:tcPr>
          <w:p w14:paraId="1A98A2D1" w14:textId="77777777" w:rsidR="00981E7D" w:rsidRDefault="00981E7D" w:rsidP="00981E7D">
            <w:pPr>
              <w:spacing w:after="0" w:line="259" w:lineRule="auto"/>
              <w:ind w:left="159" w:firstLine="0"/>
              <w:jc w:val="left"/>
            </w:pPr>
            <w:r>
              <w:rPr>
                <w:sz w:val="18"/>
              </w:rPr>
              <w:t>50</w:t>
            </w:r>
          </w:p>
        </w:tc>
        <w:tc>
          <w:tcPr>
            <w:tcW w:w="1606" w:type="dxa"/>
            <w:tcBorders>
              <w:top w:val="nil"/>
              <w:left w:val="nil"/>
              <w:bottom w:val="nil"/>
              <w:right w:val="nil"/>
            </w:tcBorders>
            <w:vAlign w:val="center"/>
          </w:tcPr>
          <w:p w14:paraId="6CAADDC0" w14:textId="77777777" w:rsidR="00981E7D" w:rsidRDefault="00981E7D" w:rsidP="00981E7D">
            <w:pPr>
              <w:spacing w:after="0" w:line="259" w:lineRule="auto"/>
              <w:ind w:left="556" w:firstLine="0"/>
              <w:jc w:val="left"/>
            </w:pPr>
            <w:r>
              <w:rPr>
                <w:sz w:val="18"/>
              </w:rPr>
              <w:t>50</w:t>
            </w:r>
          </w:p>
        </w:tc>
        <w:tc>
          <w:tcPr>
            <w:tcW w:w="488" w:type="dxa"/>
            <w:tcBorders>
              <w:top w:val="nil"/>
              <w:left w:val="nil"/>
              <w:bottom w:val="nil"/>
              <w:right w:val="nil"/>
            </w:tcBorders>
            <w:vAlign w:val="center"/>
          </w:tcPr>
          <w:p w14:paraId="720A06EF" w14:textId="77777777" w:rsidR="00981E7D" w:rsidRDefault="00981E7D" w:rsidP="00981E7D">
            <w:pPr>
              <w:spacing w:after="0" w:line="259" w:lineRule="auto"/>
              <w:ind w:left="307" w:firstLine="0"/>
              <w:jc w:val="left"/>
            </w:pPr>
            <w:r>
              <w:rPr>
                <w:sz w:val="18"/>
              </w:rPr>
              <w:t>5</w:t>
            </w:r>
          </w:p>
        </w:tc>
      </w:tr>
      <w:tr w:rsidR="00981E7D" w14:paraId="52EDA809" w14:textId="77777777" w:rsidTr="00981E7D">
        <w:trPr>
          <w:trHeight w:val="320"/>
        </w:trPr>
        <w:tc>
          <w:tcPr>
            <w:tcW w:w="2500" w:type="dxa"/>
            <w:tcBorders>
              <w:top w:val="nil"/>
              <w:left w:val="nil"/>
              <w:bottom w:val="nil"/>
              <w:right w:val="nil"/>
            </w:tcBorders>
          </w:tcPr>
          <w:p w14:paraId="21622C3A" w14:textId="77777777" w:rsidR="00981E7D" w:rsidRDefault="00981E7D" w:rsidP="00981E7D">
            <w:pPr>
              <w:spacing w:after="0" w:line="259" w:lineRule="auto"/>
              <w:ind w:left="282" w:firstLine="0"/>
              <w:jc w:val="left"/>
            </w:pPr>
            <w:r>
              <w:rPr>
                <w:sz w:val="18"/>
              </w:rPr>
              <w:t>1,3-Butadiene</w:t>
            </w:r>
          </w:p>
        </w:tc>
        <w:tc>
          <w:tcPr>
            <w:tcW w:w="1361" w:type="dxa"/>
            <w:tcBorders>
              <w:top w:val="nil"/>
              <w:left w:val="nil"/>
              <w:bottom w:val="nil"/>
              <w:right w:val="nil"/>
            </w:tcBorders>
          </w:tcPr>
          <w:p w14:paraId="4E47808A" w14:textId="77777777" w:rsidR="00981E7D" w:rsidRDefault="00981E7D" w:rsidP="00981E7D">
            <w:pPr>
              <w:spacing w:after="0" w:line="259" w:lineRule="auto"/>
              <w:ind w:left="44" w:firstLine="0"/>
              <w:jc w:val="left"/>
            </w:pPr>
            <w:r>
              <w:rPr>
                <w:sz w:val="18"/>
              </w:rPr>
              <w:t>106-99-0</w:t>
            </w:r>
          </w:p>
        </w:tc>
        <w:tc>
          <w:tcPr>
            <w:tcW w:w="1052" w:type="dxa"/>
            <w:tcBorders>
              <w:top w:val="nil"/>
              <w:left w:val="nil"/>
              <w:bottom w:val="nil"/>
              <w:right w:val="nil"/>
            </w:tcBorders>
          </w:tcPr>
          <w:p w14:paraId="281B1550" w14:textId="77777777" w:rsidR="00981E7D" w:rsidRDefault="00981E7D" w:rsidP="00981E7D">
            <w:pPr>
              <w:spacing w:after="0" w:line="259" w:lineRule="auto"/>
              <w:ind w:left="190" w:firstLine="0"/>
              <w:jc w:val="left"/>
            </w:pPr>
            <w:r>
              <w:rPr>
                <w:sz w:val="18"/>
              </w:rPr>
              <w:t>Alke</w:t>
            </w:r>
          </w:p>
        </w:tc>
        <w:tc>
          <w:tcPr>
            <w:tcW w:w="1898" w:type="dxa"/>
            <w:tcBorders>
              <w:top w:val="nil"/>
              <w:left w:val="nil"/>
              <w:bottom w:val="nil"/>
              <w:right w:val="nil"/>
            </w:tcBorders>
          </w:tcPr>
          <w:p w14:paraId="320D561C" w14:textId="77777777" w:rsidR="00981E7D" w:rsidRDefault="00981E7D" w:rsidP="00981E7D">
            <w:pPr>
              <w:spacing w:after="0" w:line="259" w:lineRule="auto"/>
              <w:ind w:left="537" w:firstLine="0"/>
              <w:jc w:val="left"/>
            </w:pPr>
            <w:r>
              <w:rPr>
                <w:sz w:val="18"/>
              </w:rPr>
              <w:t>0.452</w:t>
            </w:r>
          </w:p>
        </w:tc>
        <w:tc>
          <w:tcPr>
            <w:tcW w:w="1171" w:type="dxa"/>
            <w:tcBorders>
              <w:top w:val="nil"/>
              <w:left w:val="nil"/>
              <w:bottom w:val="nil"/>
              <w:right w:val="nil"/>
            </w:tcBorders>
          </w:tcPr>
          <w:p w14:paraId="44AD44EA"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4639AF8E"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2E10BFAA" w14:textId="77777777" w:rsidR="00981E7D" w:rsidRDefault="00981E7D" w:rsidP="00981E7D">
            <w:pPr>
              <w:spacing w:after="0" w:line="259" w:lineRule="auto"/>
              <w:ind w:left="256" w:firstLine="0"/>
              <w:jc w:val="left"/>
            </w:pPr>
            <w:r>
              <w:rPr>
                <w:sz w:val="18"/>
              </w:rPr>
              <w:t>20</w:t>
            </w:r>
          </w:p>
        </w:tc>
        <w:tc>
          <w:tcPr>
            <w:tcW w:w="889" w:type="dxa"/>
            <w:tcBorders>
              <w:top w:val="nil"/>
              <w:left w:val="nil"/>
              <w:bottom w:val="nil"/>
              <w:right w:val="nil"/>
            </w:tcBorders>
          </w:tcPr>
          <w:p w14:paraId="5395B7DF"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31BBBB0E" w14:textId="77777777" w:rsidR="00981E7D" w:rsidRDefault="00981E7D" w:rsidP="00981E7D">
            <w:pPr>
              <w:spacing w:after="160" w:line="259" w:lineRule="auto"/>
              <w:ind w:left="0" w:firstLine="0"/>
              <w:jc w:val="left"/>
            </w:pPr>
          </w:p>
        </w:tc>
        <w:tc>
          <w:tcPr>
            <w:tcW w:w="488" w:type="dxa"/>
            <w:tcBorders>
              <w:top w:val="nil"/>
              <w:left w:val="nil"/>
              <w:bottom w:val="nil"/>
              <w:right w:val="nil"/>
            </w:tcBorders>
          </w:tcPr>
          <w:p w14:paraId="0A03E826" w14:textId="77777777" w:rsidR="00981E7D" w:rsidRDefault="00981E7D" w:rsidP="00981E7D">
            <w:pPr>
              <w:spacing w:after="160" w:line="259" w:lineRule="auto"/>
              <w:ind w:left="0" w:firstLine="0"/>
              <w:jc w:val="left"/>
            </w:pPr>
          </w:p>
        </w:tc>
      </w:tr>
      <w:tr w:rsidR="00981E7D" w14:paraId="4374BD73" w14:textId="77777777" w:rsidTr="00981E7D">
        <w:trPr>
          <w:trHeight w:val="320"/>
        </w:trPr>
        <w:tc>
          <w:tcPr>
            <w:tcW w:w="2500" w:type="dxa"/>
            <w:tcBorders>
              <w:top w:val="nil"/>
              <w:left w:val="nil"/>
              <w:bottom w:val="nil"/>
              <w:right w:val="nil"/>
            </w:tcBorders>
          </w:tcPr>
          <w:p w14:paraId="02543DE3" w14:textId="77777777" w:rsidR="00981E7D" w:rsidRDefault="00981E7D" w:rsidP="00981E7D">
            <w:pPr>
              <w:spacing w:after="0" w:line="259" w:lineRule="auto"/>
              <w:ind w:left="370" w:firstLine="0"/>
              <w:jc w:val="left"/>
            </w:pPr>
            <w:r>
              <w:rPr>
                <w:sz w:val="18"/>
              </w:rPr>
              <w:t>2-Butanone</w:t>
            </w:r>
          </w:p>
        </w:tc>
        <w:tc>
          <w:tcPr>
            <w:tcW w:w="1361" w:type="dxa"/>
            <w:tcBorders>
              <w:top w:val="nil"/>
              <w:left w:val="nil"/>
              <w:bottom w:val="nil"/>
              <w:right w:val="nil"/>
            </w:tcBorders>
          </w:tcPr>
          <w:p w14:paraId="74D6CE0E" w14:textId="77777777" w:rsidR="00981E7D" w:rsidRDefault="00981E7D" w:rsidP="00981E7D">
            <w:pPr>
              <w:spacing w:after="0" w:line="259" w:lineRule="auto"/>
              <w:ind w:left="89" w:firstLine="0"/>
              <w:jc w:val="left"/>
            </w:pPr>
            <w:r>
              <w:rPr>
                <w:sz w:val="18"/>
              </w:rPr>
              <w:t>78-93-3</w:t>
            </w:r>
          </w:p>
        </w:tc>
        <w:tc>
          <w:tcPr>
            <w:tcW w:w="1052" w:type="dxa"/>
            <w:tcBorders>
              <w:top w:val="nil"/>
              <w:left w:val="nil"/>
              <w:bottom w:val="nil"/>
              <w:right w:val="nil"/>
            </w:tcBorders>
          </w:tcPr>
          <w:p w14:paraId="6FABEFD0" w14:textId="77777777" w:rsidR="00981E7D" w:rsidRDefault="00981E7D" w:rsidP="00981E7D">
            <w:pPr>
              <w:spacing w:after="0" w:line="259" w:lineRule="auto"/>
              <w:ind w:left="238" w:firstLine="0"/>
              <w:jc w:val="left"/>
            </w:pPr>
            <w:r>
              <w:rPr>
                <w:sz w:val="18"/>
              </w:rPr>
              <w:t>Ket</w:t>
            </w:r>
          </w:p>
        </w:tc>
        <w:tc>
          <w:tcPr>
            <w:tcW w:w="1898" w:type="dxa"/>
            <w:tcBorders>
              <w:top w:val="nil"/>
              <w:left w:val="nil"/>
              <w:bottom w:val="nil"/>
              <w:right w:val="nil"/>
            </w:tcBorders>
          </w:tcPr>
          <w:p w14:paraId="321BF194" w14:textId="77777777" w:rsidR="00981E7D" w:rsidRDefault="00981E7D" w:rsidP="00981E7D">
            <w:pPr>
              <w:spacing w:after="0" w:line="259" w:lineRule="auto"/>
              <w:ind w:left="537" w:firstLine="0"/>
              <w:jc w:val="left"/>
            </w:pPr>
            <w:r>
              <w:rPr>
                <w:sz w:val="18"/>
              </w:rPr>
              <w:t>0.339</w:t>
            </w:r>
          </w:p>
        </w:tc>
        <w:tc>
          <w:tcPr>
            <w:tcW w:w="1171" w:type="dxa"/>
            <w:tcBorders>
              <w:top w:val="nil"/>
              <w:left w:val="nil"/>
              <w:bottom w:val="nil"/>
              <w:right w:val="nil"/>
            </w:tcBorders>
          </w:tcPr>
          <w:p w14:paraId="750F8DB5" w14:textId="77777777" w:rsidR="00981E7D" w:rsidRDefault="00981E7D" w:rsidP="00981E7D">
            <w:pPr>
              <w:spacing w:after="0" w:line="259" w:lineRule="auto"/>
              <w:ind w:left="43" w:firstLine="0"/>
              <w:jc w:val="left"/>
            </w:pPr>
            <w:r>
              <w:rPr>
                <w:sz w:val="18"/>
              </w:rPr>
              <w:t>13,000</w:t>
            </w:r>
          </w:p>
        </w:tc>
        <w:tc>
          <w:tcPr>
            <w:tcW w:w="1117" w:type="dxa"/>
            <w:tcBorders>
              <w:top w:val="nil"/>
              <w:left w:val="nil"/>
              <w:bottom w:val="nil"/>
              <w:right w:val="nil"/>
            </w:tcBorders>
          </w:tcPr>
          <w:p w14:paraId="70BC5BE0"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051D9BA3" w14:textId="77777777" w:rsidR="00981E7D" w:rsidRDefault="00981E7D" w:rsidP="00981E7D">
            <w:pPr>
              <w:spacing w:after="160" w:line="259" w:lineRule="auto"/>
              <w:ind w:left="0" w:firstLine="0"/>
              <w:jc w:val="left"/>
            </w:pPr>
          </w:p>
        </w:tc>
        <w:tc>
          <w:tcPr>
            <w:tcW w:w="889" w:type="dxa"/>
            <w:tcBorders>
              <w:top w:val="nil"/>
              <w:left w:val="nil"/>
              <w:bottom w:val="nil"/>
              <w:right w:val="nil"/>
            </w:tcBorders>
          </w:tcPr>
          <w:p w14:paraId="5BE8680C"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7DEC7829" w14:textId="77777777" w:rsidR="00981E7D" w:rsidRDefault="00981E7D" w:rsidP="00981E7D">
            <w:pPr>
              <w:spacing w:after="160" w:line="259" w:lineRule="auto"/>
              <w:ind w:left="0" w:firstLine="0"/>
              <w:jc w:val="left"/>
            </w:pPr>
          </w:p>
        </w:tc>
        <w:tc>
          <w:tcPr>
            <w:tcW w:w="488" w:type="dxa"/>
            <w:tcBorders>
              <w:top w:val="nil"/>
              <w:left w:val="nil"/>
              <w:bottom w:val="nil"/>
              <w:right w:val="nil"/>
            </w:tcBorders>
          </w:tcPr>
          <w:p w14:paraId="73CABAFF" w14:textId="77777777" w:rsidR="00981E7D" w:rsidRDefault="00981E7D" w:rsidP="00981E7D">
            <w:pPr>
              <w:spacing w:after="160" w:line="259" w:lineRule="auto"/>
              <w:ind w:left="0" w:firstLine="0"/>
              <w:jc w:val="left"/>
            </w:pPr>
          </w:p>
        </w:tc>
      </w:tr>
      <w:tr w:rsidR="00981E7D" w14:paraId="393FCA1E" w14:textId="77777777" w:rsidTr="00981E7D">
        <w:trPr>
          <w:trHeight w:val="320"/>
        </w:trPr>
        <w:tc>
          <w:tcPr>
            <w:tcW w:w="2500" w:type="dxa"/>
            <w:tcBorders>
              <w:top w:val="nil"/>
              <w:left w:val="nil"/>
              <w:bottom w:val="nil"/>
              <w:right w:val="nil"/>
            </w:tcBorders>
          </w:tcPr>
          <w:p w14:paraId="7094C582" w14:textId="77777777" w:rsidR="00981E7D" w:rsidRDefault="00981E7D" w:rsidP="00981E7D">
            <w:pPr>
              <w:spacing w:after="0" w:line="259" w:lineRule="auto"/>
              <w:ind w:left="185" w:firstLine="0"/>
              <w:jc w:val="left"/>
            </w:pPr>
            <w:r>
              <w:rPr>
                <w:sz w:val="18"/>
              </w:rPr>
              <w:t>2-Butoxyethanol</w:t>
            </w:r>
          </w:p>
        </w:tc>
        <w:tc>
          <w:tcPr>
            <w:tcW w:w="1361" w:type="dxa"/>
            <w:tcBorders>
              <w:top w:val="nil"/>
              <w:left w:val="nil"/>
              <w:bottom w:val="nil"/>
              <w:right w:val="nil"/>
            </w:tcBorders>
          </w:tcPr>
          <w:p w14:paraId="1669F92D" w14:textId="77777777" w:rsidR="00981E7D" w:rsidRDefault="00981E7D" w:rsidP="00981E7D">
            <w:pPr>
              <w:spacing w:after="0" w:line="259" w:lineRule="auto"/>
              <w:ind w:left="45" w:firstLine="0"/>
              <w:jc w:val="left"/>
            </w:pPr>
            <w:r>
              <w:rPr>
                <w:sz w:val="18"/>
              </w:rPr>
              <w:t>111-76-2</w:t>
            </w:r>
          </w:p>
        </w:tc>
        <w:tc>
          <w:tcPr>
            <w:tcW w:w="1052" w:type="dxa"/>
            <w:tcBorders>
              <w:top w:val="nil"/>
              <w:left w:val="nil"/>
              <w:bottom w:val="nil"/>
              <w:right w:val="nil"/>
            </w:tcBorders>
          </w:tcPr>
          <w:p w14:paraId="7A88EADE" w14:textId="77777777" w:rsidR="00981E7D" w:rsidRDefault="00981E7D" w:rsidP="00981E7D">
            <w:pPr>
              <w:spacing w:after="0" w:line="259" w:lineRule="auto"/>
              <w:ind w:left="230" w:firstLine="0"/>
              <w:jc w:val="left"/>
            </w:pPr>
            <w:r>
              <w:rPr>
                <w:sz w:val="18"/>
              </w:rPr>
              <w:t>Gly</w:t>
            </w:r>
          </w:p>
        </w:tc>
        <w:tc>
          <w:tcPr>
            <w:tcW w:w="1898" w:type="dxa"/>
            <w:tcBorders>
              <w:top w:val="nil"/>
              <w:left w:val="nil"/>
              <w:bottom w:val="nil"/>
              <w:right w:val="nil"/>
            </w:tcBorders>
          </w:tcPr>
          <w:p w14:paraId="71A73756" w14:textId="77777777" w:rsidR="00981E7D" w:rsidRDefault="00981E7D" w:rsidP="00981E7D">
            <w:pPr>
              <w:spacing w:after="0" w:line="259" w:lineRule="auto"/>
              <w:ind w:left="537" w:firstLine="0"/>
              <w:jc w:val="left"/>
            </w:pPr>
            <w:r>
              <w:rPr>
                <w:sz w:val="18"/>
              </w:rPr>
              <w:t>0.207</w:t>
            </w:r>
          </w:p>
        </w:tc>
        <w:tc>
          <w:tcPr>
            <w:tcW w:w="1171" w:type="dxa"/>
            <w:tcBorders>
              <w:top w:val="nil"/>
              <w:left w:val="nil"/>
              <w:bottom w:val="nil"/>
              <w:right w:val="nil"/>
            </w:tcBorders>
          </w:tcPr>
          <w:p w14:paraId="3702E5A3"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053080C0"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30C7F3C2" w14:textId="77777777" w:rsidR="00981E7D" w:rsidRDefault="00981E7D" w:rsidP="00981E7D">
            <w:pPr>
              <w:spacing w:after="160" w:line="259" w:lineRule="auto"/>
              <w:ind w:left="0" w:firstLine="0"/>
              <w:jc w:val="left"/>
            </w:pPr>
          </w:p>
        </w:tc>
        <w:tc>
          <w:tcPr>
            <w:tcW w:w="889" w:type="dxa"/>
            <w:tcBorders>
              <w:top w:val="nil"/>
              <w:left w:val="nil"/>
              <w:bottom w:val="nil"/>
              <w:right w:val="nil"/>
            </w:tcBorders>
          </w:tcPr>
          <w:p w14:paraId="01DF2130" w14:textId="77777777" w:rsidR="00981E7D" w:rsidRDefault="00981E7D" w:rsidP="00981E7D">
            <w:pPr>
              <w:spacing w:after="0" w:line="259" w:lineRule="auto"/>
              <w:ind w:left="69" w:firstLine="0"/>
              <w:jc w:val="left"/>
            </w:pPr>
            <w:r>
              <w:rPr>
                <w:sz w:val="18"/>
              </w:rPr>
              <w:t>6000</w:t>
            </w:r>
          </w:p>
        </w:tc>
        <w:tc>
          <w:tcPr>
            <w:tcW w:w="1606" w:type="dxa"/>
            <w:tcBorders>
              <w:top w:val="nil"/>
              <w:left w:val="nil"/>
              <w:bottom w:val="nil"/>
              <w:right w:val="nil"/>
            </w:tcBorders>
          </w:tcPr>
          <w:p w14:paraId="6808DB64" w14:textId="77777777" w:rsidR="00981E7D" w:rsidRDefault="00981E7D" w:rsidP="00981E7D">
            <w:pPr>
              <w:spacing w:after="0" w:line="259" w:lineRule="auto"/>
              <w:ind w:left="466" w:firstLine="0"/>
              <w:jc w:val="left"/>
            </w:pPr>
            <w:r>
              <w:rPr>
                <w:sz w:val="18"/>
              </w:rPr>
              <w:t>3000</w:t>
            </w:r>
          </w:p>
        </w:tc>
        <w:tc>
          <w:tcPr>
            <w:tcW w:w="488" w:type="dxa"/>
            <w:tcBorders>
              <w:top w:val="nil"/>
              <w:left w:val="nil"/>
              <w:bottom w:val="nil"/>
              <w:right w:val="nil"/>
            </w:tcBorders>
          </w:tcPr>
          <w:p w14:paraId="36D58AEF" w14:textId="77777777" w:rsidR="00981E7D" w:rsidRDefault="00981E7D" w:rsidP="00981E7D">
            <w:pPr>
              <w:spacing w:after="0" w:line="259" w:lineRule="auto"/>
              <w:ind w:left="0" w:right="1" w:firstLine="0"/>
              <w:jc w:val="right"/>
            </w:pPr>
            <w:r>
              <w:rPr>
                <w:sz w:val="18"/>
              </w:rPr>
              <w:t>200</w:t>
            </w:r>
          </w:p>
        </w:tc>
      </w:tr>
      <w:tr w:rsidR="00981E7D" w14:paraId="2A4F0E38" w14:textId="77777777" w:rsidTr="00981E7D">
        <w:trPr>
          <w:trHeight w:val="540"/>
        </w:trPr>
        <w:tc>
          <w:tcPr>
            <w:tcW w:w="2500" w:type="dxa"/>
            <w:tcBorders>
              <w:top w:val="nil"/>
              <w:left w:val="nil"/>
              <w:bottom w:val="nil"/>
              <w:right w:val="nil"/>
            </w:tcBorders>
          </w:tcPr>
          <w:p w14:paraId="5F39ABD3" w14:textId="77777777" w:rsidR="00981E7D" w:rsidRDefault="00981E7D" w:rsidP="00981E7D">
            <w:pPr>
              <w:spacing w:after="0" w:line="259" w:lineRule="auto"/>
              <w:ind w:left="60" w:firstLine="0"/>
              <w:jc w:val="left"/>
            </w:pPr>
            <w:r>
              <w:rPr>
                <w:i/>
                <w:sz w:val="18"/>
              </w:rPr>
              <w:t>t</w:t>
            </w:r>
            <w:r>
              <w:rPr>
                <w:sz w:val="18"/>
              </w:rPr>
              <w:t>-Butyl methyl ether</w:t>
            </w:r>
          </w:p>
          <w:p w14:paraId="4281B011" w14:textId="77777777" w:rsidR="00981E7D" w:rsidRDefault="00981E7D" w:rsidP="00981E7D">
            <w:pPr>
              <w:spacing w:after="0" w:line="259" w:lineRule="auto"/>
              <w:ind w:left="0" w:firstLine="0"/>
              <w:jc w:val="left"/>
            </w:pPr>
            <w:r>
              <w:rPr>
                <w:sz w:val="18"/>
              </w:rPr>
              <w:t>(Methyl-</w:t>
            </w:r>
            <w:r>
              <w:rPr>
                <w:i/>
                <w:sz w:val="18"/>
              </w:rPr>
              <w:t>t</w:t>
            </w:r>
            <w:r>
              <w:rPr>
                <w:sz w:val="18"/>
              </w:rPr>
              <w:t>-butyl ether)</w:t>
            </w:r>
          </w:p>
        </w:tc>
        <w:tc>
          <w:tcPr>
            <w:tcW w:w="1361" w:type="dxa"/>
            <w:tcBorders>
              <w:top w:val="nil"/>
              <w:left w:val="nil"/>
              <w:bottom w:val="nil"/>
              <w:right w:val="nil"/>
            </w:tcBorders>
            <w:vAlign w:val="center"/>
          </w:tcPr>
          <w:p w14:paraId="044C6408" w14:textId="77777777" w:rsidR="00981E7D" w:rsidRDefault="00981E7D" w:rsidP="00981E7D">
            <w:pPr>
              <w:spacing w:after="0" w:line="259" w:lineRule="auto"/>
              <w:ind w:left="0" w:firstLine="0"/>
              <w:jc w:val="left"/>
            </w:pPr>
            <w:r>
              <w:rPr>
                <w:sz w:val="18"/>
              </w:rPr>
              <w:t>1634-04-4</w:t>
            </w:r>
          </w:p>
        </w:tc>
        <w:tc>
          <w:tcPr>
            <w:tcW w:w="1052" w:type="dxa"/>
            <w:tcBorders>
              <w:top w:val="nil"/>
              <w:left w:val="nil"/>
              <w:bottom w:val="nil"/>
              <w:right w:val="nil"/>
            </w:tcBorders>
            <w:vAlign w:val="center"/>
          </w:tcPr>
          <w:p w14:paraId="01A630F2" w14:textId="77777777" w:rsidR="00981E7D" w:rsidRDefault="00981E7D" w:rsidP="00981E7D">
            <w:pPr>
              <w:spacing w:after="0" w:line="259" w:lineRule="auto"/>
              <w:ind w:left="209" w:firstLine="0"/>
              <w:jc w:val="left"/>
            </w:pPr>
            <w:r>
              <w:rPr>
                <w:sz w:val="18"/>
              </w:rPr>
              <w:t>Ethr</w:t>
            </w:r>
          </w:p>
        </w:tc>
        <w:tc>
          <w:tcPr>
            <w:tcW w:w="1898" w:type="dxa"/>
            <w:tcBorders>
              <w:top w:val="nil"/>
              <w:left w:val="nil"/>
              <w:bottom w:val="nil"/>
              <w:right w:val="nil"/>
            </w:tcBorders>
            <w:vAlign w:val="center"/>
          </w:tcPr>
          <w:p w14:paraId="5FB06391" w14:textId="77777777" w:rsidR="00981E7D" w:rsidRDefault="00981E7D" w:rsidP="00981E7D">
            <w:pPr>
              <w:spacing w:after="0" w:line="259" w:lineRule="auto"/>
              <w:ind w:left="538" w:firstLine="0"/>
              <w:jc w:val="left"/>
            </w:pPr>
            <w:r>
              <w:rPr>
                <w:sz w:val="18"/>
              </w:rPr>
              <w:t>0.277</w:t>
            </w:r>
          </w:p>
        </w:tc>
        <w:tc>
          <w:tcPr>
            <w:tcW w:w="1171" w:type="dxa"/>
            <w:tcBorders>
              <w:top w:val="nil"/>
              <w:left w:val="nil"/>
              <w:bottom w:val="nil"/>
              <w:right w:val="nil"/>
            </w:tcBorders>
          </w:tcPr>
          <w:p w14:paraId="0CE89F9A"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533F816E" w14:textId="77777777" w:rsidR="00981E7D" w:rsidRDefault="00981E7D" w:rsidP="00981E7D">
            <w:pPr>
              <w:spacing w:after="160" w:line="259" w:lineRule="auto"/>
              <w:ind w:left="0" w:firstLine="0"/>
              <w:jc w:val="left"/>
            </w:pPr>
          </w:p>
        </w:tc>
        <w:tc>
          <w:tcPr>
            <w:tcW w:w="1219" w:type="dxa"/>
            <w:tcBorders>
              <w:top w:val="nil"/>
              <w:left w:val="nil"/>
              <w:bottom w:val="nil"/>
              <w:right w:val="nil"/>
            </w:tcBorders>
            <w:vAlign w:val="center"/>
          </w:tcPr>
          <w:p w14:paraId="4655326D" w14:textId="77777777" w:rsidR="00981E7D" w:rsidRDefault="00981E7D" w:rsidP="00981E7D">
            <w:pPr>
              <w:spacing w:after="0" w:line="259" w:lineRule="auto"/>
              <w:ind w:left="166" w:firstLine="0"/>
              <w:jc w:val="left"/>
            </w:pPr>
            <w:r>
              <w:rPr>
                <w:sz w:val="18"/>
              </w:rPr>
              <w:t>8000</w:t>
            </w:r>
          </w:p>
        </w:tc>
        <w:tc>
          <w:tcPr>
            <w:tcW w:w="889" w:type="dxa"/>
            <w:tcBorders>
              <w:top w:val="nil"/>
              <w:left w:val="nil"/>
              <w:bottom w:val="nil"/>
              <w:right w:val="nil"/>
            </w:tcBorders>
            <w:vAlign w:val="center"/>
          </w:tcPr>
          <w:p w14:paraId="4D7C54CA" w14:textId="77777777" w:rsidR="00981E7D" w:rsidRDefault="00981E7D" w:rsidP="00981E7D">
            <w:pPr>
              <w:spacing w:after="0" w:line="259" w:lineRule="auto"/>
              <w:ind w:left="69" w:firstLine="0"/>
              <w:jc w:val="left"/>
            </w:pPr>
            <w:r>
              <w:rPr>
                <w:sz w:val="18"/>
              </w:rPr>
              <w:t>2000</w:t>
            </w:r>
          </w:p>
        </w:tc>
        <w:tc>
          <w:tcPr>
            <w:tcW w:w="1606" w:type="dxa"/>
            <w:tcBorders>
              <w:top w:val="nil"/>
              <w:left w:val="nil"/>
              <w:bottom w:val="nil"/>
              <w:right w:val="nil"/>
            </w:tcBorders>
            <w:vAlign w:val="center"/>
          </w:tcPr>
          <w:p w14:paraId="35CDB761" w14:textId="77777777" w:rsidR="00981E7D" w:rsidRDefault="00981E7D" w:rsidP="00981E7D">
            <w:pPr>
              <w:spacing w:after="0" w:line="259" w:lineRule="auto"/>
              <w:ind w:left="510" w:firstLine="0"/>
              <w:jc w:val="left"/>
            </w:pPr>
            <w:r>
              <w:rPr>
                <w:sz w:val="18"/>
              </w:rPr>
              <w:t>700</w:t>
            </w:r>
          </w:p>
        </w:tc>
        <w:tc>
          <w:tcPr>
            <w:tcW w:w="488" w:type="dxa"/>
            <w:tcBorders>
              <w:top w:val="nil"/>
              <w:left w:val="nil"/>
              <w:bottom w:val="nil"/>
              <w:right w:val="nil"/>
            </w:tcBorders>
            <w:vAlign w:val="center"/>
          </w:tcPr>
          <w:p w14:paraId="3000D097" w14:textId="77777777" w:rsidR="00981E7D" w:rsidRDefault="00981E7D" w:rsidP="00981E7D">
            <w:pPr>
              <w:spacing w:after="0" w:line="259" w:lineRule="auto"/>
              <w:ind w:left="0" w:right="1" w:firstLine="0"/>
              <w:jc w:val="right"/>
            </w:pPr>
            <w:r>
              <w:rPr>
                <w:sz w:val="18"/>
              </w:rPr>
              <w:t>700</w:t>
            </w:r>
          </w:p>
        </w:tc>
      </w:tr>
      <w:tr w:rsidR="00981E7D" w14:paraId="727C02EF" w14:textId="77777777" w:rsidTr="00981E7D">
        <w:trPr>
          <w:trHeight w:val="320"/>
        </w:trPr>
        <w:tc>
          <w:tcPr>
            <w:tcW w:w="2500" w:type="dxa"/>
            <w:tcBorders>
              <w:top w:val="nil"/>
              <w:left w:val="nil"/>
              <w:bottom w:val="nil"/>
              <w:right w:val="nil"/>
            </w:tcBorders>
          </w:tcPr>
          <w:p w14:paraId="35E13A42" w14:textId="77777777" w:rsidR="00981E7D" w:rsidRDefault="00981E7D" w:rsidP="00981E7D">
            <w:pPr>
              <w:spacing w:after="0" w:line="259" w:lineRule="auto"/>
              <w:ind w:left="189" w:firstLine="0"/>
              <w:jc w:val="left"/>
            </w:pPr>
            <w:r>
              <w:rPr>
                <w:sz w:val="18"/>
              </w:rPr>
              <w:t>Carbon disulfide</w:t>
            </w:r>
          </w:p>
        </w:tc>
        <w:tc>
          <w:tcPr>
            <w:tcW w:w="1361" w:type="dxa"/>
            <w:tcBorders>
              <w:top w:val="nil"/>
              <w:left w:val="nil"/>
              <w:bottom w:val="nil"/>
              <w:right w:val="nil"/>
            </w:tcBorders>
          </w:tcPr>
          <w:p w14:paraId="1C84CD7F" w14:textId="77777777" w:rsidR="00981E7D" w:rsidRDefault="00981E7D" w:rsidP="00981E7D">
            <w:pPr>
              <w:spacing w:after="0" w:line="259" w:lineRule="auto"/>
              <w:ind w:left="88" w:firstLine="0"/>
              <w:jc w:val="left"/>
            </w:pPr>
            <w:r>
              <w:rPr>
                <w:sz w:val="18"/>
              </w:rPr>
              <w:t>75-15-0</w:t>
            </w:r>
          </w:p>
        </w:tc>
        <w:tc>
          <w:tcPr>
            <w:tcW w:w="1052" w:type="dxa"/>
            <w:tcBorders>
              <w:top w:val="nil"/>
              <w:left w:val="nil"/>
              <w:bottom w:val="nil"/>
              <w:right w:val="nil"/>
            </w:tcBorders>
          </w:tcPr>
          <w:p w14:paraId="2DCC3A9C" w14:textId="77777777" w:rsidR="00981E7D" w:rsidRDefault="00981E7D" w:rsidP="00981E7D">
            <w:pPr>
              <w:spacing w:after="0" w:line="259" w:lineRule="auto"/>
              <w:ind w:left="184" w:firstLine="0"/>
              <w:jc w:val="left"/>
            </w:pPr>
            <w:r>
              <w:rPr>
                <w:sz w:val="18"/>
              </w:rPr>
              <w:t>Misc</w:t>
            </w:r>
          </w:p>
        </w:tc>
        <w:tc>
          <w:tcPr>
            <w:tcW w:w="1898" w:type="dxa"/>
            <w:tcBorders>
              <w:top w:val="nil"/>
              <w:left w:val="nil"/>
              <w:bottom w:val="nil"/>
              <w:right w:val="nil"/>
            </w:tcBorders>
          </w:tcPr>
          <w:p w14:paraId="0EF1325D" w14:textId="77777777" w:rsidR="00981E7D" w:rsidRDefault="00981E7D" w:rsidP="00981E7D">
            <w:pPr>
              <w:spacing w:after="0" w:line="259" w:lineRule="auto"/>
              <w:ind w:left="538" w:firstLine="0"/>
              <w:jc w:val="left"/>
            </w:pPr>
            <w:r>
              <w:rPr>
                <w:sz w:val="18"/>
              </w:rPr>
              <w:t>0.321</w:t>
            </w:r>
          </w:p>
        </w:tc>
        <w:tc>
          <w:tcPr>
            <w:tcW w:w="1171" w:type="dxa"/>
            <w:tcBorders>
              <w:top w:val="nil"/>
              <w:left w:val="nil"/>
              <w:bottom w:val="nil"/>
              <w:right w:val="nil"/>
            </w:tcBorders>
          </w:tcPr>
          <w:p w14:paraId="5625DC65" w14:textId="77777777" w:rsidR="00981E7D" w:rsidRDefault="00981E7D" w:rsidP="00981E7D">
            <w:pPr>
              <w:spacing w:after="0" w:line="259" w:lineRule="auto"/>
              <w:ind w:left="111" w:firstLine="0"/>
              <w:jc w:val="left"/>
            </w:pPr>
            <w:r>
              <w:rPr>
                <w:sz w:val="18"/>
              </w:rPr>
              <w:t>6200</w:t>
            </w:r>
          </w:p>
        </w:tc>
        <w:tc>
          <w:tcPr>
            <w:tcW w:w="1117" w:type="dxa"/>
            <w:tcBorders>
              <w:top w:val="nil"/>
              <w:left w:val="nil"/>
              <w:bottom w:val="nil"/>
              <w:right w:val="nil"/>
            </w:tcBorders>
          </w:tcPr>
          <w:p w14:paraId="0584FAE4"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5999BB64" w14:textId="77777777" w:rsidR="00981E7D" w:rsidRDefault="00981E7D" w:rsidP="00981E7D">
            <w:pPr>
              <w:spacing w:after="0" w:line="259" w:lineRule="auto"/>
              <w:ind w:left="211" w:firstLine="0"/>
              <w:jc w:val="left"/>
            </w:pPr>
            <w:r>
              <w:rPr>
                <w:sz w:val="18"/>
              </w:rPr>
              <w:t>800</w:t>
            </w:r>
          </w:p>
        </w:tc>
        <w:tc>
          <w:tcPr>
            <w:tcW w:w="889" w:type="dxa"/>
            <w:tcBorders>
              <w:top w:val="nil"/>
              <w:left w:val="nil"/>
              <w:bottom w:val="nil"/>
              <w:right w:val="nil"/>
            </w:tcBorders>
          </w:tcPr>
          <w:p w14:paraId="79B6DEDD"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7790C7EE" w14:textId="77777777" w:rsidR="00981E7D" w:rsidRDefault="00981E7D" w:rsidP="00981E7D">
            <w:pPr>
              <w:spacing w:after="160" w:line="259" w:lineRule="auto"/>
              <w:ind w:left="0" w:firstLine="0"/>
              <w:jc w:val="left"/>
            </w:pPr>
          </w:p>
        </w:tc>
        <w:tc>
          <w:tcPr>
            <w:tcW w:w="488" w:type="dxa"/>
            <w:tcBorders>
              <w:top w:val="nil"/>
              <w:left w:val="nil"/>
              <w:bottom w:val="nil"/>
              <w:right w:val="nil"/>
            </w:tcBorders>
          </w:tcPr>
          <w:p w14:paraId="0852FB36" w14:textId="77777777" w:rsidR="00981E7D" w:rsidRDefault="00981E7D" w:rsidP="00981E7D">
            <w:pPr>
              <w:spacing w:after="0" w:line="259" w:lineRule="auto"/>
              <w:ind w:left="0" w:firstLine="0"/>
              <w:jc w:val="right"/>
            </w:pPr>
            <w:r>
              <w:rPr>
                <w:sz w:val="18"/>
              </w:rPr>
              <w:t>300</w:t>
            </w:r>
          </w:p>
        </w:tc>
      </w:tr>
      <w:tr w:rsidR="00981E7D" w14:paraId="306BA626" w14:textId="77777777" w:rsidTr="00981E7D">
        <w:trPr>
          <w:trHeight w:val="320"/>
        </w:trPr>
        <w:tc>
          <w:tcPr>
            <w:tcW w:w="2500" w:type="dxa"/>
            <w:tcBorders>
              <w:top w:val="nil"/>
              <w:left w:val="nil"/>
              <w:bottom w:val="nil"/>
              <w:right w:val="nil"/>
            </w:tcBorders>
          </w:tcPr>
          <w:p w14:paraId="1A896D22" w14:textId="77777777" w:rsidR="00981E7D" w:rsidRDefault="00981E7D" w:rsidP="00981E7D">
            <w:pPr>
              <w:spacing w:after="0" w:line="259" w:lineRule="auto"/>
              <w:ind w:left="48" w:firstLine="0"/>
              <w:jc w:val="left"/>
            </w:pPr>
            <w:r>
              <w:rPr>
                <w:sz w:val="18"/>
              </w:rPr>
              <w:t>Carbon tetrachloride</w:t>
            </w:r>
          </w:p>
        </w:tc>
        <w:tc>
          <w:tcPr>
            <w:tcW w:w="1361" w:type="dxa"/>
            <w:tcBorders>
              <w:top w:val="nil"/>
              <w:left w:val="nil"/>
              <w:bottom w:val="nil"/>
              <w:right w:val="nil"/>
            </w:tcBorders>
          </w:tcPr>
          <w:p w14:paraId="252C70D1" w14:textId="77777777" w:rsidR="00981E7D" w:rsidRDefault="00981E7D" w:rsidP="00981E7D">
            <w:pPr>
              <w:spacing w:after="0" w:line="259" w:lineRule="auto"/>
              <w:ind w:left="88" w:firstLine="0"/>
              <w:jc w:val="left"/>
            </w:pPr>
            <w:r>
              <w:rPr>
                <w:sz w:val="18"/>
              </w:rPr>
              <w:t>56-23-5</w:t>
            </w:r>
          </w:p>
        </w:tc>
        <w:tc>
          <w:tcPr>
            <w:tcW w:w="1052" w:type="dxa"/>
            <w:tcBorders>
              <w:top w:val="nil"/>
              <w:left w:val="nil"/>
              <w:bottom w:val="nil"/>
              <w:right w:val="nil"/>
            </w:tcBorders>
          </w:tcPr>
          <w:p w14:paraId="34F0D5FF" w14:textId="77777777" w:rsidR="00981E7D" w:rsidRDefault="00981E7D" w:rsidP="00981E7D">
            <w:pPr>
              <w:spacing w:after="0" w:line="259" w:lineRule="auto"/>
              <w:ind w:left="190" w:firstLine="0"/>
              <w:jc w:val="left"/>
            </w:pPr>
            <w:r>
              <w:rPr>
                <w:sz w:val="18"/>
              </w:rPr>
              <w:t>Halo</w:t>
            </w:r>
          </w:p>
        </w:tc>
        <w:tc>
          <w:tcPr>
            <w:tcW w:w="1898" w:type="dxa"/>
            <w:tcBorders>
              <w:top w:val="nil"/>
              <w:left w:val="nil"/>
              <w:bottom w:val="nil"/>
              <w:right w:val="nil"/>
            </w:tcBorders>
          </w:tcPr>
          <w:p w14:paraId="164E69D6" w14:textId="77777777" w:rsidR="00981E7D" w:rsidRDefault="00981E7D" w:rsidP="00981E7D">
            <w:pPr>
              <w:spacing w:after="0" w:line="259" w:lineRule="auto"/>
              <w:ind w:left="537" w:firstLine="0"/>
              <w:jc w:val="left"/>
            </w:pPr>
            <w:r>
              <w:rPr>
                <w:sz w:val="18"/>
              </w:rPr>
              <w:t>0.159</w:t>
            </w:r>
          </w:p>
        </w:tc>
        <w:tc>
          <w:tcPr>
            <w:tcW w:w="1171" w:type="dxa"/>
            <w:tcBorders>
              <w:top w:val="nil"/>
              <w:left w:val="nil"/>
              <w:bottom w:val="nil"/>
              <w:right w:val="nil"/>
            </w:tcBorders>
          </w:tcPr>
          <w:p w14:paraId="593EF42F" w14:textId="77777777" w:rsidR="00981E7D" w:rsidRDefault="00981E7D" w:rsidP="00981E7D">
            <w:pPr>
              <w:spacing w:after="0" w:line="259" w:lineRule="auto"/>
              <w:ind w:left="110" w:firstLine="0"/>
              <w:jc w:val="left"/>
            </w:pPr>
            <w:r>
              <w:rPr>
                <w:sz w:val="18"/>
              </w:rPr>
              <w:t>1900</w:t>
            </w:r>
          </w:p>
        </w:tc>
        <w:tc>
          <w:tcPr>
            <w:tcW w:w="1117" w:type="dxa"/>
            <w:tcBorders>
              <w:top w:val="nil"/>
              <w:left w:val="nil"/>
              <w:bottom w:val="nil"/>
              <w:right w:val="nil"/>
            </w:tcBorders>
          </w:tcPr>
          <w:p w14:paraId="5F2A86D0"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7D82CE4C" w14:textId="77777777" w:rsidR="00981E7D" w:rsidRDefault="00981E7D" w:rsidP="00981E7D">
            <w:pPr>
              <w:spacing w:after="0" w:line="259" w:lineRule="auto"/>
              <w:ind w:left="255" w:firstLine="0"/>
              <w:jc w:val="left"/>
            </w:pPr>
            <w:r>
              <w:rPr>
                <w:sz w:val="18"/>
              </w:rPr>
              <w:t>40</w:t>
            </w:r>
          </w:p>
        </w:tc>
        <w:tc>
          <w:tcPr>
            <w:tcW w:w="889" w:type="dxa"/>
            <w:tcBorders>
              <w:top w:val="nil"/>
              <w:left w:val="nil"/>
              <w:bottom w:val="nil"/>
              <w:right w:val="nil"/>
            </w:tcBorders>
          </w:tcPr>
          <w:p w14:paraId="1E3139AA"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617DF291" w14:textId="77777777" w:rsidR="00981E7D" w:rsidRDefault="00981E7D" w:rsidP="00981E7D">
            <w:pPr>
              <w:spacing w:after="0" w:line="259" w:lineRule="auto"/>
              <w:ind w:left="555" w:firstLine="0"/>
              <w:jc w:val="left"/>
            </w:pPr>
            <w:r>
              <w:rPr>
                <w:sz w:val="18"/>
              </w:rPr>
              <w:t>30</w:t>
            </w:r>
          </w:p>
        </w:tc>
        <w:tc>
          <w:tcPr>
            <w:tcW w:w="488" w:type="dxa"/>
            <w:tcBorders>
              <w:top w:val="nil"/>
              <w:left w:val="nil"/>
              <w:bottom w:val="nil"/>
              <w:right w:val="nil"/>
            </w:tcBorders>
          </w:tcPr>
          <w:p w14:paraId="37CF8D47" w14:textId="77777777" w:rsidR="00981E7D" w:rsidRDefault="00981E7D" w:rsidP="00981E7D">
            <w:pPr>
              <w:spacing w:after="0" w:line="259" w:lineRule="auto"/>
              <w:ind w:left="0" w:right="45" w:firstLine="0"/>
              <w:jc w:val="right"/>
            </w:pPr>
            <w:r>
              <w:rPr>
                <w:sz w:val="18"/>
              </w:rPr>
              <w:t>30</w:t>
            </w:r>
          </w:p>
        </w:tc>
      </w:tr>
      <w:tr w:rsidR="00981E7D" w14:paraId="7C6B3CF6" w14:textId="77777777" w:rsidTr="00981E7D">
        <w:trPr>
          <w:trHeight w:val="320"/>
        </w:trPr>
        <w:tc>
          <w:tcPr>
            <w:tcW w:w="2500" w:type="dxa"/>
            <w:tcBorders>
              <w:top w:val="nil"/>
              <w:left w:val="nil"/>
              <w:bottom w:val="nil"/>
              <w:right w:val="nil"/>
            </w:tcBorders>
          </w:tcPr>
          <w:p w14:paraId="2CD1D2FA" w14:textId="77777777" w:rsidR="00981E7D" w:rsidRDefault="00981E7D" w:rsidP="00981E7D">
            <w:pPr>
              <w:spacing w:after="0" w:line="259" w:lineRule="auto"/>
              <w:ind w:left="245" w:firstLine="0"/>
              <w:jc w:val="left"/>
            </w:pPr>
            <w:r>
              <w:rPr>
                <w:sz w:val="18"/>
              </w:rPr>
              <w:t>Chlorobenzene</w:t>
            </w:r>
          </w:p>
        </w:tc>
        <w:tc>
          <w:tcPr>
            <w:tcW w:w="1361" w:type="dxa"/>
            <w:tcBorders>
              <w:top w:val="nil"/>
              <w:left w:val="nil"/>
              <w:bottom w:val="nil"/>
              <w:right w:val="nil"/>
            </w:tcBorders>
          </w:tcPr>
          <w:p w14:paraId="08978C21" w14:textId="77777777" w:rsidR="00981E7D" w:rsidRDefault="00981E7D" w:rsidP="00981E7D">
            <w:pPr>
              <w:spacing w:after="0" w:line="259" w:lineRule="auto"/>
              <w:ind w:left="44" w:firstLine="0"/>
              <w:jc w:val="left"/>
            </w:pPr>
            <w:r>
              <w:rPr>
                <w:sz w:val="18"/>
              </w:rPr>
              <w:t>108-90-7</w:t>
            </w:r>
          </w:p>
        </w:tc>
        <w:tc>
          <w:tcPr>
            <w:tcW w:w="1052" w:type="dxa"/>
            <w:tcBorders>
              <w:top w:val="nil"/>
              <w:left w:val="nil"/>
              <w:bottom w:val="nil"/>
              <w:right w:val="nil"/>
            </w:tcBorders>
          </w:tcPr>
          <w:p w14:paraId="38E77028" w14:textId="77777777" w:rsidR="00981E7D" w:rsidRDefault="00981E7D" w:rsidP="00981E7D">
            <w:pPr>
              <w:spacing w:after="0" w:line="259" w:lineRule="auto"/>
              <w:ind w:left="139" w:firstLine="0"/>
              <w:jc w:val="left"/>
            </w:pPr>
            <w:r>
              <w:rPr>
                <w:sz w:val="18"/>
              </w:rPr>
              <w:t>ClAro</w:t>
            </w:r>
          </w:p>
        </w:tc>
        <w:tc>
          <w:tcPr>
            <w:tcW w:w="1898" w:type="dxa"/>
            <w:tcBorders>
              <w:top w:val="nil"/>
              <w:left w:val="nil"/>
              <w:bottom w:val="nil"/>
              <w:right w:val="nil"/>
            </w:tcBorders>
          </w:tcPr>
          <w:p w14:paraId="21C681C7" w14:textId="77777777" w:rsidR="00981E7D" w:rsidRDefault="00981E7D" w:rsidP="00981E7D">
            <w:pPr>
              <w:spacing w:after="0" w:line="259" w:lineRule="auto"/>
              <w:ind w:left="537" w:firstLine="0"/>
              <w:jc w:val="left"/>
            </w:pPr>
            <w:r>
              <w:rPr>
                <w:sz w:val="18"/>
              </w:rPr>
              <w:t>0.217</w:t>
            </w:r>
          </w:p>
        </w:tc>
        <w:tc>
          <w:tcPr>
            <w:tcW w:w="1171" w:type="dxa"/>
            <w:tcBorders>
              <w:top w:val="nil"/>
              <w:left w:val="nil"/>
              <w:bottom w:val="nil"/>
              <w:right w:val="nil"/>
            </w:tcBorders>
          </w:tcPr>
          <w:p w14:paraId="576D8190"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1F105C16"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51A98B9D" w14:textId="77777777" w:rsidR="00981E7D" w:rsidRDefault="00981E7D" w:rsidP="00981E7D">
            <w:pPr>
              <w:spacing w:after="0" w:line="259" w:lineRule="auto"/>
              <w:ind w:left="165" w:firstLine="0"/>
              <w:jc w:val="left"/>
            </w:pPr>
            <w:r>
              <w:rPr>
                <w:sz w:val="18"/>
              </w:rPr>
              <w:t>1000</w:t>
            </w:r>
          </w:p>
        </w:tc>
        <w:tc>
          <w:tcPr>
            <w:tcW w:w="889" w:type="dxa"/>
            <w:tcBorders>
              <w:top w:val="nil"/>
              <w:left w:val="nil"/>
              <w:bottom w:val="nil"/>
              <w:right w:val="nil"/>
            </w:tcBorders>
          </w:tcPr>
          <w:p w14:paraId="705DD4C8"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5AB8F930" w14:textId="77777777" w:rsidR="00981E7D" w:rsidRDefault="00981E7D" w:rsidP="00981E7D">
            <w:pPr>
              <w:spacing w:after="160" w:line="259" w:lineRule="auto"/>
              <w:ind w:left="0" w:firstLine="0"/>
              <w:jc w:val="left"/>
            </w:pPr>
          </w:p>
        </w:tc>
        <w:tc>
          <w:tcPr>
            <w:tcW w:w="488" w:type="dxa"/>
            <w:tcBorders>
              <w:top w:val="nil"/>
              <w:left w:val="nil"/>
              <w:bottom w:val="nil"/>
              <w:right w:val="nil"/>
            </w:tcBorders>
          </w:tcPr>
          <w:p w14:paraId="053C7BEF" w14:textId="77777777" w:rsidR="00981E7D" w:rsidRDefault="00981E7D" w:rsidP="00981E7D">
            <w:pPr>
              <w:spacing w:after="160" w:line="259" w:lineRule="auto"/>
              <w:ind w:left="0" w:firstLine="0"/>
              <w:jc w:val="left"/>
            </w:pPr>
          </w:p>
        </w:tc>
      </w:tr>
      <w:tr w:rsidR="00981E7D" w14:paraId="059F2AE3" w14:textId="77777777" w:rsidTr="00981E7D">
        <w:trPr>
          <w:trHeight w:val="320"/>
        </w:trPr>
        <w:tc>
          <w:tcPr>
            <w:tcW w:w="2500" w:type="dxa"/>
            <w:tcBorders>
              <w:top w:val="nil"/>
              <w:left w:val="nil"/>
              <w:bottom w:val="nil"/>
              <w:right w:val="nil"/>
            </w:tcBorders>
          </w:tcPr>
          <w:p w14:paraId="390EB1F6" w14:textId="77777777" w:rsidR="00981E7D" w:rsidRDefault="00981E7D" w:rsidP="00981E7D">
            <w:pPr>
              <w:spacing w:after="0" w:line="259" w:lineRule="auto"/>
              <w:ind w:left="365" w:firstLine="0"/>
              <w:jc w:val="left"/>
            </w:pPr>
            <w:r>
              <w:rPr>
                <w:sz w:val="18"/>
              </w:rPr>
              <w:t>Chloroform</w:t>
            </w:r>
          </w:p>
        </w:tc>
        <w:tc>
          <w:tcPr>
            <w:tcW w:w="1361" w:type="dxa"/>
            <w:tcBorders>
              <w:top w:val="nil"/>
              <w:left w:val="nil"/>
              <w:bottom w:val="nil"/>
              <w:right w:val="nil"/>
            </w:tcBorders>
          </w:tcPr>
          <w:p w14:paraId="03CE094E" w14:textId="77777777" w:rsidR="00981E7D" w:rsidRDefault="00981E7D" w:rsidP="00981E7D">
            <w:pPr>
              <w:spacing w:after="0" w:line="259" w:lineRule="auto"/>
              <w:ind w:left="89" w:firstLine="0"/>
              <w:jc w:val="left"/>
            </w:pPr>
            <w:r>
              <w:rPr>
                <w:sz w:val="18"/>
              </w:rPr>
              <w:t>67-66-3</w:t>
            </w:r>
          </w:p>
        </w:tc>
        <w:tc>
          <w:tcPr>
            <w:tcW w:w="1052" w:type="dxa"/>
            <w:tcBorders>
              <w:top w:val="nil"/>
              <w:left w:val="nil"/>
              <w:bottom w:val="nil"/>
              <w:right w:val="nil"/>
            </w:tcBorders>
          </w:tcPr>
          <w:p w14:paraId="1247AE22" w14:textId="77777777" w:rsidR="00981E7D" w:rsidRDefault="00981E7D" w:rsidP="00981E7D">
            <w:pPr>
              <w:spacing w:after="0" w:line="259" w:lineRule="auto"/>
              <w:ind w:left="191" w:firstLine="0"/>
              <w:jc w:val="left"/>
            </w:pPr>
            <w:r>
              <w:rPr>
                <w:sz w:val="18"/>
              </w:rPr>
              <w:t>Halo</w:t>
            </w:r>
          </w:p>
        </w:tc>
        <w:tc>
          <w:tcPr>
            <w:tcW w:w="1898" w:type="dxa"/>
            <w:tcBorders>
              <w:top w:val="nil"/>
              <w:left w:val="nil"/>
              <w:bottom w:val="nil"/>
              <w:right w:val="nil"/>
            </w:tcBorders>
          </w:tcPr>
          <w:p w14:paraId="62F01C0D" w14:textId="77777777" w:rsidR="00981E7D" w:rsidRDefault="00981E7D" w:rsidP="00981E7D">
            <w:pPr>
              <w:spacing w:after="0" w:line="259" w:lineRule="auto"/>
              <w:ind w:left="538" w:firstLine="0"/>
              <w:jc w:val="left"/>
            </w:pPr>
            <w:r>
              <w:rPr>
                <w:sz w:val="18"/>
              </w:rPr>
              <w:t>0.205</w:t>
            </w:r>
          </w:p>
        </w:tc>
        <w:tc>
          <w:tcPr>
            <w:tcW w:w="1171" w:type="dxa"/>
            <w:tcBorders>
              <w:top w:val="nil"/>
              <w:left w:val="nil"/>
              <w:bottom w:val="nil"/>
              <w:right w:val="nil"/>
            </w:tcBorders>
          </w:tcPr>
          <w:p w14:paraId="3071066D" w14:textId="77777777" w:rsidR="00981E7D" w:rsidRDefault="00981E7D" w:rsidP="00981E7D">
            <w:pPr>
              <w:spacing w:after="0" w:line="259" w:lineRule="auto"/>
              <w:ind w:left="156" w:firstLine="0"/>
              <w:jc w:val="left"/>
            </w:pPr>
            <w:r>
              <w:rPr>
                <w:sz w:val="18"/>
              </w:rPr>
              <w:t>150</w:t>
            </w:r>
          </w:p>
        </w:tc>
        <w:tc>
          <w:tcPr>
            <w:tcW w:w="1117" w:type="dxa"/>
            <w:tcBorders>
              <w:top w:val="nil"/>
              <w:left w:val="nil"/>
              <w:bottom w:val="nil"/>
              <w:right w:val="nil"/>
            </w:tcBorders>
          </w:tcPr>
          <w:p w14:paraId="7B10460E"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3A5C8BB6" w14:textId="77777777" w:rsidR="00981E7D" w:rsidRDefault="00981E7D" w:rsidP="00981E7D">
            <w:pPr>
              <w:spacing w:after="0" w:line="259" w:lineRule="auto"/>
              <w:ind w:left="210" w:firstLine="0"/>
              <w:jc w:val="left"/>
            </w:pPr>
            <w:r>
              <w:rPr>
                <w:sz w:val="18"/>
              </w:rPr>
              <w:t>300</w:t>
            </w:r>
          </w:p>
        </w:tc>
        <w:tc>
          <w:tcPr>
            <w:tcW w:w="889" w:type="dxa"/>
            <w:tcBorders>
              <w:top w:val="nil"/>
              <w:left w:val="nil"/>
              <w:bottom w:val="nil"/>
              <w:right w:val="nil"/>
            </w:tcBorders>
          </w:tcPr>
          <w:p w14:paraId="0B688BEE" w14:textId="77777777" w:rsidR="00981E7D" w:rsidRDefault="00981E7D" w:rsidP="00981E7D">
            <w:pPr>
              <w:spacing w:after="0" w:line="259" w:lineRule="auto"/>
              <w:ind w:left="113" w:firstLine="0"/>
              <w:jc w:val="left"/>
            </w:pPr>
            <w:r>
              <w:rPr>
                <w:sz w:val="18"/>
              </w:rPr>
              <w:t>100</w:t>
            </w:r>
          </w:p>
        </w:tc>
        <w:tc>
          <w:tcPr>
            <w:tcW w:w="1606" w:type="dxa"/>
            <w:tcBorders>
              <w:top w:val="nil"/>
              <w:left w:val="nil"/>
              <w:bottom w:val="nil"/>
              <w:right w:val="nil"/>
            </w:tcBorders>
          </w:tcPr>
          <w:p w14:paraId="44CCCF86" w14:textId="77777777" w:rsidR="00981E7D" w:rsidRDefault="00981E7D" w:rsidP="00981E7D">
            <w:pPr>
              <w:spacing w:after="0" w:line="259" w:lineRule="auto"/>
              <w:ind w:left="556" w:firstLine="0"/>
              <w:jc w:val="left"/>
            </w:pPr>
            <w:r>
              <w:rPr>
                <w:sz w:val="18"/>
              </w:rPr>
              <w:t>50</w:t>
            </w:r>
          </w:p>
        </w:tc>
        <w:tc>
          <w:tcPr>
            <w:tcW w:w="488" w:type="dxa"/>
            <w:tcBorders>
              <w:top w:val="nil"/>
              <w:left w:val="nil"/>
              <w:bottom w:val="nil"/>
              <w:right w:val="nil"/>
            </w:tcBorders>
          </w:tcPr>
          <w:p w14:paraId="00422C03" w14:textId="77777777" w:rsidR="00981E7D" w:rsidRDefault="00981E7D" w:rsidP="00981E7D">
            <w:pPr>
              <w:spacing w:after="0" w:line="259" w:lineRule="auto"/>
              <w:ind w:left="0" w:right="45" w:firstLine="0"/>
              <w:jc w:val="right"/>
            </w:pPr>
            <w:r>
              <w:rPr>
                <w:sz w:val="18"/>
              </w:rPr>
              <w:t>20</w:t>
            </w:r>
          </w:p>
        </w:tc>
      </w:tr>
      <w:tr w:rsidR="00981E7D" w14:paraId="340A5410" w14:textId="77777777" w:rsidTr="00981E7D">
        <w:trPr>
          <w:trHeight w:val="320"/>
        </w:trPr>
        <w:tc>
          <w:tcPr>
            <w:tcW w:w="2500" w:type="dxa"/>
            <w:tcBorders>
              <w:top w:val="nil"/>
              <w:left w:val="nil"/>
              <w:bottom w:val="nil"/>
              <w:right w:val="nil"/>
            </w:tcBorders>
          </w:tcPr>
          <w:p w14:paraId="463CF7FE" w14:textId="77777777" w:rsidR="00981E7D" w:rsidRDefault="00981E7D" w:rsidP="00981E7D">
            <w:pPr>
              <w:spacing w:after="0" w:line="259" w:lineRule="auto"/>
              <w:ind w:left="32" w:firstLine="0"/>
              <w:jc w:val="left"/>
            </w:pPr>
            <w:r>
              <w:rPr>
                <w:sz w:val="18"/>
              </w:rPr>
              <w:t>1,4-Dichlorobenzene</w:t>
            </w:r>
          </w:p>
        </w:tc>
        <w:tc>
          <w:tcPr>
            <w:tcW w:w="1361" w:type="dxa"/>
            <w:tcBorders>
              <w:top w:val="nil"/>
              <w:left w:val="nil"/>
              <w:bottom w:val="nil"/>
              <w:right w:val="nil"/>
            </w:tcBorders>
          </w:tcPr>
          <w:p w14:paraId="2C02B5F5" w14:textId="77777777" w:rsidR="00981E7D" w:rsidRDefault="00981E7D" w:rsidP="00981E7D">
            <w:pPr>
              <w:spacing w:after="0" w:line="259" w:lineRule="auto"/>
              <w:ind w:left="45" w:firstLine="0"/>
              <w:jc w:val="left"/>
            </w:pPr>
            <w:r>
              <w:rPr>
                <w:sz w:val="18"/>
              </w:rPr>
              <w:t>106-46-7</w:t>
            </w:r>
          </w:p>
        </w:tc>
        <w:tc>
          <w:tcPr>
            <w:tcW w:w="1052" w:type="dxa"/>
            <w:tcBorders>
              <w:top w:val="nil"/>
              <w:left w:val="nil"/>
              <w:bottom w:val="nil"/>
              <w:right w:val="nil"/>
            </w:tcBorders>
          </w:tcPr>
          <w:p w14:paraId="7F0B542A" w14:textId="77777777" w:rsidR="00981E7D" w:rsidRDefault="00981E7D" w:rsidP="00981E7D">
            <w:pPr>
              <w:spacing w:after="0" w:line="259" w:lineRule="auto"/>
              <w:ind w:left="141" w:firstLine="0"/>
              <w:jc w:val="left"/>
            </w:pPr>
            <w:r>
              <w:rPr>
                <w:sz w:val="18"/>
              </w:rPr>
              <w:t>ClAro</w:t>
            </w:r>
          </w:p>
        </w:tc>
        <w:tc>
          <w:tcPr>
            <w:tcW w:w="1898" w:type="dxa"/>
            <w:tcBorders>
              <w:top w:val="nil"/>
              <w:left w:val="nil"/>
              <w:bottom w:val="nil"/>
              <w:right w:val="nil"/>
            </w:tcBorders>
          </w:tcPr>
          <w:p w14:paraId="70A8B921" w14:textId="77777777" w:rsidR="00981E7D" w:rsidRDefault="00981E7D" w:rsidP="00981E7D">
            <w:pPr>
              <w:spacing w:after="0" w:line="259" w:lineRule="auto"/>
              <w:ind w:left="538" w:firstLine="0"/>
              <w:jc w:val="left"/>
            </w:pPr>
            <w:r>
              <w:rPr>
                <w:sz w:val="18"/>
              </w:rPr>
              <w:t>0.166</w:t>
            </w:r>
          </w:p>
        </w:tc>
        <w:tc>
          <w:tcPr>
            <w:tcW w:w="1171" w:type="dxa"/>
            <w:tcBorders>
              <w:top w:val="nil"/>
              <w:left w:val="nil"/>
              <w:bottom w:val="nil"/>
              <w:right w:val="nil"/>
            </w:tcBorders>
          </w:tcPr>
          <w:p w14:paraId="13D31A28"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249F2B0D"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0943663F" w14:textId="77777777" w:rsidR="00981E7D" w:rsidRDefault="00981E7D" w:rsidP="00981E7D">
            <w:pPr>
              <w:spacing w:after="0" w:line="259" w:lineRule="auto"/>
              <w:ind w:left="210" w:firstLine="0"/>
              <w:jc w:val="left"/>
            </w:pPr>
            <w:r>
              <w:rPr>
                <w:sz w:val="18"/>
              </w:rPr>
              <w:t>800</w:t>
            </w:r>
          </w:p>
        </w:tc>
        <w:tc>
          <w:tcPr>
            <w:tcW w:w="889" w:type="dxa"/>
            <w:tcBorders>
              <w:top w:val="nil"/>
              <w:left w:val="nil"/>
              <w:bottom w:val="nil"/>
              <w:right w:val="nil"/>
            </w:tcBorders>
          </w:tcPr>
          <w:p w14:paraId="79B62E2A" w14:textId="77777777" w:rsidR="00981E7D" w:rsidRDefault="00981E7D" w:rsidP="00981E7D">
            <w:pPr>
              <w:spacing w:after="0" w:line="259" w:lineRule="auto"/>
              <w:ind w:left="69" w:firstLine="0"/>
              <w:jc w:val="left"/>
            </w:pPr>
            <w:r>
              <w:rPr>
                <w:sz w:val="18"/>
              </w:rPr>
              <w:t>2000</w:t>
            </w:r>
          </w:p>
        </w:tc>
        <w:tc>
          <w:tcPr>
            <w:tcW w:w="1606" w:type="dxa"/>
            <w:tcBorders>
              <w:top w:val="nil"/>
              <w:left w:val="nil"/>
              <w:bottom w:val="nil"/>
              <w:right w:val="nil"/>
            </w:tcBorders>
          </w:tcPr>
          <w:p w14:paraId="5D15F2B3" w14:textId="77777777" w:rsidR="00981E7D" w:rsidRDefault="00981E7D" w:rsidP="00981E7D">
            <w:pPr>
              <w:spacing w:after="0" w:line="259" w:lineRule="auto"/>
              <w:ind w:left="510" w:firstLine="0"/>
              <w:jc w:val="left"/>
            </w:pPr>
            <w:r>
              <w:rPr>
                <w:sz w:val="18"/>
              </w:rPr>
              <w:t>200</w:t>
            </w:r>
          </w:p>
        </w:tc>
        <w:tc>
          <w:tcPr>
            <w:tcW w:w="488" w:type="dxa"/>
            <w:tcBorders>
              <w:top w:val="nil"/>
              <w:left w:val="nil"/>
              <w:bottom w:val="nil"/>
              <w:right w:val="nil"/>
            </w:tcBorders>
          </w:tcPr>
          <w:p w14:paraId="2E0C9705" w14:textId="77777777" w:rsidR="00981E7D" w:rsidRDefault="00981E7D" w:rsidP="00981E7D">
            <w:pPr>
              <w:spacing w:after="0" w:line="259" w:lineRule="auto"/>
              <w:ind w:left="0" w:right="45" w:firstLine="0"/>
              <w:jc w:val="right"/>
            </w:pPr>
            <w:r>
              <w:rPr>
                <w:sz w:val="18"/>
              </w:rPr>
              <w:t>10</w:t>
            </w:r>
          </w:p>
        </w:tc>
      </w:tr>
      <w:tr w:rsidR="00981E7D" w14:paraId="6623A093" w14:textId="77777777" w:rsidTr="00981E7D">
        <w:trPr>
          <w:trHeight w:val="463"/>
        </w:trPr>
        <w:tc>
          <w:tcPr>
            <w:tcW w:w="2500" w:type="dxa"/>
            <w:tcBorders>
              <w:top w:val="nil"/>
              <w:left w:val="nil"/>
              <w:bottom w:val="nil"/>
              <w:right w:val="nil"/>
            </w:tcBorders>
          </w:tcPr>
          <w:p w14:paraId="0B47BAF7" w14:textId="77777777" w:rsidR="00981E7D" w:rsidRDefault="00981E7D" w:rsidP="00981E7D">
            <w:pPr>
              <w:spacing w:after="0" w:line="259" w:lineRule="auto"/>
              <w:ind w:left="92" w:firstLine="0"/>
              <w:jc w:val="left"/>
            </w:pPr>
            <w:r>
              <w:rPr>
                <w:sz w:val="18"/>
              </w:rPr>
              <w:t>1,2-Dichloroethane</w:t>
            </w:r>
          </w:p>
          <w:p w14:paraId="59DC3E57" w14:textId="77777777" w:rsidR="00981E7D" w:rsidRDefault="00981E7D" w:rsidP="00981E7D">
            <w:pPr>
              <w:spacing w:after="0" w:line="259" w:lineRule="auto"/>
              <w:ind w:left="23" w:firstLine="0"/>
              <w:jc w:val="left"/>
            </w:pPr>
            <w:r>
              <w:rPr>
                <w:sz w:val="18"/>
              </w:rPr>
              <w:t>(Ethylene dichloride)</w:t>
            </w:r>
          </w:p>
        </w:tc>
        <w:tc>
          <w:tcPr>
            <w:tcW w:w="1361" w:type="dxa"/>
            <w:tcBorders>
              <w:top w:val="nil"/>
              <w:left w:val="nil"/>
              <w:bottom w:val="nil"/>
              <w:right w:val="nil"/>
            </w:tcBorders>
            <w:vAlign w:val="center"/>
          </w:tcPr>
          <w:p w14:paraId="71507AAD" w14:textId="77777777" w:rsidR="00981E7D" w:rsidRDefault="00981E7D" w:rsidP="00981E7D">
            <w:pPr>
              <w:spacing w:after="0" w:line="259" w:lineRule="auto"/>
              <w:ind w:left="44" w:firstLine="0"/>
              <w:jc w:val="left"/>
            </w:pPr>
            <w:r>
              <w:rPr>
                <w:sz w:val="18"/>
              </w:rPr>
              <w:t>107-06-2</w:t>
            </w:r>
          </w:p>
        </w:tc>
        <w:tc>
          <w:tcPr>
            <w:tcW w:w="1052" w:type="dxa"/>
            <w:tcBorders>
              <w:top w:val="nil"/>
              <w:left w:val="nil"/>
              <w:bottom w:val="nil"/>
              <w:right w:val="nil"/>
            </w:tcBorders>
            <w:vAlign w:val="center"/>
          </w:tcPr>
          <w:p w14:paraId="377F2E58" w14:textId="77777777" w:rsidR="00981E7D" w:rsidRDefault="00981E7D" w:rsidP="00981E7D">
            <w:pPr>
              <w:spacing w:after="0" w:line="259" w:lineRule="auto"/>
              <w:ind w:left="190" w:firstLine="0"/>
              <w:jc w:val="left"/>
            </w:pPr>
            <w:r>
              <w:rPr>
                <w:sz w:val="18"/>
              </w:rPr>
              <w:t>Halo</w:t>
            </w:r>
          </w:p>
        </w:tc>
        <w:tc>
          <w:tcPr>
            <w:tcW w:w="1898" w:type="dxa"/>
            <w:tcBorders>
              <w:top w:val="nil"/>
              <w:left w:val="nil"/>
              <w:bottom w:val="nil"/>
              <w:right w:val="nil"/>
            </w:tcBorders>
            <w:vAlign w:val="center"/>
          </w:tcPr>
          <w:p w14:paraId="2521A43C" w14:textId="77777777" w:rsidR="00981E7D" w:rsidRDefault="00981E7D" w:rsidP="00981E7D">
            <w:pPr>
              <w:spacing w:after="0" w:line="259" w:lineRule="auto"/>
              <w:ind w:left="537" w:firstLine="0"/>
              <w:jc w:val="left"/>
            </w:pPr>
            <w:r>
              <w:rPr>
                <w:sz w:val="18"/>
              </w:rPr>
              <w:t>0.247</w:t>
            </w:r>
          </w:p>
        </w:tc>
        <w:tc>
          <w:tcPr>
            <w:tcW w:w="1171" w:type="dxa"/>
            <w:tcBorders>
              <w:top w:val="nil"/>
              <w:left w:val="nil"/>
              <w:bottom w:val="nil"/>
              <w:right w:val="nil"/>
            </w:tcBorders>
          </w:tcPr>
          <w:p w14:paraId="16A66977" w14:textId="77777777" w:rsidR="00981E7D" w:rsidRDefault="00981E7D" w:rsidP="00981E7D">
            <w:pPr>
              <w:spacing w:after="160" w:line="259" w:lineRule="auto"/>
              <w:ind w:left="0" w:firstLine="0"/>
              <w:jc w:val="left"/>
            </w:pPr>
          </w:p>
        </w:tc>
        <w:tc>
          <w:tcPr>
            <w:tcW w:w="1117" w:type="dxa"/>
            <w:tcBorders>
              <w:top w:val="nil"/>
              <w:left w:val="nil"/>
              <w:bottom w:val="nil"/>
              <w:right w:val="nil"/>
            </w:tcBorders>
          </w:tcPr>
          <w:p w14:paraId="0928C1A4" w14:textId="77777777" w:rsidR="00981E7D" w:rsidRDefault="00981E7D" w:rsidP="00981E7D">
            <w:pPr>
              <w:spacing w:after="160" w:line="259" w:lineRule="auto"/>
              <w:ind w:left="0" w:firstLine="0"/>
              <w:jc w:val="left"/>
            </w:pPr>
          </w:p>
        </w:tc>
        <w:tc>
          <w:tcPr>
            <w:tcW w:w="1219" w:type="dxa"/>
            <w:tcBorders>
              <w:top w:val="nil"/>
              <w:left w:val="nil"/>
              <w:bottom w:val="nil"/>
              <w:right w:val="nil"/>
            </w:tcBorders>
          </w:tcPr>
          <w:p w14:paraId="7B996806" w14:textId="77777777" w:rsidR="00981E7D" w:rsidRDefault="00981E7D" w:rsidP="00981E7D">
            <w:pPr>
              <w:spacing w:after="160" w:line="259" w:lineRule="auto"/>
              <w:ind w:left="0" w:firstLine="0"/>
              <w:jc w:val="left"/>
            </w:pPr>
          </w:p>
        </w:tc>
        <w:tc>
          <w:tcPr>
            <w:tcW w:w="889" w:type="dxa"/>
            <w:tcBorders>
              <w:top w:val="nil"/>
              <w:left w:val="nil"/>
              <w:bottom w:val="nil"/>
              <w:right w:val="nil"/>
            </w:tcBorders>
          </w:tcPr>
          <w:p w14:paraId="473897E7" w14:textId="77777777" w:rsidR="00981E7D" w:rsidRDefault="00981E7D" w:rsidP="00981E7D">
            <w:pPr>
              <w:spacing w:after="160" w:line="259" w:lineRule="auto"/>
              <w:ind w:left="0" w:firstLine="0"/>
              <w:jc w:val="left"/>
            </w:pPr>
          </w:p>
        </w:tc>
        <w:tc>
          <w:tcPr>
            <w:tcW w:w="1606" w:type="dxa"/>
            <w:tcBorders>
              <w:top w:val="nil"/>
              <w:left w:val="nil"/>
              <w:bottom w:val="nil"/>
              <w:right w:val="nil"/>
            </w:tcBorders>
          </w:tcPr>
          <w:p w14:paraId="61285E25" w14:textId="77777777" w:rsidR="00981E7D" w:rsidRDefault="00981E7D" w:rsidP="00981E7D">
            <w:pPr>
              <w:spacing w:after="160" w:line="259" w:lineRule="auto"/>
              <w:ind w:left="0" w:firstLine="0"/>
              <w:jc w:val="left"/>
            </w:pPr>
          </w:p>
        </w:tc>
        <w:tc>
          <w:tcPr>
            <w:tcW w:w="488" w:type="dxa"/>
            <w:tcBorders>
              <w:top w:val="nil"/>
              <w:left w:val="nil"/>
              <w:bottom w:val="nil"/>
              <w:right w:val="nil"/>
            </w:tcBorders>
            <w:vAlign w:val="center"/>
          </w:tcPr>
          <w:p w14:paraId="64B09A7D" w14:textId="77777777" w:rsidR="00981E7D" w:rsidRDefault="00981E7D" w:rsidP="00981E7D">
            <w:pPr>
              <w:spacing w:after="0" w:line="259" w:lineRule="auto"/>
              <w:ind w:left="0" w:right="1" w:firstLine="0"/>
              <w:jc w:val="right"/>
            </w:pPr>
            <w:r>
              <w:rPr>
                <w:sz w:val="18"/>
              </w:rPr>
              <w:t>600</w:t>
            </w:r>
          </w:p>
        </w:tc>
      </w:tr>
    </w:tbl>
    <w:p w14:paraId="2939BF54" w14:textId="77777777" w:rsidR="00A4234B" w:rsidRDefault="00A74FF7">
      <w:pPr>
        <w:spacing w:after="0" w:line="265" w:lineRule="auto"/>
        <w:ind w:left="400" w:hanging="10"/>
        <w:jc w:val="center"/>
      </w:pPr>
      <w:r>
        <w:rPr>
          <w:rFonts w:ascii="Calibri" w:eastAsia="Calibri" w:hAnsi="Calibri" w:cs="Calibri"/>
          <w:noProof/>
          <w:sz w:val="22"/>
          <w:lang w:val="en-US" w:eastAsia="en-US"/>
        </w:rPr>
        <mc:AlternateContent>
          <mc:Choice Requires="wpg">
            <w:drawing>
              <wp:anchor distT="0" distB="0" distL="114300" distR="114300" simplePos="0" relativeHeight="251658247" behindDoc="0" locked="0" layoutInCell="1" allowOverlap="1" wp14:anchorId="353595CC" wp14:editId="63C08AC6">
                <wp:simplePos x="0" y="0"/>
                <wp:positionH relativeFrom="page">
                  <wp:posOffset>207370</wp:posOffset>
                </wp:positionH>
                <wp:positionV relativeFrom="page">
                  <wp:posOffset>685800</wp:posOffset>
                </wp:positionV>
                <wp:extent cx="92732" cy="1497306"/>
                <wp:effectExtent l="0" t="0" r="0" b="0"/>
                <wp:wrapSquare wrapText="bothSides"/>
                <wp:docPr id="137718" name="Group 137718"/>
                <wp:cNvGraphicFramePr/>
                <a:graphic xmlns:a="http://schemas.openxmlformats.org/drawingml/2006/main">
                  <a:graphicData uri="http://schemas.microsoft.com/office/word/2010/wordprocessingGroup">
                    <wpg:wgp>
                      <wpg:cNvGrpSpPr/>
                      <wpg:grpSpPr>
                        <a:xfrm>
                          <a:off x="0" y="0"/>
                          <a:ext cx="92732" cy="1497306"/>
                          <a:chOff x="0" y="0"/>
                          <a:chExt cx="92732" cy="1497306"/>
                        </a:xfrm>
                      </wpg:grpSpPr>
                      <wps:wsp>
                        <wps:cNvPr id="6637" name="Rectangle 6637"/>
                        <wps:cNvSpPr/>
                        <wps:spPr>
                          <a:xfrm rot="5399999">
                            <a:off x="-964642" y="934042"/>
                            <a:ext cx="1991417" cy="123333"/>
                          </a:xfrm>
                          <a:prstGeom prst="rect">
                            <a:avLst/>
                          </a:prstGeom>
                          <a:ln>
                            <a:noFill/>
                          </a:ln>
                        </wps:spPr>
                        <wps:txbx>
                          <w:txbxContent>
                            <w:p w14:paraId="3BEB91DC" w14:textId="77777777" w:rsidR="00CE484A" w:rsidRDefault="00CE484A">
                              <w:pPr>
                                <w:spacing w:after="160" w:line="259" w:lineRule="auto"/>
                                <w:ind w:left="0" w:firstLine="0"/>
                                <w:jc w:val="left"/>
                              </w:pPr>
                              <w:r>
                                <w:rPr>
                                  <w:sz w:val="16"/>
                                </w:rPr>
                                <w:t>ANSI/ASHRAE Standard 62.1-2010</w:t>
                              </w:r>
                            </w:p>
                          </w:txbxContent>
                        </wps:txbx>
                        <wps:bodyPr horzOverflow="overflow" vert="horz" lIns="0" tIns="0" rIns="0" bIns="0" rtlCol="0">
                          <a:noAutofit/>
                        </wps:bodyPr>
                      </wps:wsp>
                    </wpg:wgp>
                  </a:graphicData>
                </a:graphic>
              </wp:anchor>
            </w:drawing>
          </mc:Choice>
          <mc:Fallback>
            <w:pict>
              <v:group id="Group 137718" o:spid="_x0000_s1034" style="position:absolute;left:0;text-align:left;margin-left:16.35pt;margin-top:54pt;width:7.3pt;height:117.9pt;z-index:251658247;mso-position-horizontal-relative:page;mso-position-vertical-relative:page" coordsize="927,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">
                <v:rect id="Rectangle 6637" o:spid="_x0000_s1035" style="position:absolute;left:-9646;top:9340;width:19914;height:12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gWMQA&#10;AADdAAAADwAAAGRycy9kb3ducmV2LnhtbESP0WrCQBRE3wv+w3IF3+pGC6lEVxElIPiQVv2AS/aa&#10;jWbvhuw2xr93C4U+DjNzhlltBtuInjpfO1YwmyYgiEuna64UXM75+wKED8gaG8ek4EkeNuvR2woz&#10;7R78Tf0pVCJC2GeowITQZlL60pBFP3UtcfSurrMYouwqqTt8RLht5DxJUmmx5rhgsKWdofJ++rEK&#10;inth9n2dX6rb0Wv6Ktw+DwelJuNhuwQRaAj/4b/2QStI049P+H0Tn4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3oFjEAAAA3QAAAA8AAAAAAAAAAAAAAAAAmAIAAGRycy9k&#10;b3ducmV2LnhtbFBLBQYAAAAABAAEAPUAAACJAwAAAAA=&#10;" filled="f" stroked="f">
                  <v:textbox inset="0,0,0,0">
                    <w:txbxContent>
                      <w:p w14:paraId="3BEB91DC" w14:textId="77777777" w:rsidR="00CE484A" w:rsidRDefault="00CE484A">
                        <w:pPr>
                          <w:spacing w:after="160" w:line="259" w:lineRule="auto"/>
                          <w:ind w:left="0" w:firstLine="0"/>
                          <w:jc w:val="left"/>
                        </w:pPr>
                        <w:r>
                          <w:rPr>
                            <w:sz w:val="16"/>
                          </w:rPr>
                          <w:t>ANSI/ASHRAE Standard 62.1-2010</w:t>
                        </w:r>
                      </w:p>
                    </w:txbxContent>
                  </v:textbox>
                </v:rect>
                <w10:wrap type="square" anchorx="page" anchory="page"/>
              </v:group>
            </w:pict>
          </mc:Fallback>
        </mc:AlternateContent>
      </w:r>
      <w:r>
        <w:rPr>
          <w:rFonts w:ascii="Arial" w:eastAsia="Arial" w:hAnsi="Arial" w:cs="Arial"/>
          <w:b/>
        </w:rPr>
        <w:t>Guide for Using Table B-3</w:t>
      </w:r>
    </w:p>
    <w:tbl>
      <w:tblPr>
        <w:tblStyle w:val="TableGrid"/>
        <w:tblW w:w="14207" w:type="dxa"/>
        <w:tblInd w:w="-39" w:type="dxa"/>
        <w:tblCellMar>
          <w:left w:w="119" w:type="dxa"/>
          <w:right w:w="118" w:type="dxa"/>
        </w:tblCellMar>
        <w:tblLook w:val="04A0" w:firstRow="1" w:lastRow="0" w:firstColumn="1" w:lastColumn="0" w:noHBand="0" w:noVBand="1"/>
      </w:tblPr>
      <w:tblGrid>
        <w:gridCol w:w="14207"/>
      </w:tblGrid>
      <w:tr w:rsidR="00A4234B" w14:paraId="1D3BC082" w14:textId="77777777">
        <w:trPr>
          <w:trHeight w:val="2321"/>
        </w:trPr>
        <w:tc>
          <w:tcPr>
            <w:tcW w:w="14207" w:type="dxa"/>
            <w:tcBorders>
              <w:top w:val="single" w:sz="6" w:space="0" w:color="000000"/>
              <w:left w:val="single" w:sz="6" w:space="0" w:color="000000"/>
              <w:bottom w:val="single" w:sz="6" w:space="0" w:color="000000"/>
              <w:right w:val="single" w:sz="6" w:space="0" w:color="000000"/>
            </w:tcBorders>
            <w:vAlign w:val="center"/>
          </w:tcPr>
          <w:p w14:paraId="210A250A" w14:textId="36C24182" w:rsidR="00A4234B" w:rsidRDefault="00D16564">
            <w:pPr>
              <w:spacing w:after="0" w:line="259" w:lineRule="auto"/>
              <w:ind w:left="0" w:right="4" w:firstLine="360"/>
            </w:pPr>
            <w:r w:rsidRPr="00D16564">
              <w:lastRenderedPageBreak/>
              <w:t>Bảng B-3 cung cấp thông tin có thể có lợi cho các nhà thiết kế lựa chọn tuân thủ Quy trình chất lượng không khí trong nhà của tiêu chuẩn này. Các VOC có trong bảng này đãđược báo cáo trong các cuộc khảo sát được công bố, có bình duyệt được thực hiện tại các tòa nhà văn phòng và các khu dân cư mới và hiện có ở Bắc Mỹ trong giai đoạn 1990 2000.B-42,B-43, B-45. Chỉnhững VOCs mà các hướng dẫn về phơi nhiễm cho cộng đồng dân cư nói chung đã được các cơ quan có thẩm quyền phát triển mới được liệt kê trong Bảng B-3.Mức Phơi nhiễm Tham chiếu (RELs) là hướng dẫn đối với phơi nhiễm qua đường hô hấp cấp tính, 8 giờ và mãn tính do Văn phòng Đánh giá Nguy cơ Sức khỏe California(OEHHA) phát triển. Mức độ rủi ro tối thiểu (MRLs) đối với các chất độc hại là hướng dẫn về phơi nhiễm qua đường hô hấp cấp tính, trung bình và mãn tính do Cơ quan đăng ký dịchbệnh và chất độc hại (ATSDR) phát triển. Các yếu tố để chuyển đổi nồng độ µg / m³ sang ppb được hiển thị.Bảng này không đại diện cho (a) tất cả các hóa chất có thể có trong môi trường trong nhà phi công nghiệp và (b) tất cả các hướng dẫn về nồng độ, tiêu chuẩn và giới hạnquy định. Các cuộc khảo sát đã được công bố, được bình duyệt được thực hiện tại các tòa nhà văn phòng và các khu dân cư mới và hiện có ở Bắc Mỹ kể từ năm 2000 có thể xác địnhthêm một số hợp chất, đối với một số hướng dẫn có thể có sẵn từ các cơ quan nhận thức được mô tả ở trên.</w:t>
            </w:r>
          </w:p>
        </w:tc>
      </w:tr>
    </w:tbl>
    <w:p w14:paraId="10F3D76C" w14:textId="3584AE91" w:rsidR="00A4234B" w:rsidRDefault="00A4234B" w:rsidP="001D50BD">
      <w:pPr>
        <w:tabs>
          <w:tab w:val="center" w:pos="3831"/>
          <w:tab w:val="center" w:pos="7647"/>
        </w:tabs>
        <w:spacing w:after="0" w:line="265" w:lineRule="auto"/>
        <w:ind w:left="0" w:firstLine="0"/>
        <w:jc w:val="left"/>
        <w:sectPr w:rsidR="00A4234B" w:rsidSect="00734F2F">
          <w:headerReference w:type="even" r:id="rId35"/>
          <w:headerReference w:type="default" r:id="rId36"/>
          <w:footerReference w:type="even" r:id="rId37"/>
          <w:footerReference w:type="default" r:id="rId38"/>
          <w:headerReference w:type="first" r:id="rId39"/>
          <w:footerReference w:type="first" r:id="rId40"/>
          <w:pgSz w:w="16839" w:h="11907" w:orient="landscape" w:code="9"/>
          <w:pgMar w:top="1134" w:right="1134" w:bottom="1134" w:left="1701" w:header="851" w:footer="851" w:gutter="0"/>
          <w:cols w:space="720"/>
          <w:titlePg/>
          <w:docGrid w:linePitch="272"/>
        </w:sectPr>
      </w:pPr>
    </w:p>
    <w:p w14:paraId="759C0CFE" w14:textId="409403F0" w:rsidR="00A4234B" w:rsidRDefault="00A74FF7" w:rsidP="00677244">
      <w:pPr>
        <w:tabs>
          <w:tab w:val="center" w:pos="3293"/>
          <w:tab w:val="center" w:pos="7672"/>
        </w:tabs>
        <w:spacing w:after="0" w:line="265" w:lineRule="auto"/>
        <w:ind w:left="0" w:firstLine="0"/>
        <w:jc w:val="center"/>
      </w:pPr>
      <w:r>
        <w:rPr>
          <w:rFonts w:ascii="Calibri" w:eastAsia="Calibri" w:hAnsi="Calibri" w:cs="Calibri"/>
          <w:noProof/>
          <w:sz w:val="22"/>
          <w:lang w:val="en-US" w:eastAsia="en-US"/>
        </w:rPr>
        <w:lastRenderedPageBreak/>
        <mc:AlternateContent>
          <mc:Choice Requires="wpg">
            <w:drawing>
              <wp:anchor distT="0" distB="0" distL="114300" distR="114300" simplePos="0" relativeHeight="251658248" behindDoc="0" locked="0" layoutInCell="1" allowOverlap="1" wp14:anchorId="6C98BBB2" wp14:editId="3A659FD7">
                <wp:simplePos x="0" y="0"/>
                <wp:positionH relativeFrom="page">
                  <wp:posOffset>207370</wp:posOffset>
                </wp:positionH>
                <wp:positionV relativeFrom="page">
                  <wp:posOffset>5589325</wp:posOffset>
                </wp:positionV>
                <wp:extent cx="92732" cy="1497347"/>
                <wp:effectExtent l="0" t="0" r="0" b="0"/>
                <wp:wrapSquare wrapText="bothSides"/>
                <wp:docPr id="152452" name="Group 152452"/>
                <wp:cNvGraphicFramePr/>
                <a:graphic xmlns:a="http://schemas.openxmlformats.org/drawingml/2006/main">
                  <a:graphicData uri="http://schemas.microsoft.com/office/word/2010/wordprocessingGroup">
                    <wpg:wgp>
                      <wpg:cNvGrpSpPr/>
                      <wpg:grpSpPr>
                        <a:xfrm>
                          <a:off x="0" y="0"/>
                          <a:ext cx="92732" cy="1497347"/>
                          <a:chOff x="0" y="0"/>
                          <a:chExt cx="92732" cy="1497347"/>
                        </a:xfrm>
                      </wpg:grpSpPr>
                      <wps:wsp>
                        <wps:cNvPr id="6900" name="Rectangle 6900"/>
                        <wps:cNvSpPr/>
                        <wps:spPr>
                          <a:xfrm rot="5399999">
                            <a:off x="-964670" y="934069"/>
                            <a:ext cx="1991471" cy="123333"/>
                          </a:xfrm>
                          <a:prstGeom prst="rect">
                            <a:avLst/>
                          </a:prstGeom>
                          <a:ln>
                            <a:noFill/>
                          </a:ln>
                        </wps:spPr>
                        <wps:txbx>
                          <w:txbxContent>
                            <w:p w14:paraId="6D218D26" w14:textId="77777777" w:rsidR="00CE484A" w:rsidRDefault="00CE484A">
                              <w:pPr>
                                <w:spacing w:after="160" w:line="259" w:lineRule="auto"/>
                                <w:ind w:left="0" w:firstLine="0"/>
                                <w:jc w:val="left"/>
                              </w:pPr>
                              <w:r>
                                <w:rPr>
                                  <w:sz w:val="16"/>
                                </w:rPr>
                                <w:t>ANSI/ASHRAE Standard 62.1-2010</w:t>
                              </w:r>
                            </w:p>
                          </w:txbxContent>
                        </wps:txbx>
                        <wps:bodyPr horzOverflow="overflow" vert="horz" lIns="0" tIns="0" rIns="0" bIns="0" rtlCol="0">
                          <a:noAutofit/>
                        </wps:bodyPr>
                      </wps:wsp>
                    </wpg:wgp>
                  </a:graphicData>
                </a:graphic>
              </wp:anchor>
            </w:drawing>
          </mc:Choice>
          <mc:Fallback>
            <w:pict>
              <v:group id="Group 152452" o:spid="_x0000_s1036" style="position:absolute;left:0;text-align:left;margin-left:16.35pt;margin-top:440.1pt;width:7.3pt;height:117.9pt;z-index:251658248;mso-position-horizontal-relative:page;mso-position-vertical-relative:page" coordsize="927,14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">
                <v:rect id="Rectangle 6900" o:spid="_x0000_s1037" style="position:absolute;left:-9646;top:9340;width:19914;height:12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mx8EA&#10;AADdAAAADwAAAGRycy9kb3ducmV2LnhtbERPzYrCMBC+C/sOYRb2pql7EK3GIkpB2ENd9QGGZmxq&#10;m0lpsrW+vTkIe/z4/jfZaFsxUO9rxwrmswQEcel0zZWC6yWfLkH4gKyxdUwKnuQh235MNphq9+Bf&#10;Gs6hEjGEfYoKTAhdKqUvDVn0M9cRR+7meoshwr6SusdHDLet/E6ShbRYc2ww2NHeUNmc/6yCoinM&#10;Yajza3X/8ZpOhTvk4ajU1+e4W4MINIZ/8dt91AoWqyTuj2/iE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GZsfBAAAA3QAAAA8AAAAAAAAAAAAAAAAAmAIAAGRycy9kb3du&#10;cmV2LnhtbFBLBQYAAAAABAAEAPUAAACGAwAAAAA=&#10;" filled="f" stroked="f">
                  <v:textbox inset="0,0,0,0">
                    <w:txbxContent>
                      <w:p w14:paraId="6D218D26" w14:textId="77777777" w:rsidR="00CE484A" w:rsidRDefault="00CE484A">
                        <w:pPr>
                          <w:spacing w:after="160" w:line="259" w:lineRule="auto"/>
                          <w:ind w:left="0" w:firstLine="0"/>
                          <w:jc w:val="left"/>
                        </w:pPr>
                        <w:r>
                          <w:rPr>
                            <w:sz w:val="16"/>
                          </w:rPr>
                          <w:t>ANSI/ASHRAE Standard 62.1-2010</w:t>
                        </w:r>
                      </w:p>
                    </w:txbxContent>
                  </v:textbox>
                </v:rect>
                <w10:wrap type="square" anchorx="page" anchory="page"/>
              </v:group>
            </w:pict>
          </mc:Fallback>
        </mc:AlternateContent>
      </w:r>
      <w:r w:rsidR="00D458AA" w:rsidRPr="00D458AA">
        <w:rPr>
          <w:rFonts w:ascii="Arial" w:eastAsia="Arial" w:hAnsi="Arial" w:cs="Arial"/>
          <w:b/>
        </w:rPr>
        <w:t>BẢNG B-3 Nồng độ quan tâm đối với các hợp chất hữu cơ dễ bay hơi đã chọn (Tiếp theo)</w:t>
      </w:r>
      <w:r>
        <w:rPr>
          <w:rFonts w:ascii="Arial" w:eastAsia="Arial" w:hAnsi="Arial" w:cs="Arial"/>
          <w:b/>
          <w:i/>
        </w:rPr>
        <w:t>)</w:t>
      </w:r>
    </w:p>
    <w:tbl>
      <w:tblPr>
        <w:tblStyle w:val="TableGrid"/>
        <w:tblW w:w="14445" w:type="dxa"/>
        <w:tblInd w:w="-40" w:type="dxa"/>
        <w:tblCellMar>
          <w:top w:w="36" w:type="dxa"/>
          <w:bottom w:w="36" w:type="dxa"/>
        </w:tblCellMar>
        <w:tblLook w:val="04A0" w:firstRow="1" w:lastRow="0" w:firstColumn="1" w:lastColumn="0" w:noHBand="0" w:noVBand="1"/>
      </w:tblPr>
      <w:tblGrid>
        <w:gridCol w:w="3051"/>
        <w:gridCol w:w="1380"/>
        <w:gridCol w:w="1067"/>
        <w:gridCol w:w="1925"/>
        <w:gridCol w:w="1190"/>
        <w:gridCol w:w="1133"/>
        <w:gridCol w:w="1238"/>
        <w:gridCol w:w="902"/>
        <w:gridCol w:w="1630"/>
        <w:gridCol w:w="929"/>
      </w:tblGrid>
      <w:tr w:rsidR="00157458" w14:paraId="1919AAEF" w14:textId="77777777" w:rsidTr="00157458">
        <w:trPr>
          <w:trHeight w:val="1038"/>
        </w:trPr>
        <w:tc>
          <w:tcPr>
            <w:tcW w:w="3051" w:type="dxa"/>
            <w:tcBorders>
              <w:top w:val="single" w:sz="16" w:space="0" w:color="000000"/>
              <w:left w:val="nil"/>
              <w:bottom w:val="double" w:sz="4" w:space="0" w:color="000000"/>
              <w:right w:val="nil"/>
            </w:tcBorders>
            <w:vAlign w:val="center"/>
          </w:tcPr>
          <w:p w14:paraId="7EAB6667" w14:textId="008D8845" w:rsidR="00A4234B" w:rsidRDefault="007B2643">
            <w:pPr>
              <w:spacing w:after="0" w:line="259" w:lineRule="auto"/>
              <w:ind w:left="866" w:firstLine="0"/>
              <w:jc w:val="left"/>
            </w:pPr>
            <w:r w:rsidRPr="007B2643">
              <w:rPr>
                <w:b/>
                <w:sz w:val="18"/>
              </w:rPr>
              <w:t>Hợp chất</w:t>
            </w:r>
          </w:p>
        </w:tc>
        <w:tc>
          <w:tcPr>
            <w:tcW w:w="1380" w:type="dxa"/>
            <w:tcBorders>
              <w:top w:val="single" w:sz="16" w:space="0" w:color="000000"/>
              <w:left w:val="nil"/>
              <w:bottom w:val="double" w:sz="4" w:space="0" w:color="000000"/>
              <w:right w:val="nil"/>
            </w:tcBorders>
            <w:vAlign w:val="center"/>
          </w:tcPr>
          <w:p w14:paraId="1084809F" w14:textId="639A660A" w:rsidR="00A4234B" w:rsidRDefault="00951DA3">
            <w:pPr>
              <w:spacing w:after="0" w:line="259" w:lineRule="auto"/>
              <w:ind w:left="53" w:right="168" w:firstLine="140"/>
              <w:jc w:val="left"/>
            </w:pPr>
            <w:r w:rsidRPr="00951DA3">
              <w:rPr>
                <w:b/>
                <w:sz w:val="18"/>
              </w:rPr>
              <w:t>Số</w:t>
            </w:r>
            <w:r w:rsidR="00A74FF7">
              <w:rPr>
                <w:b/>
                <w:sz w:val="18"/>
              </w:rPr>
              <w:t xml:space="preserve"> Number</w:t>
            </w:r>
          </w:p>
        </w:tc>
        <w:tc>
          <w:tcPr>
            <w:tcW w:w="1067" w:type="dxa"/>
            <w:tcBorders>
              <w:top w:val="single" w:sz="16" w:space="0" w:color="000000"/>
              <w:left w:val="nil"/>
              <w:bottom w:val="double" w:sz="4" w:space="0" w:color="000000"/>
              <w:right w:val="nil"/>
            </w:tcBorders>
            <w:vAlign w:val="center"/>
          </w:tcPr>
          <w:p w14:paraId="2E3DFD36" w14:textId="01009D42" w:rsidR="00A4234B" w:rsidRDefault="00C6634F">
            <w:pPr>
              <w:spacing w:after="0" w:line="259" w:lineRule="auto"/>
              <w:ind w:left="125" w:firstLine="0"/>
              <w:jc w:val="left"/>
            </w:pPr>
            <w:r w:rsidRPr="00C6634F">
              <w:rPr>
                <w:b/>
                <w:sz w:val="18"/>
              </w:rPr>
              <w:t>Hóa chấtLớp học"</w:t>
            </w:r>
          </w:p>
        </w:tc>
        <w:tc>
          <w:tcPr>
            <w:tcW w:w="1925" w:type="dxa"/>
            <w:tcBorders>
              <w:top w:val="single" w:sz="16" w:space="0" w:color="000000"/>
              <w:left w:val="nil"/>
              <w:bottom w:val="double" w:sz="4" w:space="0" w:color="000000"/>
              <w:right w:val="nil"/>
            </w:tcBorders>
            <w:vAlign w:val="center"/>
          </w:tcPr>
          <w:p w14:paraId="62D7CD78" w14:textId="7F4DA291" w:rsidR="00A4234B" w:rsidRDefault="007821C0">
            <w:pPr>
              <w:spacing w:after="0" w:line="259" w:lineRule="auto"/>
              <w:ind w:left="452" w:right="778" w:firstLine="56"/>
              <w:jc w:val="left"/>
            </w:pPr>
            <w:r w:rsidRPr="007821C0">
              <w:rPr>
                <w:b/>
                <w:sz w:val="18"/>
              </w:rPr>
              <w:t>Hệ số chuyển đổi: µg/ m³đến ppbb</w:t>
            </w:r>
          </w:p>
        </w:tc>
        <w:tc>
          <w:tcPr>
            <w:tcW w:w="1190" w:type="dxa"/>
            <w:tcBorders>
              <w:top w:val="single" w:sz="16" w:space="0" w:color="000000"/>
              <w:left w:val="nil"/>
              <w:bottom w:val="double" w:sz="4" w:space="0" w:color="000000"/>
              <w:right w:val="nil"/>
            </w:tcBorders>
            <w:vAlign w:val="bottom"/>
          </w:tcPr>
          <w:p w14:paraId="0BF250D5" w14:textId="266924D3" w:rsidR="00A4234B" w:rsidRDefault="00C6173B">
            <w:pPr>
              <w:spacing w:after="0" w:line="259" w:lineRule="auto"/>
              <w:ind w:left="2" w:right="44" w:firstLine="34"/>
              <w:jc w:val="left"/>
            </w:pPr>
            <w:r w:rsidRPr="00C6173B">
              <w:rPr>
                <w:b/>
                <w:sz w:val="18"/>
              </w:rPr>
              <w:t>Cấp tính(µg / m³)</w:t>
            </w:r>
            <w:r w:rsidR="00A74FF7">
              <w:rPr>
                <w:b/>
                <w:sz w:val="18"/>
                <w:vertAlign w:val="superscript"/>
              </w:rPr>
              <w:t>3</w:t>
            </w:r>
            <w:r w:rsidR="00A74FF7">
              <w:rPr>
                <w:b/>
                <w:sz w:val="18"/>
              </w:rPr>
              <w:t>)</w:t>
            </w:r>
          </w:p>
        </w:tc>
        <w:tc>
          <w:tcPr>
            <w:tcW w:w="1133" w:type="dxa"/>
            <w:tcBorders>
              <w:top w:val="single" w:sz="16" w:space="0" w:color="000000"/>
              <w:left w:val="nil"/>
              <w:bottom w:val="double" w:sz="4" w:space="0" w:color="000000"/>
              <w:right w:val="nil"/>
            </w:tcBorders>
          </w:tcPr>
          <w:p w14:paraId="6A13C5DB" w14:textId="77777777" w:rsidR="00A4234B" w:rsidRDefault="00A74FF7">
            <w:pPr>
              <w:spacing w:after="179" w:line="259" w:lineRule="auto"/>
              <w:ind w:left="-547" w:right="-12" w:firstLine="0"/>
              <w:jc w:val="right"/>
            </w:pPr>
            <w:r>
              <w:rPr>
                <w:b/>
                <w:sz w:val="18"/>
              </w:rPr>
              <w:t>CA OEHHA REL</w:t>
            </w:r>
            <w:r>
              <w:rPr>
                <w:b/>
                <w:sz w:val="18"/>
                <w:vertAlign w:val="superscript"/>
              </w:rPr>
              <w:t>B-36</w:t>
            </w:r>
          </w:p>
          <w:p w14:paraId="139A5188" w14:textId="77777777" w:rsidR="00A4234B" w:rsidRDefault="00A74FF7">
            <w:pPr>
              <w:spacing w:after="58" w:line="259" w:lineRule="auto"/>
              <w:ind w:left="86" w:firstLine="0"/>
              <w:jc w:val="left"/>
            </w:pPr>
            <w:r>
              <w:rPr>
                <w:b/>
                <w:sz w:val="18"/>
              </w:rPr>
              <w:t>8-hr</w:t>
            </w:r>
            <w:r>
              <w:rPr>
                <w:b/>
                <w:sz w:val="18"/>
                <w:vertAlign w:val="superscript"/>
              </w:rPr>
              <w:t>d</w:t>
            </w:r>
          </w:p>
          <w:p w14:paraId="22368242" w14:textId="77777777" w:rsidR="00A4234B" w:rsidRDefault="00A74FF7">
            <w:pPr>
              <w:spacing w:after="0" w:line="259" w:lineRule="auto"/>
              <w:ind w:left="0" w:firstLine="0"/>
              <w:jc w:val="left"/>
            </w:pPr>
            <w:r>
              <w:rPr>
                <w:b/>
                <w:sz w:val="18"/>
              </w:rPr>
              <w:t>(µg/m</w:t>
            </w:r>
            <w:r>
              <w:rPr>
                <w:b/>
                <w:sz w:val="18"/>
                <w:vertAlign w:val="superscript"/>
              </w:rPr>
              <w:t>3</w:t>
            </w:r>
            <w:r>
              <w:rPr>
                <w:b/>
                <w:sz w:val="18"/>
              </w:rPr>
              <w:t>)</w:t>
            </w:r>
          </w:p>
        </w:tc>
        <w:tc>
          <w:tcPr>
            <w:tcW w:w="1238" w:type="dxa"/>
            <w:tcBorders>
              <w:top w:val="single" w:sz="16" w:space="0" w:color="000000"/>
              <w:left w:val="nil"/>
              <w:bottom w:val="double" w:sz="4" w:space="0" w:color="000000"/>
              <w:right w:val="nil"/>
            </w:tcBorders>
            <w:vAlign w:val="bottom"/>
          </w:tcPr>
          <w:p w14:paraId="698272C5" w14:textId="1C482299" w:rsidR="00A4234B" w:rsidRDefault="00B67BCA">
            <w:pPr>
              <w:spacing w:after="0" w:line="259" w:lineRule="auto"/>
              <w:ind w:left="54" w:firstLine="0"/>
              <w:jc w:val="left"/>
            </w:pPr>
            <w:r w:rsidRPr="00B67BCA">
              <w:rPr>
                <w:b/>
                <w:sz w:val="18"/>
              </w:rPr>
              <w:t xml:space="preserve">Mãn tính </w:t>
            </w:r>
            <w:r w:rsidR="00A74FF7">
              <w:rPr>
                <w:b/>
                <w:sz w:val="18"/>
              </w:rPr>
              <w:t>(µg/m</w:t>
            </w:r>
            <w:r w:rsidR="00A74FF7">
              <w:rPr>
                <w:b/>
                <w:sz w:val="18"/>
                <w:vertAlign w:val="superscript"/>
              </w:rPr>
              <w:t>3</w:t>
            </w:r>
            <w:r w:rsidR="00A74FF7">
              <w:rPr>
                <w:b/>
                <w:sz w:val="18"/>
              </w:rPr>
              <w:t>)</w:t>
            </w:r>
          </w:p>
        </w:tc>
        <w:tc>
          <w:tcPr>
            <w:tcW w:w="902" w:type="dxa"/>
            <w:tcBorders>
              <w:top w:val="single" w:sz="16" w:space="0" w:color="000000"/>
              <w:left w:val="nil"/>
              <w:bottom w:val="double" w:sz="4" w:space="0" w:color="000000"/>
              <w:right w:val="nil"/>
            </w:tcBorders>
            <w:vAlign w:val="bottom"/>
          </w:tcPr>
          <w:p w14:paraId="4C79E607" w14:textId="77777777" w:rsidR="00A4234B" w:rsidRDefault="00A74FF7">
            <w:pPr>
              <w:spacing w:after="38" w:line="259" w:lineRule="auto"/>
              <w:ind w:left="0" w:firstLine="0"/>
              <w:jc w:val="left"/>
            </w:pPr>
            <w:r>
              <w:rPr>
                <w:b/>
                <w:sz w:val="18"/>
              </w:rPr>
              <w:t>Acute</w:t>
            </w:r>
            <w:r>
              <w:rPr>
                <w:b/>
                <w:sz w:val="18"/>
                <w:vertAlign w:val="superscript"/>
              </w:rPr>
              <w:t>f</w:t>
            </w:r>
          </w:p>
          <w:p w14:paraId="7B7A7B0C" w14:textId="77777777" w:rsidR="00A4234B" w:rsidRDefault="00A74FF7">
            <w:pPr>
              <w:spacing w:after="0" w:line="259" w:lineRule="auto"/>
              <w:ind w:left="38" w:firstLine="0"/>
              <w:jc w:val="left"/>
            </w:pPr>
            <w:r>
              <w:rPr>
                <w:b/>
                <w:sz w:val="18"/>
              </w:rPr>
              <w:t>(ppb)</w:t>
            </w:r>
          </w:p>
        </w:tc>
        <w:tc>
          <w:tcPr>
            <w:tcW w:w="1630" w:type="dxa"/>
            <w:tcBorders>
              <w:top w:val="single" w:sz="16" w:space="0" w:color="000000"/>
              <w:left w:val="nil"/>
              <w:bottom w:val="double" w:sz="4" w:space="0" w:color="000000"/>
              <w:right w:val="nil"/>
            </w:tcBorders>
          </w:tcPr>
          <w:p w14:paraId="24CF79C4" w14:textId="77777777" w:rsidR="00A4234B" w:rsidRDefault="00A74FF7">
            <w:pPr>
              <w:spacing w:after="176" w:line="259" w:lineRule="auto"/>
              <w:ind w:left="0" w:firstLine="0"/>
              <w:jc w:val="left"/>
            </w:pPr>
            <w:r>
              <w:rPr>
                <w:b/>
                <w:sz w:val="18"/>
              </w:rPr>
              <w:t>ATSDR MRL</w:t>
            </w:r>
            <w:r>
              <w:rPr>
                <w:b/>
                <w:sz w:val="18"/>
                <w:vertAlign w:val="superscript"/>
              </w:rPr>
              <w:t>B-46</w:t>
            </w:r>
          </w:p>
          <w:p w14:paraId="14CED36F" w14:textId="3727688A" w:rsidR="00A4234B" w:rsidRDefault="005558AE">
            <w:pPr>
              <w:spacing w:after="0" w:line="259" w:lineRule="auto"/>
              <w:ind w:left="436" w:firstLine="0"/>
              <w:jc w:val="left"/>
            </w:pPr>
            <w:r w:rsidRPr="005558AE">
              <w:rPr>
                <w:b/>
                <w:sz w:val="18"/>
              </w:rPr>
              <w:t xml:space="preserve">Người trung gian </w:t>
            </w:r>
            <w:r w:rsidR="00A74FF7">
              <w:rPr>
                <w:b/>
                <w:sz w:val="18"/>
              </w:rPr>
              <w:t>(ppb)</w:t>
            </w:r>
          </w:p>
        </w:tc>
        <w:tc>
          <w:tcPr>
            <w:tcW w:w="929" w:type="dxa"/>
            <w:tcBorders>
              <w:top w:val="single" w:sz="16" w:space="0" w:color="000000"/>
              <w:left w:val="nil"/>
              <w:bottom w:val="double" w:sz="4" w:space="0" w:color="000000"/>
              <w:right w:val="nil"/>
            </w:tcBorders>
            <w:vAlign w:val="bottom"/>
          </w:tcPr>
          <w:p w14:paraId="5D920A6F" w14:textId="77777777" w:rsidR="00A4234B" w:rsidRDefault="00A74FF7">
            <w:pPr>
              <w:spacing w:after="39" w:line="259" w:lineRule="auto"/>
              <w:ind w:left="0" w:firstLine="0"/>
              <w:jc w:val="left"/>
            </w:pPr>
            <w:r>
              <w:rPr>
                <w:b/>
                <w:sz w:val="18"/>
              </w:rPr>
              <w:t>Chronic</w:t>
            </w:r>
            <w:r>
              <w:rPr>
                <w:b/>
                <w:sz w:val="18"/>
                <w:vertAlign w:val="superscript"/>
              </w:rPr>
              <w:t>h</w:t>
            </w:r>
          </w:p>
          <w:p w14:paraId="46A73E9B" w14:textId="77777777" w:rsidR="00A4234B" w:rsidRDefault="00A74FF7">
            <w:pPr>
              <w:spacing w:after="0" w:line="259" w:lineRule="auto"/>
              <w:ind w:left="143" w:firstLine="0"/>
              <w:jc w:val="left"/>
            </w:pPr>
            <w:r>
              <w:rPr>
                <w:b/>
                <w:sz w:val="18"/>
              </w:rPr>
              <w:t>(ppb)</w:t>
            </w:r>
          </w:p>
        </w:tc>
      </w:tr>
      <w:tr w:rsidR="00157458" w14:paraId="0147B3EA" w14:textId="77777777" w:rsidTr="00157458">
        <w:trPr>
          <w:trHeight w:val="643"/>
        </w:trPr>
        <w:tc>
          <w:tcPr>
            <w:tcW w:w="3051" w:type="dxa"/>
            <w:tcBorders>
              <w:top w:val="double" w:sz="4" w:space="0" w:color="000000"/>
              <w:left w:val="nil"/>
              <w:bottom w:val="nil"/>
              <w:right w:val="nil"/>
            </w:tcBorders>
          </w:tcPr>
          <w:p w14:paraId="08BF5883" w14:textId="77777777" w:rsidR="00A4234B" w:rsidRDefault="00A74FF7">
            <w:pPr>
              <w:spacing w:after="0" w:line="259" w:lineRule="auto"/>
              <w:ind w:left="535" w:right="260" w:firstLine="137"/>
              <w:jc w:val="left"/>
            </w:pPr>
            <w:r>
              <w:rPr>
                <w:sz w:val="18"/>
              </w:rPr>
              <w:t>Dichloromethane (Methylene chloride)</w:t>
            </w:r>
          </w:p>
        </w:tc>
        <w:tc>
          <w:tcPr>
            <w:tcW w:w="1380" w:type="dxa"/>
            <w:tcBorders>
              <w:top w:val="double" w:sz="4" w:space="0" w:color="000000"/>
              <w:left w:val="nil"/>
              <w:bottom w:val="nil"/>
              <w:right w:val="nil"/>
            </w:tcBorders>
            <w:vAlign w:val="center"/>
          </w:tcPr>
          <w:p w14:paraId="2FB34A38" w14:textId="77777777" w:rsidR="00A4234B" w:rsidRDefault="00A74FF7">
            <w:pPr>
              <w:spacing w:after="0" w:line="259" w:lineRule="auto"/>
              <w:ind w:left="88" w:firstLine="0"/>
              <w:jc w:val="left"/>
            </w:pPr>
            <w:r>
              <w:rPr>
                <w:sz w:val="18"/>
              </w:rPr>
              <w:t>75-09-2</w:t>
            </w:r>
          </w:p>
        </w:tc>
        <w:tc>
          <w:tcPr>
            <w:tcW w:w="1067" w:type="dxa"/>
            <w:tcBorders>
              <w:top w:val="double" w:sz="4" w:space="0" w:color="000000"/>
              <w:left w:val="nil"/>
              <w:bottom w:val="nil"/>
              <w:right w:val="nil"/>
            </w:tcBorders>
            <w:vAlign w:val="center"/>
          </w:tcPr>
          <w:p w14:paraId="0C331BC4" w14:textId="77777777" w:rsidR="00A4234B" w:rsidRDefault="00A74FF7">
            <w:pPr>
              <w:spacing w:after="0" w:line="259" w:lineRule="auto"/>
              <w:ind w:left="190" w:firstLine="0"/>
              <w:jc w:val="left"/>
            </w:pPr>
            <w:r>
              <w:rPr>
                <w:sz w:val="18"/>
              </w:rPr>
              <w:t>Halo</w:t>
            </w:r>
          </w:p>
        </w:tc>
        <w:tc>
          <w:tcPr>
            <w:tcW w:w="1925" w:type="dxa"/>
            <w:tcBorders>
              <w:top w:val="double" w:sz="4" w:space="0" w:color="000000"/>
              <w:left w:val="nil"/>
              <w:bottom w:val="nil"/>
              <w:right w:val="nil"/>
            </w:tcBorders>
            <w:vAlign w:val="center"/>
          </w:tcPr>
          <w:p w14:paraId="1FBCE461" w14:textId="77777777" w:rsidR="00A4234B" w:rsidRDefault="00A74FF7">
            <w:pPr>
              <w:spacing w:after="0" w:line="259" w:lineRule="auto"/>
              <w:ind w:left="537" w:firstLine="0"/>
              <w:jc w:val="left"/>
            </w:pPr>
            <w:r>
              <w:rPr>
                <w:sz w:val="18"/>
              </w:rPr>
              <w:t>0.288</w:t>
            </w:r>
          </w:p>
        </w:tc>
        <w:tc>
          <w:tcPr>
            <w:tcW w:w="1190" w:type="dxa"/>
            <w:tcBorders>
              <w:top w:val="double" w:sz="4" w:space="0" w:color="000000"/>
              <w:left w:val="nil"/>
              <w:bottom w:val="nil"/>
              <w:right w:val="nil"/>
            </w:tcBorders>
            <w:vAlign w:val="center"/>
          </w:tcPr>
          <w:p w14:paraId="2C921D3B" w14:textId="77777777" w:rsidR="00A4234B" w:rsidRDefault="00A74FF7">
            <w:pPr>
              <w:spacing w:after="0" w:line="259" w:lineRule="auto"/>
              <w:ind w:left="45" w:firstLine="0"/>
              <w:jc w:val="left"/>
            </w:pPr>
            <w:r>
              <w:rPr>
                <w:sz w:val="18"/>
              </w:rPr>
              <w:t>14,000</w:t>
            </w:r>
          </w:p>
        </w:tc>
        <w:tc>
          <w:tcPr>
            <w:tcW w:w="1133" w:type="dxa"/>
            <w:tcBorders>
              <w:top w:val="double" w:sz="4" w:space="0" w:color="000000"/>
              <w:left w:val="nil"/>
              <w:bottom w:val="nil"/>
              <w:right w:val="nil"/>
            </w:tcBorders>
          </w:tcPr>
          <w:p w14:paraId="7C78188D" w14:textId="77777777" w:rsidR="00A4234B" w:rsidRDefault="00A4234B">
            <w:pPr>
              <w:spacing w:after="160" w:line="259" w:lineRule="auto"/>
              <w:ind w:left="0" w:firstLine="0"/>
              <w:jc w:val="left"/>
            </w:pPr>
          </w:p>
        </w:tc>
        <w:tc>
          <w:tcPr>
            <w:tcW w:w="1238" w:type="dxa"/>
            <w:tcBorders>
              <w:top w:val="double" w:sz="4" w:space="0" w:color="000000"/>
              <w:left w:val="nil"/>
              <w:bottom w:val="nil"/>
              <w:right w:val="nil"/>
            </w:tcBorders>
            <w:vAlign w:val="center"/>
          </w:tcPr>
          <w:p w14:paraId="2652DB4D" w14:textId="77777777" w:rsidR="00A4234B" w:rsidRDefault="00A74FF7">
            <w:pPr>
              <w:spacing w:after="0" w:line="259" w:lineRule="auto"/>
              <w:ind w:left="211" w:firstLine="0"/>
              <w:jc w:val="left"/>
            </w:pPr>
            <w:r>
              <w:rPr>
                <w:sz w:val="18"/>
              </w:rPr>
              <w:t>400</w:t>
            </w:r>
          </w:p>
        </w:tc>
        <w:tc>
          <w:tcPr>
            <w:tcW w:w="902" w:type="dxa"/>
            <w:tcBorders>
              <w:top w:val="double" w:sz="4" w:space="0" w:color="000000"/>
              <w:left w:val="nil"/>
              <w:bottom w:val="nil"/>
              <w:right w:val="nil"/>
            </w:tcBorders>
            <w:vAlign w:val="center"/>
          </w:tcPr>
          <w:p w14:paraId="53B3D909" w14:textId="77777777" w:rsidR="00A4234B" w:rsidRDefault="00A74FF7">
            <w:pPr>
              <w:spacing w:after="0" w:line="259" w:lineRule="auto"/>
              <w:ind w:left="113" w:firstLine="0"/>
              <w:jc w:val="left"/>
            </w:pPr>
            <w:r>
              <w:rPr>
                <w:sz w:val="18"/>
              </w:rPr>
              <w:t>600</w:t>
            </w:r>
          </w:p>
        </w:tc>
        <w:tc>
          <w:tcPr>
            <w:tcW w:w="1630" w:type="dxa"/>
            <w:tcBorders>
              <w:top w:val="double" w:sz="4" w:space="0" w:color="000000"/>
              <w:left w:val="nil"/>
              <w:bottom w:val="nil"/>
              <w:right w:val="nil"/>
            </w:tcBorders>
            <w:vAlign w:val="center"/>
          </w:tcPr>
          <w:p w14:paraId="359A13B9" w14:textId="77777777" w:rsidR="00A4234B" w:rsidRDefault="00A74FF7">
            <w:pPr>
              <w:spacing w:after="0" w:line="259" w:lineRule="auto"/>
              <w:ind w:left="510" w:firstLine="0"/>
              <w:jc w:val="left"/>
            </w:pPr>
            <w:r>
              <w:rPr>
                <w:sz w:val="18"/>
              </w:rPr>
              <w:t>300</w:t>
            </w:r>
          </w:p>
        </w:tc>
        <w:tc>
          <w:tcPr>
            <w:tcW w:w="929" w:type="dxa"/>
            <w:tcBorders>
              <w:top w:val="double" w:sz="4" w:space="0" w:color="000000"/>
              <w:left w:val="nil"/>
              <w:bottom w:val="nil"/>
              <w:right w:val="nil"/>
            </w:tcBorders>
            <w:vAlign w:val="center"/>
          </w:tcPr>
          <w:p w14:paraId="72F377CC" w14:textId="77777777" w:rsidR="00A4234B" w:rsidRDefault="00A74FF7">
            <w:pPr>
              <w:spacing w:after="0" w:line="259" w:lineRule="auto"/>
              <w:ind w:left="218" w:firstLine="0"/>
              <w:jc w:val="left"/>
            </w:pPr>
            <w:r>
              <w:rPr>
                <w:sz w:val="18"/>
              </w:rPr>
              <w:t>300</w:t>
            </w:r>
          </w:p>
        </w:tc>
      </w:tr>
      <w:tr w:rsidR="00157458" w14:paraId="3E01586D" w14:textId="77777777" w:rsidTr="00157458">
        <w:trPr>
          <w:trHeight w:val="369"/>
        </w:trPr>
        <w:tc>
          <w:tcPr>
            <w:tcW w:w="3051" w:type="dxa"/>
            <w:tcBorders>
              <w:top w:val="nil"/>
              <w:left w:val="nil"/>
              <w:bottom w:val="nil"/>
              <w:right w:val="nil"/>
            </w:tcBorders>
          </w:tcPr>
          <w:p w14:paraId="36CDD394" w14:textId="77777777" w:rsidR="00A4234B" w:rsidRDefault="00A74FF7">
            <w:pPr>
              <w:spacing w:after="0" w:line="259" w:lineRule="auto"/>
              <w:ind w:left="848" w:firstLine="0"/>
              <w:jc w:val="left"/>
            </w:pPr>
            <w:r>
              <w:rPr>
                <w:sz w:val="18"/>
              </w:rPr>
              <w:t>1,4-Dioxane</w:t>
            </w:r>
          </w:p>
        </w:tc>
        <w:tc>
          <w:tcPr>
            <w:tcW w:w="1380" w:type="dxa"/>
            <w:tcBorders>
              <w:top w:val="nil"/>
              <w:left w:val="nil"/>
              <w:bottom w:val="nil"/>
              <w:right w:val="nil"/>
            </w:tcBorders>
          </w:tcPr>
          <w:p w14:paraId="113A97C2" w14:textId="77777777" w:rsidR="00A4234B" w:rsidRDefault="00A74FF7">
            <w:pPr>
              <w:spacing w:after="0" w:line="259" w:lineRule="auto"/>
              <w:ind w:left="42" w:firstLine="0"/>
              <w:jc w:val="left"/>
            </w:pPr>
            <w:r>
              <w:rPr>
                <w:sz w:val="18"/>
              </w:rPr>
              <w:t>123-91-1</w:t>
            </w:r>
          </w:p>
        </w:tc>
        <w:tc>
          <w:tcPr>
            <w:tcW w:w="1067" w:type="dxa"/>
            <w:tcBorders>
              <w:top w:val="nil"/>
              <w:left w:val="nil"/>
              <w:bottom w:val="nil"/>
              <w:right w:val="nil"/>
            </w:tcBorders>
          </w:tcPr>
          <w:p w14:paraId="0FDC94E4" w14:textId="77777777" w:rsidR="00A4234B" w:rsidRDefault="00A74FF7">
            <w:pPr>
              <w:spacing w:after="0" w:line="259" w:lineRule="auto"/>
              <w:ind w:left="209" w:firstLine="0"/>
              <w:jc w:val="left"/>
            </w:pPr>
            <w:r>
              <w:rPr>
                <w:sz w:val="18"/>
              </w:rPr>
              <w:t>Ethr</w:t>
            </w:r>
          </w:p>
        </w:tc>
        <w:tc>
          <w:tcPr>
            <w:tcW w:w="1925" w:type="dxa"/>
            <w:tcBorders>
              <w:top w:val="nil"/>
              <w:left w:val="nil"/>
              <w:bottom w:val="nil"/>
              <w:right w:val="nil"/>
            </w:tcBorders>
          </w:tcPr>
          <w:p w14:paraId="1C48B723" w14:textId="77777777" w:rsidR="00A4234B" w:rsidRDefault="00A74FF7">
            <w:pPr>
              <w:spacing w:after="0" w:line="259" w:lineRule="auto"/>
              <w:ind w:left="537" w:firstLine="0"/>
              <w:jc w:val="left"/>
            </w:pPr>
            <w:r>
              <w:rPr>
                <w:sz w:val="18"/>
              </w:rPr>
              <w:t>0.278</w:t>
            </w:r>
          </w:p>
        </w:tc>
        <w:tc>
          <w:tcPr>
            <w:tcW w:w="1190" w:type="dxa"/>
            <w:tcBorders>
              <w:top w:val="nil"/>
              <w:left w:val="nil"/>
              <w:bottom w:val="nil"/>
              <w:right w:val="nil"/>
            </w:tcBorders>
          </w:tcPr>
          <w:p w14:paraId="2CA6780F" w14:textId="77777777" w:rsidR="00A4234B" w:rsidRDefault="00A74FF7">
            <w:pPr>
              <w:spacing w:after="0" w:line="259" w:lineRule="auto"/>
              <w:ind w:left="112" w:firstLine="0"/>
              <w:jc w:val="left"/>
            </w:pPr>
            <w:r>
              <w:rPr>
                <w:sz w:val="18"/>
              </w:rPr>
              <w:t>3000</w:t>
            </w:r>
          </w:p>
        </w:tc>
        <w:tc>
          <w:tcPr>
            <w:tcW w:w="1133" w:type="dxa"/>
            <w:tcBorders>
              <w:top w:val="nil"/>
              <w:left w:val="nil"/>
              <w:bottom w:val="nil"/>
              <w:right w:val="nil"/>
            </w:tcBorders>
          </w:tcPr>
          <w:p w14:paraId="09588FB9"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258E6F7F" w14:textId="77777777" w:rsidR="00A4234B" w:rsidRDefault="00A74FF7">
            <w:pPr>
              <w:spacing w:after="0" w:line="259" w:lineRule="auto"/>
              <w:ind w:left="165" w:firstLine="0"/>
              <w:jc w:val="left"/>
            </w:pPr>
            <w:r>
              <w:rPr>
                <w:sz w:val="18"/>
              </w:rPr>
              <w:t>3000</w:t>
            </w:r>
          </w:p>
        </w:tc>
        <w:tc>
          <w:tcPr>
            <w:tcW w:w="902" w:type="dxa"/>
            <w:tcBorders>
              <w:top w:val="nil"/>
              <w:left w:val="nil"/>
              <w:bottom w:val="nil"/>
              <w:right w:val="nil"/>
            </w:tcBorders>
          </w:tcPr>
          <w:p w14:paraId="645812F5" w14:textId="77777777" w:rsidR="00A4234B" w:rsidRDefault="00A74FF7">
            <w:pPr>
              <w:spacing w:after="0" w:line="259" w:lineRule="auto"/>
              <w:ind w:left="68" w:firstLine="0"/>
              <w:jc w:val="left"/>
            </w:pPr>
            <w:r>
              <w:rPr>
                <w:sz w:val="18"/>
              </w:rPr>
              <w:t>2000</w:t>
            </w:r>
          </w:p>
        </w:tc>
        <w:tc>
          <w:tcPr>
            <w:tcW w:w="1630" w:type="dxa"/>
            <w:tcBorders>
              <w:top w:val="nil"/>
              <w:left w:val="nil"/>
              <w:bottom w:val="nil"/>
              <w:right w:val="nil"/>
            </w:tcBorders>
          </w:tcPr>
          <w:p w14:paraId="21DC2735" w14:textId="77777777" w:rsidR="00A4234B" w:rsidRDefault="00A74FF7">
            <w:pPr>
              <w:spacing w:after="0" w:line="259" w:lineRule="auto"/>
              <w:ind w:left="465" w:firstLine="0"/>
              <w:jc w:val="left"/>
            </w:pPr>
            <w:r>
              <w:rPr>
                <w:sz w:val="18"/>
              </w:rPr>
              <w:t>1000</w:t>
            </w:r>
          </w:p>
        </w:tc>
        <w:tc>
          <w:tcPr>
            <w:tcW w:w="929" w:type="dxa"/>
            <w:tcBorders>
              <w:top w:val="nil"/>
              <w:left w:val="nil"/>
              <w:bottom w:val="nil"/>
              <w:right w:val="nil"/>
            </w:tcBorders>
          </w:tcPr>
          <w:p w14:paraId="15D8ECCE" w14:textId="77777777" w:rsidR="00A4234B" w:rsidRDefault="00A74FF7">
            <w:pPr>
              <w:spacing w:after="0" w:line="259" w:lineRule="auto"/>
              <w:ind w:left="173" w:firstLine="0"/>
              <w:jc w:val="left"/>
            </w:pPr>
            <w:r>
              <w:rPr>
                <w:sz w:val="18"/>
              </w:rPr>
              <w:t>1000</w:t>
            </w:r>
          </w:p>
        </w:tc>
      </w:tr>
      <w:tr w:rsidR="00157458" w14:paraId="460DB6BF" w14:textId="77777777" w:rsidTr="00157458">
        <w:trPr>
          <w:trHeight w:val="369"/>
        </w:trPr>
        <w:tc>
          <w:tcPr>
            <w:tcW w:w="3051" w:type="dxa"/>
            <w:tcBorders>
              <w:top w:val="nil"/>
              <w:left w:val="nil"/>
              <w:bottom w:val="nil"/>
              <w:right w:val="nil"/>
            </w:tcBorders>
          </w:tcPr>
          <w:p w14:paraId="54AA3346" w14:textId="77777777" w:rsidR="00A4234B" w:rsidRDefault="00A74FF7">
            <w:pPr>
              <w:spacing w:after="0" w:line="259" w:lineRule="auto"/>
              <w:ind w:left="806" w:firstLine="0"/>
              <w:jc w:val="left"/>
            </w:pPr>
            <w:r>
              <w:rPr>
                <w:sz w:val="18"/>
              </w:rPr>
              <w:t>Ethylbenzene</w:t>
            </w:r>
          </w:p>
        </w:tc>
        <w:tc>
          <w:tcPr>
            <w:tcW w:w="1380" w:type="dxa"/>
            <w:tcBorders>
              <w:top w:val="nil"/>
              <w:left w:val="nil"/>
              <w:bottom w:val="nil"/>
              <w:right w:val="nil"/>
            </w:tcBorders>
          </w:tcPr>
          <w:p w14:paraId="207DF0EE" w14:textId="77777777" w:rsidR="00A4234B" w:rsidRDefault="00A74FF7">
            <w:pPr>
              <w:spacing w:after="0" w:line="259" w:lineRule="auto"/>
              <w:ind w:left="44" w:firstLine="0"/>
              <w:jc w:val="left"/>
            </w:pPr>
            <w:r>
              <w:rPr>
                <w:sz w:val="18"/>
              </w:rPr>
              <w:t>100-41-4</w:t>
            </w:r>
          </w:p>
        </w:tc>
        <w:tc>
          <w:tcPr>
            <w:tcW w:w="1067" w:type="dxa"/>
            <w:tcBorders>
              <w:top w:val="nil"/>
              <w:left w:val="nil"/>
              <w:bottom w:val="nil"/>
              <w:right w:val="nil"/>
            </w:tcBorders>
          </w:tcPr>
          <w:p w14:paraId="1A908E8A" w14:textId="77777777" w:rsidR="00A4234B" w:rsidRDefault="00A74FF7">
            <w:pPr>
              <w:spacing w:after="0" w:line="259" w:lineRule="auto"/>
              <w:ind w:left="155" w:firstLine="0"/>
              <w:jc w:val="left"/>
            </w:pPr>
            <w:r>
              <w:rPr>
                <w:sz w:val="18"/>
              </w:rPr>
              <w:t>Arom</w:t>
            </w:r>
          </w:p>
        </w:tc>
        <w:tc>
          <w:tcPr>
            <w:tcW w:w="1925" w:type="dxa"/>
            <w:tcBorders>
              <w:top w:val="nil"/>
              <w:left w:val="nil"/>
              <w:bottom w:val="nil"/>
              <w:right w:val="nil"/>
            </w:tcBorders>
          </w:tcPr>
          <w:p w14:paraId="36B900D3" w14:textId="77777777" w:rsidR="00A4234B" w:rsidRDefault="00A74FF7">
            <w:pPr>
              <w:spacing w:after="0" w:line="259" w:lineRule="auto"/>
              <w:ind w:left="537" w:firstLine="0"/>
              <w:jc w:val="left"/>
            </w:pPr>
            <w:r>
              <w:rPr>
                <w:sz w:val="18"/>
              </w:rPr>
              <w:t>0.230</w:t>
            </w:r>
          </w:p>
        </w:tc>
        <w:tc>
          <w:tcPr>
            <w:tcW w:w="1190" w:type="dxa"/>
            <w:tcBorders>
              <w:top w:val="nil"/>
              <w:left w:val="nil"/>
              <w:bottom w:val="nil"/>
              <w:right w:val="nil"/>
            </w:tcBorders>
          </w:tcPr>
          <w:p w14:paraId="72617D6F" w14:textId="77777777" w:rsidR="00A4234B" w:rsidRDefault="00A4234B">
            <w:pPr>
              <w:spacing w:after="160" w:line="259" w:lineRule="auto"/>
              <w:ind w:left="0" w:firstLine="0"/>
              <w:jc w:val="left"/>
            </w:pPr>
          </w:p>
        </w:tc>
        <w:tc>
          <w:tcPr>
            <w:tcW w:w="1133" w:type="dxa"/>
            <w:tcBorders>
              <w:top w:val="nil"/>
              <w:left w:val="nil"/>
              <w:bottom w:val="nil"/>
              <w:right w:val="nil"/>
            </w:tcBorders>
          </w:tcPr>
          <w:p w14:paraId="211602E9"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647A7A96" w14:textId="77777777" w:rsidR="00A4234B" w:rsidRDefault="00A74FF7">
            <w:pPr>
              <w:spacing w:after="0" w:line="259" w:lineRule="auto"/>
              <w:ind w:left="165" w:firstLine="0"/>
              <w:jc w:val="left"/>
            </w:pPr>
            <w:r>
              <w:rPr>
                <w:sz w:val="18"/>
              </w:rPr>
              <w:t>2000</w:t>
            </w:r>
          </w:p>
        </w:tc>
        <w:tc>
          <w:tcPr>
            <w:tcW w:w="902" w:type="dxa"/>
            <w:tcBorders>
              <w:top w:val="nil"/>
              <w:left w:val="nil"/>
              <w:bottom w:val="nil"/>
              <w:right w:val="nil"/>
            </w:tcBorders>
          </w:tcPr>
          <w:p w14:paraId="49BDB372" w14:textId="77777777" w:rsidR="00A4234B" w:rsidRDefault="00A74FF7">
            <w:pPr>
              <w:spacing w:after="0" w:line="259" w:lineRule="auto"/>
              <w:ind w:left="1" w:firstLine="0"/>
              <w:jc w:val="left"/>
            </w:pPr>
            <w:r>
              <w:rPr>
                <w:sz w:val="18"/>
              </w:rPr>
              <w:t>10,000</w:t>
            </w:r>
          </w:p>
        </w:tc>
        <w:tc>
          <w:tcPr>
            <w:tcW w:w="1630" w:type="dxa"/>
            <w:tcBorders>
              <w:top w:val="nil"/>
              <w:left w:val="nil"/>
              <w:bottom w:val="nil"/>
              <w:right w:val="nil"/>
            </w:tcBorders>
          </w:tcPr>
          <w:p w14:paraId="0D99E5EC" w14:textId="77777777" w:rsidR="00A4234B" w:rsidRDefault="00A74FF7">
            <w:pPr>
              <w:spacing w:after="0" w:line="259" w:lineRule="auto"/>
              <w:ind w:left="511" w:firstLine="0"/>
              <w:jc w:val="left"/>
            </w:pPr>
            <w:r>
              <w:rPr>
                <w:sz w:val="18"/>
              </w:rPr>
              <w:t>700</w:t>
            </w:r>
          </w:p>
        </w:tc>
        <w:tc>
          <w:tcPr>
            <w:tcW w:w="929" w:type="dxa"/>
            <w:tcBorders>
              <w:top w:val="nil"/>
              <w:left w:val="nil"/>
              <w:bottom w:val="nil"/>
              <w:right w:val="nil"/>
            </w:tcBorders>
          </w:tcPr>
          <w:p w14:paraId="6416497A" w14:textId="77777777" w:rsidR="00A4234B" w:rsidRDefault="00A74FF7">
            <w:pPr>
              <w:spacing w:after="0" w:line="259" w:lineRule="auto"/>
              <w:ind w:left="218" w:firstLine="0"/>
              <w:jc w:val="left"/>
            </w:pPr>
            <w:r>
              <w:rPr>
                <w:sz w:val="18"/>
              </w:rPr>
              <w:t>300</w:t>
            </w:r>
          </w:p>
        </w:tc>
      </w:tr>
      <w:tr w:rsidR="00157458" w14:paraId="3B37F329" w14:textId="77777777" w:rsidTr="00157458">
        <w:trPr>
          <w:trHeight w:val="321"/>
        </w:trPr>
        <w:tc>
          <w:tcPr>
            <w:tcW w:w="3051" w:type="dxa"/>
            <w:tcBorders>
              <w:top w:val="nil"/>
              <w:left w:val="nil"/>
              <w:bottom w:val="nil"/>
              <w:right w:val="nil"/>
            </w:tcBorders>
          </w:tcPr>
          <w:p w14:paraId="172886AB" w14:textId="77777777" w:rsidR="00A4234B" w:rsidRDefault="00A74FF7">
            <w:pPr>
              <w:spacing w:after="0" w:line="259" w:lineRule="auto"/>
              <w:ind w:left="730" w:firstLine="0"/>
              <w:jc w:val="left"/>
            </w:pPr>
            <w:r>
              <w:rPr>
                <w:sz w:val="18"/>
              </w:rPr>
              <w:t>Ethylene glycol</w:t>
            </w:r>
          </w:p>
        </w:tc>
        <w:tc>
          <w:tcPr>
            <w:tcW w:w="1380" w:type="dxa"/>
            <w:tcBorders>
              <w:top w:val="nil"/>
              <w:left w:val="nil"/>
              <w:bottom w:val="nil"/>
              <w:right w:val="nil"/>
            </w:tcBorders>
          </w:tcPr>
          <w:p w14:paraId="08C31A54" w14:textId="77777777" w:rsidR="00A4234B" w:rsidRDefault="00A74FF7">
            <w:pPr>
              <w:spacing w:after="0" w:line="259" w:lineRule="auto"/>
              <w:ind w:left="43" w:firstLine="0"/>
              <w:jc w:val="left"/>
            </w:pPr>
            <w:r>
              <w:rPr>
                <w:sz w:val="18"/>
              </w:rPr>
              <w:t>107-21-1</w:t>
            </w:r>
          </w:p>
        </w:tc>
        <w:tc>
          <w:tcPr>
            <w:tcW w:w="1067" w:type="dxa"/>
            <w:tcBorders>
              <w:top w:val="nil"/>
              <w:left w:val="nil"/>
              <w:bottom w:val="nil"/>
              <w:right w:val="nil"/>
            </w:tcBorders>
          </w:tcPr>
          <w:p w14:paraId="3FD5B194" w14:textId="77777777" w:rsidR="00A4234B" w:rsidRDefault="00A74FF7">
            <w:pPr>
              <w:spacing w:after="0" w:line="259" w:lineRule="auto"/>
              <w:ind w:left="230" w:firstLine="0"/>
              <w:jc w:val="left"/>
            </w:pPr>
            <w:r>
              <w:rPr>
                <w:sz w:val="18"/>
              </w:rPr>
              <w:t>Gly</w:t>
            </w:r>
          </w:p>
        </w:tc>
        <w:tc>
          <w:tcPr>
            <w:tcW w:w="1925" w:type="dxa"/>
            <w:tcBorders>
              <w:top w:val="nil"/>
              <w:left w:val="nil"/>
              <w:bottom w:val="nil"/>
              <w:right w:val="nil"/>
            </w:tcBorders>
          </w:tcPr>
          <w:p w14:paraId="040A42ED" w14:textId="77777777" w:rsidR="00A4234B" w:rsidRDefault="00A74FF7">
            <w:pPr>
              <w:spacing w:after="0" w:line="259" w:lineRule="auto"/>
              <w:ind w:left="537" w:firstLine="0"/>
              <w:jc w:val="left"/>
            </w:pPr>
            <w:r>
              <w:rPr>
                <w:sz w:val="18"/>
              </w:rPr>
              <w:t>0.394</w:t>
            </w:r>
          </w:p>
        </w:tc>
        <w:tc>
          <w:tcPr>
            <w:tcW w:w="1190" w:type="dxa"/>
            <w:tcBorders>
              <w:top w:val="nil"/>
              <w:left w:val="nil"/>
              <w:bottom w:val="nil"/>
              <w:right w:val="nil"/>
            </w:tcBorders>
          </w:tcPr>
          <w:p w14:paraId="18B62E81" w14:textId="77777777" w:rsidR="00A4234B" w:rsidRDefault="00A4234B">
            <w:pPr>
              <w:spacing w:after="160" w:line="259" w:lineRule="auto"/>
              <w:ind w:left="0" w:firstLine="0"/>
              <w:jc w:val="left"/>
            </w:pPr>
          </w:p>
        </w:tc>
        <w:tc>
          <w:tcPr>
            <w:tcW w:w="1133" w:type="dxa"/>
            <w:tcBorders>
              <w:top w:val="nil"/>
              <w:left w:val="nil"/>
              <w:bottom w:val="nil"/>
              <w:right w:val="nil"/>
            </w:tcBorders>
          </w:tcPr>
          <w:p w14:paraId="2022CB61"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71E10AC6" w14:textId="77777777" w:rsidR="00A4234B" w:rsidRDefault="00A74FF7">
            <w:pPr>
              <w:spacing w:after="0" w:line="259" w:lineRule="auto"/>
              <w:ind w:left="210" w:firstLine="0"/>
              <w:jc w:val="left"/>
            </w:pPr>
            <w:r>
              <w:rPr>
                <w:sz w:val="18"/>
              </w:rPr>
              <w:t>400</w:t>
            </w:r>
          </w:p>
        </w:tc>
        <w:tc>
          <w:tcPr>
            <w:tcW w:w="902" w:type="dxa"/>
            <w:tcBorders>
              <w:top w:val="nil"/>
              <w:left w:val="nil"/>
              <w:bottom w:val="nil"/>
              <w:right w:val="nil"/>
            </w:tcBorders>
          </w:tcPr>
          <w:p w14:paraId="61673328" w14:textId="77777777" w:rsidR="00A4234B" w:rsidRDefault="00A74FF7">
            <w:pPr>
              <w:spacing w:after="0" w:line="259" w:lineRule="auto"/>
              <w:ind w:left="113" w:firstLine="0"/>
              <w:jc w:val="left"/>
            </w:pPr>
            <w:r>
              <w:rPr>
                <w:sz w:val="18"/>
              </w:rPr>
              <w:t>788</w:t>
            </w:r>
          </w:p>
        </w:tc>
        <w:tc>
          <w:tcPr>
            <w:tcW w:w="1630" w:type="dxa"/>
            <w:tcBorders>
              <w:top w:val="nil"/>
              <w:left w:val="nil"/>
              <w:bottom w:val="nil"/>
              <w:right w:val="nil"/>
            </w:tcBorders>
          </w:tcPr>
          <w:p w14:paraId="4F226EA8"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76FBF6CC" w14:textId="77777777" w:rsidR="00A4234B" w:rsidRDefault="00A4234B">
            <w:pPr>
              <w:spacing w:after="160" w:line="259" w:lineRule="auto"/>
              <w:ind w:left="0" w:firstLine="0"/>
              <w:jc w:val="left"/>
            </w:pPr>
          </w:p>
        </w:tc>
      </w:tr>
      <w:tr w:rsidR="00157458" w14:paraId="3FC5C53E" w14:textId="77777777" w:rsidTr="00157458">
        <w:trPr>
          <w:trHeight w:val="419"/>
        </w:trPr>
        <w:tc>
          <w:tcPr>
            <w:tcW w:w="3051" w:type="dxa"/>
            <w:tcBorders>
              <w:top w:val="nil"/>
              <w:left w:val="nil"/>
              <w:bottom w:val="nil"/>
              <w:right w:val="nil"/>
            </w:tcBorders>
          </w:tcPr>
          <w:p w14:paraId="6C7839E4" w14:textId="77777777" w:rsidR="00A4234B" w:rsidRDefault="00A74FF7">
            <w:pPr>
              <w:spacing w:after="0" w:line="259" w:lineRule="auto"/>
              <w:ind w:left="618" w:firstLine="0"/>
              <w:jc w:val="center"/>
            </w:pPr>
            <w:r>
              <w:rPr>
                <w:sz w:val="18"/>
              </w:rPr>
              <w:t>i</w:t>
            </w:r>
          </w:p>
          <w:p w14:paraId="5B51E367" w14:textId="77777777" w:rsidR="00A4234B" w:rsidRDefault="00A74FF7">
            <w:pPr>
              <w:spacing w:after="0" w:line="259" w:lineRule="auto"/>
              <w:ind w:left="754" w:firstLine="0"/>
              <w:jc w:val="left"/>
            </w:pPr>
            <w:r>
              <w:rPr>
                <w:sz w:val="18"/>
              </w:rPr>
              <w:t>Formaldehyde</w:t>
            </w:r>
          </w:p>
        </w:tc>
        <w:tc>
          <w:tcPr>
            <w:tcW w:w="1380" w:type="dxa"/>
            <w:tcBorders>
              <w:top w:val="nil"/>
              <w:left w:val="nil"/>
              <w:bottom w:val="nil"/>
              <w:right w:val="nil"/>
            </w:tcBorders>
          </w:tcPr>
          <w:p w14:paraId="6F8DBEC1" w14:textId="77777777" w:rsidR="00A4234B" w:rsidRDefault="00A74FF7">
            <w:pPr>
              <w:spacing w:after="0" w:line="259" w:lineRule="auto"/>
              <w:ind w:left="88" w:firstLine="0"/>
              <w:jc w:val="left"/>
            </w:pPr>
            <w:r>
              <w:rPr>
                <w:sz w:val="18"/>
              </w:rPr>
              <w:t>50-00-0</w:t>
            </w:r>
          </w:p>
        </w:tc>
        <w:tc>
          <w:tcPr>
            <w:tcW w:w="1067" w:type="dxa"/>
            <w:tcBorders>
              <w:top w:val="nil"/>
              <w:left w:val="nil"/>
              <w:bottom w:val="nil"/>
              <w:right w:val="nil"/>
            </w:tcBorders>
          </w:tcPr>
          <w:p w14:paraId="2BDBF83D" w14:textId="77777777" w:rsidR="00A4234B" w:rsidRDefault="00A74FF7">
            <w:pPr>
              <w:spacing w:after="0" w:line="259" w:lineRule="auto"/>
              <w:ind w:left="230" w:firstLine="0"/>
              <w:jc w:val="left"/>
            </w:pPr>
            <w:r>
              <w:rPr>
                <w:sz w:val="18"/>
              </w:rPr>
              <w:t>Ald</w:t>
            </w:r>
          </w:p>
        </w:tc>
        <w:tc>
          <w:tcPr>
            <w:tcW w:w="1925" w:type="dxa"/>
            <w:tcBorders>
              <w:top w:val="nil"/>
              <w:left w:val="nil"/>
              <w:bottom w:val="nil"/>
              <w:right w:val="nil"/>
            </w:tcBorders>
          </w:tcPr>
          <w:p w14:paraId="30CEF508" w14:textId="77777777" w:rsidR="00A4234B" w:rsidRDefault="00A74FF7">
            <w:pPr>
              <w:spacing w:after="0" w:line="259" w:lineRule="auto"/>
              <w:ind w:left="537" w:firstLine="0"/>
              <w:jc w:val="left"/>
            </w:pPr>
            <w:r>
              <w:rPr>
                <w:sz w:val="18"/>
              </w:rPr>
              <w:t>0.815</w:t>
            </w:r>
          </w:p>
        </w:tc>
        <w:tc>
          <w:tcPr>
            <w:tcW w:w="1190" w:type="dxa"/>
            <w:tcBorders>
              <w:top w:val="nil"/>
              <w:left w:val="nil"/>
              <w:bottom w:val="nil"/>
              <w:right w:val="nil"/>
            </w:tcBorders>
          </w:tcPr>
          <w:p w14:paraId="0E9B0894" w14:textId="77777777" w:rsidR="00A4234B" w:rsidRDefault="00A74FF7">
            <w:pPr>
              <w:spacing w:after="0" w:line="259" w:lineRule="auto"/>
              <w:ind w:left="202" w:firstLine="0"/>
              <w:jc w:val="left"/>
            </w:pPr>
            <w:r>
              <w:rPr>
                <w:sz w:val="18"/>
              </w:rPr>
              <w:t>55</w:t>
            </w:r>
          </w:p>
        </w:tc>
        <w:tc>
          <w:tcPr>
            <w:tcW w:w="1133" w:type="dxa"/>
            <w:tcBorders>
              <w:top w:val="nil"/>
              <w:left w:val="nil"/>
              <w:bottom w:val="nil"/>
              <w:right w:val="nil"/>
            </w:tcBorders>
          </w:tcPr>
          <w:p w14:paraId="6CA4D2FB" w14:textId="77777777" w:rsidR="00A4234B" w:rsidRDefault="00A74FF7">
            <w:pPr>
              <w:spacing w:after="0" w:line="259" w:lineRule="auto"/>
              <w:ind w:left="246" w:firstLine="0"/>
              <w:jc w:val="left"/>
            </w:pPr>
            <w:r>
              <w:rPr>
                <w:sz w:val="18"/>
              </w:rPr>
              <w:t>9</w:t>
            </w:r>
          </w:p>
        </w:tc>
        <w:tc>
          <w:tcPr>
            <w:tcW w:w="1238" w:type="dxa"/>
            <w:tcBorders>
              <w:top w:val="nil"/>
              <w:left w:val="nil"/>
              <w:bottom w:val="nil"/>
              <w:right w:val="nil"/>
            </w:tcBorders>
          </w:tcPr>
          <w:p w14:paraId="0A3ED063" w14:textId="77777777" w:rsidR="00A4234B" w:rsidRDefault="00A74FF7">
            <w:pPr>
              <w:spacing w:after="0" w:line="259" w:lineRule="auto"/>
              <w:ind w:left="300" w:firstLine="0"/>
              <w:jc w:val="left"/>
            </w:pPr>
            <w:r>
              <w:rPr>
                <w:sz w:val="18"/>
              </w:rPr>
              <w:t>9</w:t>
            </w:r>
          </w:p>
        </w:tc>
        <w:tc>
          <w:tcPr>
            <w:tcW w:w="902" w:type="dxa"/>
            <w:tcBorders>
              <w:top w:val="nil"/>
              <w:left w:val="nil"/>
              <w:bottom w:val="nil"/>
              <w:right w:val="nil"/>
            </w:tcBorders>
          </w:tcPr>
          <w:p w14:paraId="26CD1A57" w14:textId="77777777" w:rsidR="00A4234B" w:rsidRDefault="00A74FF7">
            <w:pPr>
              <w:spacing w:after="0" w:line="259" w:lineRule="auto"/>
              <w:ind w:left="159" w:firstLine="0"/>
              <w:jc w:val="left"/>
            </w:pPr>
            <w:r>
              <w:rPr>
                <w:sz w:val="18"/>
              </w:rPr>
              <w:t>40</w:t>
            </w:r>
          </w:p>
        </w:tc>
        <w:tc>
          <w:tcPr>
            <w:tcW w:w="1630" w:type="dxa"/>
            <w:tcBorders>
              <w:top w:val="nil"/>
              <w:left w:val="nil"/>
              <w:bottom w:val="nil"/>
              <w:right w:val="nil"/>
            </w:tcBorders>
          </w:tcPr>
          <w:p w14:paraId="2578542C" w14:textId="77777777" w:rsidR="00A4234B" w:rsidRDefault="00A74FF7">
            <w:pPr>
              <w:spacing w:after="0" w:line="259" w:lineRule="auto"/>
              <w:ind w:left="556" w:firstLine="0"/>
              <w:jc w:val="left"/>
            </w:pPr>
            <w:r>
              <w:rPr>
                <w:sz w:val="18"/>
              </w:rPr>
              <w:t>30</w:t>
            </w:r>
          </w:p>
        </w:tc>
        <w:tc>
          <w:tcPr>
            <w:tcW w:w="929" w:type="dxa"/>
            <w:tcBorders>
              <w:top w:val="nil"/>
              <w:left w:val="nil"/>
              <w:bottom w:val="nil"/>
              <w:right w:val="nil"/>
            </w:tcBorders>
          </w:tcPr>
          <w:p w14:paraId="1441EA4A" w14:textId="77777777" w:rsidR="00A4234B" w:rsidRDefault="00A74FF7">
            <w:pPr>
              <w:spacing w:after="0" w:line="259" w:lineRule="auto"/>
              <w:ind w:left="308" w:firstLine="0"/>
              <w:jc w:val="left"/>
            </w:pPr>
            <w:r>
              <w:rPr>
                <w:sz w:val="18"/>
              </w:rPr>
              <w:t>8</w:t>
            </w:r>
          </w:p>
        </w:tc>
      </w:tr>
      <w:tr w:rsidR="00157458" w14:paraId="5581D3C9" w14:textId="77777777" w:rsidTr="00157458">
        <w:trPr>
          <w:trHeight w:val="369"/>
        </w:trPr>
        <w:tc>
          <w:tcPr>
            <w:tcW w:w="3051" w:type="dxa"/>
            <w:tcBorders>
              <w:top w:val="nil"/>
              <w:left w:val="nil"/>
              <w:bottom w:val="nil"/>
              <w:right w:val="nil"/>
            </w:tcBorders>
          </w:tcPr>
          <w:p w14:paraId="212CA362" w14:textId="77777777" w:rsidR="00A4234B" w:rsidRDefault="00A74FF7">
            <w:pPr>
              <w:spacing w:after="0" w:line="259" w:lineRule="auto"/>
              <w:ind w:left="948" w:firstLine="0"/>
              <w:jc w:val="left"/>
            </w:pPr>
            <w:r>
              <w:rPr>
                <w:sz w:val="18"/>
              </w:rPr>
              <w:t>n-Hexane</w:t>
            </w:r>
          </w:p>
        </w:tc>
        <w:tc>
          <w:tcPr>
            <w:tcW w:w="1380" w:type="dxa"/>
            <w:tcBorders>
              <w:top w:val="nil"/>
              <w:left w:val="nil"/>
              <w:bottom w:val="nil"/>
              <w:right w:val="nil"/>
            </w:tcBorders>
          </w:tcPr>
          <w:p w14:paraId="4884A17F" w14:textId="77777777" w:rsidR="00A4234B" w:rsidRDefault="00A74FF7">
            <w:pPr>
              <w:spacing w:after="0" w:line="259" w:lineRule="auto"/>
              <w:ind w:left="43" w:firstLine="0"/>
              <w:jc w:val="left"/>
            </w:pPr>
            <w:r>
              <w:rPr>
                <w:sz w:val="18"/>
              </w:rPr>
              <w:t>110-54-3</w:t>
            </w:r>
          </w:p>
        </w:tc>
        <w:tc>
          <w:tcPr>
            <w:tcW w:w="1067" w:type="dxa"/>
            <w:tcBorders>
              <w:top w:val="nil"/>
              <w:left w:val="nil"/>
              <w:bottom w:val="nil"/>
              <w:right w:val="nil"/>
            </w:tcBorders>
          </w:tcPr>
          <w:p w14:paraId="23345623" w14:textId="77777777" w:rsidR="00A4234B" w:rsidRDefault="00A74FF7">
            <w:pPr>
              <w:spacing w:after="0" w:line="259" w:lineRule="auto"/>
              <w:ind w:left="190" w:firstLine="0"/>
              <w:jc w:val="left"/>
            </w:pPr>
            <w:r>
              <w:rPr>
                <w:sz w:val="18"/>
              </w:rPr>
              <w:t>Alka</w:t>
            </w:r>
          </w:p>
        </w:tc>
        <w:tc>
          <w:tcPr>
            <w:tcW w:w="1925" w:type="dxa"/>
            <w:tcBorders>
              <w:top w:val="nil"/>
              <w:left w:val="nil"/>
              <w:bottom w:val="nil"/>
              <w:right w:val="nil"/>
            </w:tcBorders>
          </w:tcPr>
          <w:p w14:paraId="29D93DC1" w14:textId="77777777" w:rsidR="00A4234B" w:rsidRDefault="00A74FF7">
            <w:pPr>
              <w:spacing w:after="0" w:line="259" w:lineRule="auto"/>
              <w:ind w:left="538" w:firstLine="0"/>
              <w:jc w:val="left"/>
            </w:pPr>
            <w:r>
              <w:rPr>
                <w:sz w:val="18"/>
              </w:rPr>
              <w:t>0.284</w:t>
            </w:r>
          </w:p>
        </w:tc>
        <w:tc>
          <w:tcPr>
            <w:tcW w:w="1190" w:type="dxa"/>
            <w:tcBorders>
              <w:top w:val="nil"/>
              <w:left w:val="nil"/>
              <w:bottom w:val="nil"/>
              <w:right w:val="nil"/>
            </w:tcBorders>
          </w:tcPr>
          <w:p w14:paraId="0E22E211" w14:textId="77777777" w:rsidR="00A4234B" w:rsidRDefault="00A4234B">
            <w:pPr>
              <w:spacing w:after="160" w:line="259" w:lineRule="auto"/>
              <w:ind w:left="0" w:firstLine="0"/>
              <w:jc w:val="left"/>
            </w:pPr>
          </w:p>
        </w:tc>
        <w:tc>
          <w:tcPr>
            <w:tcW w:w="1133" w:type="dxa"/>
            <w:tcBorders>
              <w:top w:val="nil"/>
              <w:left w:val="nil"/>
              <w:bottom w:val="nil"/>
              <w:right w:val="nil"/>
            </w:tcBorders>
          </w:tcPr>
          <w:p w14:paraId="6B476E8E"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2E692942" w14:textId="77777777" w:rsidR="00A4234B" w:rsidRDefault="00A74FF7">
            <w:pPr>
              <w:spacing w:after="0" w:line="259" w:lineRule="auto"/>
              <w:ind w:left="167" w:firstLine="0"/>
              <w:jc w:val="left"/>
            </w:pPr>
            <w:r>
              <w:rPr>
                <w:sz w:val="18"/>
              </w:rPr>
              <w:t>7000</w:t>
            </w:r>
          </w:p>
        </w:tc>
        <w:tc>
          <w:tcPr>
            <w:tcW w:w="902" w:type="dxa"/>
            <w:tcBorders>
              <w:top w:val="nil"/>
              <w:left w:val="nil"/>
              <w:bottom w:val="nil"/>
              <w:right w:val="nil"/>
            </w:tcBorders>
          </w:tcPr>
          <w:p w14:paraId="1360A391" w14:textId="77777777" w:rsidR="00A4234B" w:rsidRDefault="00A74FF7">
            <w:pPr>
              <w:spacing w:after="0" w:line="259" w:lineRule="auto"/>
              <w:ind w:left="114" w:firstLine="0"/>
              <w:jc w:val="left"/>
            </w:pPr>
            <w:r>
              <w:rPr>
                <w:sz w:val="18"/>
              </w:rPr>
              <w:t>600</w:t>
            </w:r>
          </w:p>
        </w:tc>
        <w:tc>
          <w:tcPr>
            <w:tcW w:w="1630" w:type="dxa"/>
            <w:tcBorders>
              <w:top w:val="nil"/>
              <w:left w:val="nil"/>
              <w:bottom w:val="nil"/>
              <w:right w:val="nil"/>
            </w:tcBorders>
          </w:tcPr>
          <w:p w14:paraId="7D6FBC4D"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4297D2E1" w14:textId="77777777" w:rsidR="00A4234B" w:rsidRDefault="00A4234B">
            <w:pPr>
              <w:spacing w:after="160" w:line="259" w:lineRule="auto"/>
              <w:ind w:left="0" w:firstLine="0"/>
              <w:jc w:val="left"/>
            </w:pPr>
          </w:p>
        </w:tc>
      </w:tr>
      <w:tr w:rsidR="00157458" w14:paraId="64170869" w14:textId="77777777" w:rsidTr="00157458">
        <w:trPr>
          <w:trHeight w:val="369"/>
        </w:trPr>
        <w:tc>
          <w:tcPr>
            <w:tcW w:w="3051" w:type="dxa"/>
            <w:tcBorders>
              <w:top w:val="nil"/>
              <w:left w:val="nil"/>
              <w:bottom w:val="nil"/>
              <w:right w:val="nil"/>
            </w:tcBorders>
          </w:tcPr>
          <w:p w14:paraId="70A69BE2" w14:textId="77777777" w:rsidR="00A4234B" w:rsidRDefault="00A74FF7">
            <w:pPr>
              <w:spacing w:after="0" w:line="259" w:lineRule="auto"/>
              <w:ind w:left="841" w:firstLine="0"/>
              <w:jc w:val="left"/>
            </w:pPr>
            <w:r>
              <w:rPr>
                <w:sz w:val="18"/>
              </w:rPr>
              <w:t>Naphthalene</w:t>
            </w:r>
          </w:p>
        </w:tc>
        <w:tc>
          <w:tcPr>
            <w:tcW w:w="1380" w:type="dxa"/>
            <w:tcBorders>
              <w:top w:val="nil"/>
              <w:left w:val="nil"/>
              <w:bottom w:val="nil"/>
              <w:right w:val="nil"/>
            </w:tcBorders>
          </w:tcPr>
          <w:p w14:paraId="42B73373" w14:textId="77777777" w:rsidR="00A4234B" w:rsidRDefault="00A74FF7">
            <w:pPr>
              <w:spacing w:after="0" w:line="259" w:lineRule="auto"/>
              <w:ind w:left="89" w:firstLine="0"/>
              <w:jc w:val="left"/>
            </w:pPr>
            <w:r>
              <w:rPr>
                <w:sz w:val="18"/>
              </w:rPr>
              <w:t>91-20-3</w:t>
            </w:r>
          </w:p>
        </w:tc>
        <w:tc>
          <w:tcPr>
            <w:tcW w:w="1067" w:type="dxa"/>
            <w:tcBorders>
              <w:top w:val="nil"/>
              <w:left w:val="nil"/>
              <w:bottom w:val="nil"/>
              <w:right w:val="nil"/>
            </w:tcBorders>
          </w:tcPr>
          <w:p w14:paraId="093D907B" w14:textId="77777777" w:rsidR="00A4234B" w:rsidRDefault="00A74FF7">
            <w:pPr>
              <w:spacing w:after="0" w:line="259" w:lineRule="auto"/>
              <w:ind w:left="155" w:firstLine="0"/>
              <w:jc w:val="left"/>
            </w:pPr>
            <w:r>
              <w:rPr>
                <w:sz w:val="18"/>
              </w:rPr>
              <w:t>Arom</w:t>
            </w:r>
          </w:p>
        </w:tc>
        <w:tc>
          <w:tcPr>
            <w:tcW w:w="1925" w:type="dxa"/>
            <w:tcBorders>
              <w:top w:val="nil"/>
              <w:left w:val="nil"/>
              <w:bottom w:val="nil"/>
              <w:right w:val="nil"/>
            </w:tcBorders>
          </w:tcPr>
          <w:p w14:paraId="19DC8006" w14:textId="77777777" w:rsidR="00A4234B" w:rsidRDefault="00A74FF7">
            <w:pPr>
              <w:spacing w:after="0" w:line="259" w:lineRule="auto"/>
              <w:ind w:left="538" w:firstLine="0"/>
              <w:jc w:val="left"/>
            </w:pPr>
            <w:r>
              <w:rPr>
                <w:sz w:val="18"/>
              </w:rPr>
              <w:t>0.191</w:t>
            </w:r>
          </w:p>
        </w:tc>
        <w:tc>
          <w:tcPr>
            <w:tcW w:w="1190" w:type="dxa"/>
            <w:tcBorders>
              <w:top w:val="nil"/>
              <w:left w:val="nil"/>
              <w:bottom w:val="nil"/>
              <w:right w:val="nil"/>
            </w:tcBorders>
          </w:tcPr>
          <w:p w14:paraId="3B2828A4" w14:textId="77777777" w:rsidR="00A4234B" w:rsidRDefault="00A4234B">
            <w:pPr>
              <w:spacing w:after="160" w:line="259" w:lineRule="auto"/>
              <w:ind w:left="0" w:firstLine="0"/>
              <w:jc w:val="left"/>
            </w:pPr>
          </w:p>
        </w:tc>
        <w:tc>
          <w:tcPr>
            <w:tcW w:w="1133" w:type="dxa"/>
            <w:tcBorders>
              <w:top w:val="nil"/>
              <w:left w:val="nil"/>
              <w:bottom w:val="nil"/>
              <w:right w:val="nil"/>
            </w:tcBorders>
          </w:tcPr>
          <w:p w14:paraId="0EABF9D7"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769C73E9" w14:textId="77777777" w:rsidR="00A4234B" w:rsidRDefault="00A74FF7">
            <w:pPr>
              <w:spacing w:after="0" w:line="259" w:lineRule="auto"/>
              <w:ind w:left="301" w:firstLine="0"/>
              <w:jc w:val="left"/>
            </w:pPr>
            <w:r>
              <w:rPr>
                <w:sz w:val="18"/>
              </w:rPr>
              <w:t>9</w:t>
            </w:r>
          </w:p>
        </w:tc>
        <w:tc>
          <w:tcPr>
            <w:tcW w:w="902" w:type="dxa"/>
            <w:tcBorders>
              <w:top w:val="nil"/>
              <w:left w:val="nil"/>
              <w:bottom w:val="nil"/>
              <w:right w:val="nil"/>
            </w:tcBorders>
          </w:tcPr>
          <w:p w14:paraId="6B17A46F" w14:textId="77777777" w:rsidR="00A4234B" w:rsidRDefault="00A4234B">
            <w:pPr>
              <w:spacing w:after="160" w:line="259" w:lineRule="auto"/>
              <w:ind w:left="0" w:firstLine="0"/>
              <w:jc w:val="left"/>
            </w:pPr>
          </w:p>
        </w:tc>
        <w:tc>
          <w:tcPr>
            <w:tcW w:w="1630" w:type="dxa"/>
            <w:tcBorders>
              <w:top w:val="nil"/>
              <w:left w:val="nil"/>
              <w:bottom w:val="nil"/>
              <w:right w:val="nil"/>
            </w:tcBorders>
          </w:tcPr>
          <w:p w14:paraId="050C1AA8"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3C675AE6" w14:textId="77777777" w:rsidR="00A4234B" w:rsidRDefault="00A74FF7">
            <w:pPr>
              <w:spacing w:after="0" w:line="259" w:lineRule="auto"/>
              <w:ind w:left="241" w:firstLine="0"/>
              <w:jc w:val="left"/>
            </w:pPr>
            <w:r>
              <w:rPr>
                <w:sz w:val="18"/>
              </w:rPr>
              <w:t>0.7</w:t>
            </w:r>
          </w:p>
        </w:tc>
      </w:tr>
      <w:tr w:rsidR="00157458" w14:paraId="6C75E21D" w14:textId="77777777" w:rsidTr="00157458">
        <w:trPr>
          <w:trHeight w:val="369"/>
        </w:trPr>
        <w:tc>
          <w:tcPr>
            <w:tcW w:w="3051" w:type="dxa"/>
            <w:tcBorders>
              <w:top w:val="nil"/>
              <w:left w:val="nil"/>
              <w:bottom w:val="nil"/>
              <w:right w:val="nil"/>
            </w:tcBorders>
          </w:tcPr>
          <w:p w14:paraId="62AAA2B2" w14:textId="77777777" w:rsidR="00A4234B" w:rsidRDefault="00A74FF7">
            <w:pPr>
              <w:spacing w:after="0" w:line="259" w:lineRule="auto"/>
              <w:ind w:left="1046" w:firstLine="0"/>
              <w:jc w:val="left"/>
            </w:pPr>
            <w:r>
              <w:rPr>
                <w:sz w:val="18"/>
              </w:rPr>
              <w:t>Phenol</w:t>
            </w:r>
          </w:p>
        </w:tc>
        <w:tc>
          <w:tcPr>
            <w:tcW w:w="1380" w:type="dxa"/>
            <w:tcBorders>
              <w:top w:val="nil"/>
              <w:left w:val="nil"/>
              <w:bottom w:val="nil"/>
              <w:right w:val="nil"/>
            </w:tcBorders>
          </w:tcPr>
          <w:p w14:paraId="47307ED9" w14:textId="77777777" w:rsidR="00A4234B" w:rsidRDefault="00A74FF7">
            <w:pPr>
              <w:spacing w:after="0" w:line="259" w:lineRule="auto"/>
              <w:ind w:left="44" w:firstLine="0"/>
              <w:jc w:val="left"/>
            </w:pPr>
            <w:r>
              <w:rPr>
                <w:sz w:val="18"/>
              </w:rPr>
              <w:t>108-95-2</w:t>
            </w:r>
          </w:p>
        </w:tc>
        <w:tc>
          <w:tcPr>
            <w:tcW w:w="1067" w:type="dxa"/>
            <w:tcBorders>
              <w:top w:val="nil"/>
              <w:left w:val="nil"/>
              <w:bottom w:val="nil"/>
              <w:right w:val="nil"/>
            </w:tcBorders>
          </w:tcPr>
          <w:p w14:paraId="2A7F3229" w14:textId="77777777" w:rsidR="00A4234B" w:rsidRDefault="00A74FF7">
            <w:pPr>
              <w:spacing w:after="0" w:line="259" w:lineRule="auto"/>
              <w:ind w:left="236" w:firstLine="0"/>
              <w:jc w:val="left"/>
            </w:pPr>
            <w:r>
              <w:rPr>
                <w:sz w:val="18"/>
              </w:rPr>
              <w:t>Alc</w:t>
            </w:r>
          </w:p>
        </w:tc>
        <w:tc>
          <w:tcPr>
            <w:tcW w:w="1925" w:type="dxa"/>
            <w:tcBorders>
              <w:top w:val="nil"/>
              <w:left w:val="nil"/>
              <w:bottom w:val="nil"/>
              <w:right w:val="nil"/>
            </w:tcBorders>
          </w:tcPr>
          <w:p w14:paraId="6CB414E0" w14:textId="77777777" w:rsidR="00A4234B" w:rsidRDefault="00A74FF7">
            <w:pPr>
              <w:spacing w:after="0" w:line="259" w:lineRule="auto"/>
              <w:ind w:left="538" w:firstLine="0"/>
              <w:jc w:val="left"/>
            </w:pPr>
            <w:r>
              <w:rPr>
                <w:sz w:val="18"/>
              </w:rPr>
              <w:t>0.260</w:t>
            </w:r>
          </w:p>
        </w:tc>
        <w:tc>
          <w:tcPr>
            <w:tcW w:w="1190" w:type="dxa"/>
            <w:tcBorders>
              <w:top w:val="nil"/>
              <w:left w:val="nil"/>
              <w:bottom w:val="nil"/>
              <w:right w:val="nil"/>
            </w:tcBorders>
          </w:tcPr>
          <w:p w14:paraId="5391C83D" w14:textId="77777777" w:rsidR="00A4234B" w:rsidRDefault="00A74FF7">
            <w:pPr>
              <w:spacing w:after="0" w:line="259" w:lineRule="auto"/>
              <w:ind w:left="113" w:firstLine="0"/>
              <w:jc w:val="left"/>
            </w:pPr>
            <w:r>
              <w:rPr>
                <w:sz w:val="18"/>
              </w:rPr>
              <w:t>5800</w:t>
            </w:r>
          </w:p>
        </w:tc>
        <w:tc>
          <w:tcPr>
            <w:tcW w:w="1133" w:type="dxa"/>
            <w:tcBorders>
              <w:top w:val="nil"/>
              <w:left w:val="nil"/>
              <w:bottom w:val="nil"/>
              <w:right w:val="nil"/>
            </w:tcBorders>
          </w:tcPr>
          <w:p w14:paraId="1ABBB789"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2E7CC169" w14:textId="77777777" w:rsidR="00A4234B" w:rsidRDefault="00A74FF7">
            <w:pPr>
              <w:spacing w:after="0" w:line="259" w:lineRule="auto"/>
              <w:ind w:left="211" w:firstLine="0"/>
              <w:jc w:val="left"/>
            </w:pPr>
            <w:r>
              <w:rPr>
                <w:sz w:val="18"/>
              </w:rPr>
              <w:t>200</w:t>
            </w:r>
          </w:p>
        </w:tc>
        <w:tc>
          <w:tcPr>
            <w:tcW w:w="902" w:type="dxa"/>
            <w:tcBorders>
              <w:top w:val="nil"/>
              <w:left w:val="nil"/>
              <w:bottom w:val="nil"/>
              <w:right w:val="nil"/>
            </w:tcBorders>
          </w:tcPr>
          <w:p w14:paraId="0314AD4B" w14:textId="77777777" w:rsidR="00A4234B" w:rsidRDefault="00A4234B">
            <w:pPr>
              <w:spacing w:after="160" w:line="259" w:lineRule="auto"/>
              <w:ind w:left="0" w:firstLine="0"/>
              <w:jc w:val="left"/>
            </w:pPr>
          </w:p>
        </w:tc>
        <w:tc>
          <w:tcPr>
            <w:tcW w:w="1630" w:type="dxa"/>
            <w:tcBorders>
              <w:top w:val="nil"/>
              <w:left w:val="nil"/>
              <w:bottom w:val="nil"/>
              <w:right w:val="nil"/>
            </w:tcBorders>
          </w:tcPr>
          <w:p w14:paraId="4B48C90C"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4255B10C" w14:textId="77777777" w:rsidR="00A4234B" w:rsidRDefault="00A4234B">
            <w:pPr>
              <w:spacing w:after="160" w:line="259" w:lineRule="auto"/>
              <w:ind w:left="0" w:firstLine="0"/>
              <w:jc w:val="left"/>
            </w:pPr>
          </w:p>
        </w:tc>
      </w:tr>
      <w:tr w:rsidR="00157458" w14:paraId="16FD498A" w14:textId="77777777" w:rsidTr="00157458">
        <w:trPr>
          <w:trHeight w:val="624"/>
        </w:trPr>
        <w:tc>
          <w:tcPr>
            <w:tcW w:w="3051" w:type="dxa"/>
            <w:tcBorders>
              <w:top w:val="nil"/>
              <w:left w:val="nil"/>
              <w:bottom w:val="nil"/>
              <w:right w:val="nil"/>
            </w:tcBorders>
          </w:tcPr>
          <w:p w14:paraId="01705AB1" w14:textId="77777777" w:rsidR="00A4234B" w:rsidRDefault="00A74FF7">
            <w:pPr>
              <w:spacing w:after="0" w:line="259" w:lineRule="auto"/>
              <w:ind w:left="896" w:firstLine="0"/>
              <w:jc w:val="left"/>
            </w:pPr>
            <w:r>
              <w:rPr>
                <w:sz w:val="18"/>
              </w:rPr>
              <w:t>2-Propanol</w:t>
            </w:r>
          </w:p>
          <w:p w14:paraId="4E53D7FF" w14:textId="77777777" w:rsidR="00A4234B" w:rsidRDefault="00A74FF7">
            <w:pPr>
              <w:spacing w:after="0" w:line="259" w:lineRule="auto"/>
              <w:ind w:left="806" w:firstLine="0"/>
              <w:jc w:val="left"/>
            </w:pPr>
            <w:r>
              <w:rPr>
                <w:sz w:val="18"/>
              </w:rPr>
              <w:t>(Isopropanol)</w:t>
            </w:r>
          </w:p>
        </w:tc>
        <w:tc>
          <w:tcPr>
            <w:tcW w:w="1380" w:type="dxa"/>
            <w:tcBorders>
              <w:top w:val="nil"/>
              <w:left w:val="nil"/>
              <w:bottom w:val="nil"/>
              <w:right w:val="nil"/>
            </w:tcBorders>
            <w:vAlign w:val="center"/>
          </w:tcPr>
          <w:p w14:paraId="0192251D" w14:textId="77777777" w:rsidR="00A4234B" w:rsidRDefault="00A74FF7">
            <w:pPr>
              <w:spacing w:after="0" w:line="259" w:lineRule="auto"/>
              <w:ind w:left="88" w:firstLine="0"/>
              <w:jc w:val="left"/>
            </w:pPr>
            <w:r>
              <w:rPr>
                <w:sz w:val="18"/>
              </w:rPr>
              <w:t>67-63-0</w:t>
            </w:r>
          </w:p>
        </w:tc>
        <w:tc>
          <w:tcPr>
            <w:tcW w:w="1067" w:type="dxa"/>
            <w:tcBorders>
              <w:top w:val="nil"/>
              <w:left w:val="nil"/>
              <w:bottom w:val="nil"/>
              <w:right w:val="nil"/>
            </w:tcBorders>
            <w:vAlign w:val="center"/>
          </w:tcPr>
          <w:p w14:paraId="5EA66F73" w14:textId="77777777" w:rsidR="00A4234B" w:rsidRDefault="00A74FF7">
            <w:pPr>
              <w:spacing w:after="0" w:line="259" w:lineRule="auto"/>
              <w:ind w:left="235" w:firstLine="0"/>
              <w:jc w:val="left"/>
            </w:pPr>
            <w:r>
              <w:rPr>
                <w:sz w:val="18"/>
              </w:rPr>
              <w:t>Alc</w:t>
            </w:r>
          </w:p>
        </w:tc>
        <w:tc>
          <w:tcPr>
            <w:tcW w:w="1925" w:type="dxa"/>
            <w:tcBorders>
              <w:top w:val="nil"/>
              <w:left w:val="nil"/>
              <w:bottom w:val="nil"/>
              <w:right w:val="nil"/>
            </w:tcBorders>
            <w:vAlign w:val="center"/>
          </w:tcPr>
          <w:p w14:paraId="320E652C" w14:textId="77777777" w:rsidR="00A4234B" w:rsidRDefault="00A74FF7">
            <w:pPr>
              <w:spacing w:after="0" w:line="259" w:lineRule="auto"/>
              <w:ind w:left="537" w:firstLine="0"/>
              <w:jc w:val="left"/>
            </w:pPr>
            <w:r>
              <w:rPr>
                <w:sz w:val="18"/>
              </w:rPr>
              <w:t>0.407</w:t>
            </w:r>
          </w:p>
        </w:tc>
        <w:tc>
          <w:tcPr>
            <w:tcW w:w="1190" w:type="dxa"/>
            <w:tcBorders>
              <w:top w:val="nil"/>
              <w:left w:val="nil"/>
              <w:bottom w:val="nil"/>
              <w:right w:val="nil"/>
            </w:tcBorders>
            <w:vAlign w:val="center"/>
          </w:tcPr>
          <w:p w14:paraId="6D4C187B" w14:textId="77777777" w:rsidR="00A4234B" w:rsidRDefault="00A74FF7">
            <w:pPr>
              <w:spacing w:after="0" w:line="259" w:lineRule="auto"/>
              <w:ind w:left="112" w:firstLine="0"/>
              <w:jc w:val="left"/>
            </w:pPr>
            <w:r>
              <w:rPr>
                <w:sz w:val="18"/>
              </w:rPr>
              <w:t>3200</w:t>
            </w:r>
          </w:p>
        </w:tc>
        <w:tc>
          <w:tcPr>
            <w:tcW w:w="1133" w:type="dxa"/>
            <w:tcBorders>
              <w:top w:val="nil"/>
              <w:left w:val="nil"/>
              <w:bottom w:val="nil"/>
              <w:right w:val="nil"/>
            </w:tcBorders>
          </w:tcPr>
          <w:p w14:paraId="1B541C2C" w14:textId="77777777" w:rsidR="00A4234B" w:rsidRDefault="00A4234B">
            <w:pPr>
              <w:spacing w:after="160" w:line="259" w:lineRule="auto"/>
              <w:ind w:left="0" w:firstLine="0"/>
              <w:jc w:val="left"/>
            </w:pPr>
          </w:p>
        </w:tc>
        <w:tc>
          <w:tcPr>
            <w:tcW w:w="1238" w:type="dxa"/>
            <w:tcBorders>
              <w:top w:val="nil"/>
              <w:left w:val="nil"/>
              <w:bottom w:val="nil"/>
              <w:right w:val="nil"/>
            </w:tcBorders>
            <w:vAlign w:val="center"/>
          </w:tcPr>
          <w:p w14:paraId="04C996A2" w14:textId="77777777" w:rsidR="00A4234B" w:rsidRDefault="00A74FF7">
            <w:pPr>
              <w:spacing w:after="0" w:line="259" w:lineRule="auto"/>
              <w:ind w:left="166" w:firstLine="0"/>
              <w:jc w:val="left"/>
            </w:pPr>
            <w:r>
              <w:rPr>
                <w:sz w:val="18"/>
              </w:rPr>
              <w:t>7000</w:t>
            </w:r>
          </w:p>
        </w:tc>
        <w:tc>
          <w:tcPr>
            <w:tcW w:w="902" w:type="dxa"/>
            <w:tcBorders>
              <w:top w:val="nil"/>
              <w:left w:val="nil"/>
              <w:bottom w:val="nil"/>
              <w:right w:val="nil"/>
            </w:tcBorders>
          </w:tcPr>
          <w:p w14:paraId="44A485BD" w14:textId="77777777" w:rsidR="00A4234B" w:rsidRDefault="00A4234B">
            <w:pPr>
              <w:spacing w:after="160" w:line="259" w:lineRule="auto"/>
              <w:ind w:left="0" w:firstLine="0"/>
              <w:jc w:val="left"/>
            </w:pPr>
          </w:p>
        </w:tc>
        <w:tc>
          <w:tcPr>
            <w:tcW w:w="1630" w:type="dxa"/>
            <w:tcBorders>
              <w:top w:val="nil"/>
              <w:left w:val="nil"/>
              <w:bottom w:val="nil"/>
              <w:right w:val="nil"/>
            </w:tcBorders>
          </w:tcPr>
          <w:p w14:paraId="76AB8909"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2DB51542" w14:textId="77777777" w:rsidR="00A4234B" w:rsidRDefault="00A4234B">
            <w:pPr>
              <w:spacing w:after="160" w:line="259" w:lineRule="auto"/>
              <w:ind w:left="0" w:firstLine="0"/>
              <w:jc w:val="left"/>
            </w:pPr>
          </w:p>
        </w:tc>
      </w:tr>
      <w:tr w:rsidR="00157458" w14:paraId="530F7394" w14:textId="77777777" w:rsidTr="00157458">
        <w:trPr>
          <w:trHeight w:val="624"/>
        </w:trPr>
        <w:tc>
          <w:tcPr>
            <w:tcW w:w="3051" w:type="dxa"/>
            <w:tcBorders>
              <w:top w:val="nil"/>
              <w:left w:val="nil"/>
              <w:bottom w:val="nil"/>
              <w:right w:val="nil"/>
            </w:tcBorders>
          </w:tcPr>
          <w:p w14:paraId="0DFAEE54" w14:textId="77777777" w:rsidR="00A4234B" w:rsidRDefault="00A74FF7">
            <w:pPr>
              <w:spacing w:after="0" w:line="259" w:lineRule="auto"/>
              <w:ind w:left="836" w:firstLine="0"/>
              <w:jc w:val="left"/>
            </w:pPr>
            <w:r>
              <w:rPr>
                <w:sz w:val="18"/>
              </w:rPr>
              <w:t>2-Propanone</w:t>
            </w:r>
          </w:p>
          <w:p w14:paraId="6E95D305" w14:textId="77777777" w:rsidR="00A4234B" w:rsidRDefault="00A74FF7">
            <w:pPr>
              <w:spacing w:after="0" w:line="259" w:lineRule="auto"/>
              <w:ind w:left="936" w:firstLine="0"/>
              <w:jc w:val="left"/>
            </w:pPr>
            <w:r>
              <w:rPr>
                <w:sz w:val="18"/>
              </w:rPr>
              <w:t>(Acetone)</w:t>
            </w:r>
          </w:p>
        </w:tc>
        <w:tc>
          <w:tcPr>
            <w:tcW w:w="1380" w:type="dxa"/>
            <w:tcBorders>
              <w:top w:val="nil"/>
              <w:left w:val="nil"/>
              <w:bottom w:val="nil"/>
              <w:right w:val="nil"/>
            </w:tcBorders>
            <w:vAlign w:val="center"/>
          </w:tcPr>
          <w:p w14:paraId="04CD641A" w14:textId="77777777" w:rsidR="00A4234B" w:rsidRDefault="00A74FF7">
            <w:pPr>
              <w:spacing w:after="0" w:line="259" w:lineRule="auto"/>
              <w:ind w:left="88" w:firstLine="0"/>
              <w:jc w:val="left"/>
            </w:pPr>
            <w:r>
              <w:rPr>
                <w:sz w:val="18"/>
              </w:rPr>
              <w:t>67-64-1</w:t>
            </w:r>
          </w:p>
        </w:tc>
        <w:tc>
          <w:tcPr>
            <w:tcW w:w="1067" w:type="dxa"/>
            <w:tcBorders>
              <w:top w:val="nil"/>
              <w:left w:val="nil"/>
              <w:bottom w:val="nil"/>
              <w:right w:val="nil"/>
            </w:tcBorders>
            <w:vAlign w:val="center"/>
          </w:tcPr>
          <w:p w14:paraId="5685E188" w14:textId="77777777" w:rsidR="00A4234B" w:rsidRDefault="00A74FF7">
            <w:pPr>
              <w:spacing w:after="0" w:line="259" w:lineRule="auto"/>
              <w:ind w:left="237" w:firstLine="0"/>
              <w:jc w:val="left"/>
            </w:pPr>
            <w:r>
              <w:rPr>
                <w:sz w:val="18"/>
              </w:rPr>
              <w:t>Ket</w:t>
            </w:r>
          </w:p>
        </w:tc>
        <w:tc>
          <w:tcPr>
            <w:tcW w:w="1925" w:type="dxa"/>
            <w:tcBorders>
              <w:top w:val="nil"/>
              <w:left w:val="nil"/>
              <w:bottom w:val="nil"/>
              <w:right w:val="nil"/>
            </w:tcBorders>
            <w:vAlign w:val="center"/>
          </w:tcPr>
          <w:p w14:paraId="6929FF10" w14:textId="77777777" w:rsidR="00A4234B" w:rsidRDefault="00A74FF7">
            <w:pPr>
              <w:spacing w:after="0" w:line="259" w:lineRule="auto"/>
              <w:ind w:left="537" w:firstLine="0"/>
              <w:jc w:val="left"/>
            </w:pPr>
            <w:r>
              <w:rPr>
                <w:sz w:val="18"/>
              </w:rPr>
              <w:t>0.421</w:t>
            </w:r>
          </w:p>
        </w:tc>
        <w:tc>
          <w:tcPr>
            <w:tcW w:w="1190" w:type="dxa"/>
            <w:tcBorders>
              <w:top w:val="nil"/>
              <w:left w:val="nil"/>
              <w:bottom w:val="nil"/>
              <w:right w:val="nil"/>
            </w:tcBorders>
          </w:tcPr>
          <w:p w14:paraId="0B2AEECB" w14:textId="77777777" w:rsidR="00A4234B" w:rsidRDefault="00A4234B">
            <w:pPr>
              <w:spacing w:after="160" w:line="259" w:lineRule="auto"/>
              <w:ind w:left="0" w:firstLine="0"/>
              <w:jc w:val="left"/>
            </w:pPr>
          </w:p>
        </w:tc>
        <w:tc>
          <w:tcPr>
            <w:tcW w:w="1133" w:type="dxa"/>
            <w:tcBorders>
              <w:top w:val="nil"/>
              <w:left w:val="nil"/>
              <w:bottom w:val="nil"/>
              <w:right w:val="nil"/>
            </w:tcBorders>
          </w:tcPr>
          <w:p w14:paraId="09179D65"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69FDCF48" w14:textId="77777777" w:rsidR="00A4234B" w:rsidRDefault="00A4234B">
            <w:pPr>
              <w:spacing w:after="160" w:line="259" w:lineRule="auto"/>
              <w:ind w:left="0" w:firstLine="0"/>
              <w:jc w:val="left"/>
            </w:pPr>
          </w:p>
        </w:tc>
        <w:tc>
          <w:tcPr>
            <w:tcW w:w="902" w:type="dxa"/>
            <w:tcBorders>
              <w:top w:val="nil"/>
              <w:left w:val="nil"/>
              <w:bottom w:val="nil"/>
              <w:right w:val="nil"/>
            </w:tcBorders>
            <w:vAlign w:val="center"/>
          </w:tcPr>
          <w:p w14:paraId="4905E1B6" w14:textId="77777777" w:rsidR="00A4234B" w:rsidRDefault="00A74FF7">
            <w:pPr>
              <w:spacing w:after="0" w:line="259" w:lineRule="auto"/>
              <w:ind w:left="1" w:firstLine="0"/>
              <w:jc w:val="left"/>
            </w:pPr>
            <w:r>
              <w:rPr>
                <w:sz w:val="18"/>
              </w:rPr>
              <w:t>26,000</w:t>
            </w:r>
          </w:p>
        </w:tc>
        <w:tc>
          <w:tcPr>
            <w:tcW w:w="1630" w:type="dxa"/>
            <w:tcBorders>
              <w:top w:val="nil"/>
              <w:left w:val="nil"/>
              <w:bottom w:val="nil"/>
              <w:right w:val="nil"/>
            </w:tcBorders>
            <w:vAlign w:val="center"/>
          </w:tcPr>
          <w:p w14:paraId="01B0D3D2" w14:textId="77777777" w:rsidR="00A4234B" w:rsidRDefault="00A74FF7">
            <w:pPr>
              <w:spacing w:after="0" w:line="259" w:lineRule="auto"/>
              <w:ind w:left="399" w:firstLine="0"/>
              <w:jc w:val="left"/>
            </w:pPr>
            <w:r>
              <w:rPr>
                <w:sz w:val="18"/>
              </w:rPr>
              <w:t>13,000</w:t>
            </w:r>
          </w:p>
        </w:tc>
        <w:tc>
          <w:tcPr>
            <w:tcW w:w="929" w:type="dxa"/>
            <w:tcBorders>
              <w:top w:val="nil"/>
              <w:left w:val="nil"/>
              <w:bottom w:val="nil"/>
              <w:right w:val="nil"/>
            </w:tcBorders>
            <w:vAlign w:val="center"/>
          </w:tcPr>
          <w:p w14:paraId="77BAC473" w14:textId="77777777" w:rsidR="00A4234B" w:rsidRDefault="00A74FF7">
            <w:pPr>
              <w:spacing w:after="0" w:line="259" w:lineRule="auto"/>
              <w:ind w:left="106" w:firstLine="0"/>
              <w:jc w:val="left"/>
            </w:pPr>
            <w:r>
              <w:rPr>
                <w:sz w:val="18"/>
              </w:rPr>
              <w:t>13,000</w:t>
            </w:r>
          </w:p>
        </w:tc>
      </w:tr>
      <w:tr w:rsidR="00157458" w14:paraId="00626F12" w14:textId="77777777" w:rsidTr="00157458">
        <w:trPr>
          <w:trHeight w:val="369"/>
        </w:trPr>
        <w:tc>
          <w:tcPr>
            <w:tcW w:w="3051" w:type="dxa"/>
            <w:tcBorders>
              <w:top w:val="nil"/>
              <w:left w:val="nil"/>
              <w:bottom w:val="nil"/>
              <w:right w:val="nil"/>
            </w:tcBorders>
          </w:tcPr>
          <w:p w14:paraId="12D1D2A7" w14:textId="77777777" w:rsidR="00A4234B" w:rsidRDefault="00A74FF7">
            <w:pPr>
              <w:spacing w:after="0" w:line="259" w:lineRule="auto"/>
              <w:ind w:left="1021" w:firstLine="0"/>
              <w:jc w:val="left"/>
            </w:pPr>
            <w:r>
              <w:rPr>
                <w:sz w:val="18"/>
              </w:rPr>
              <w:t>Styrene</w:t>
            </w:r>
          </w:p>
        </w:tc>
        <w:tc>
          <w:tcPr>
            <w:tcW w:w="1380" w:type="dxa"/>
            <w:tcBorders>
              <w:top w:val="nil"/>
              <w:left w:val="nil"/>
              <w:bottom w:val="nil"/>
              <w:right w:val="nil"/>
            </w:tcBorders>
          </w:tcPr>
          <w:p w14:paraId="168B1B00" w14:textId="77777777" w:rsidR="00A4234B" w:rsidRDefault="00A74FF7">
            <w:pPr>
              <w:spacing w:after="0" w:line="259" w:lineRule="auto"/>
              <w:ind w:left="44" w:firstLine="0"/>
              <w:jc w:val="left"/>
            </w:pPr>
            <w:r>
              <w:rPr>
                <w:sz w:val="18"/>
              </w:rPr>
              <w:t>100-42-5</w:t>
            </w:r>
          </w:p>
        </w:tc>
        <w:tc>
          <w:tcPr>
            <w:tcW w:w="1067" w:type="dxa"/>
            <w:tcBorders>
              <w:top w:val="nil"/>
              <w:left w:val="nil"/>
              <w:bottom w:val="nil"/>
              <w:right w:val="nil"/>
            </w:tcBorders>
          </w:tcPr>
          <w:p w14:paraId="719789AB" w14:textId="77777777" w:rsidR="00A4234B" w:rsidRDefault="00A74FF7">
            <w:pPr>
              <w:spacing w:after="0" w:line="259" w:lineRule="auto"/>
              <w:ind w:left="155" w:firstLine="0"/>
              <w:jc w:val="left"/>
            </w:pPr>
            <w:r>
              <w:rPr>
                <w:sz w:val="18"/>
              </w:rPr>
              <w:t>Arom</w:t>
            </w:r>
          </w:p>
        </w:tc>
        <w:tc>
          <w:tcPr>
            <w:tcW w:w="1925" w:type="dxa"/>
            <w:tcBorders>
              <w:top w:val="nil"/>
              <w:left w:val="nil"/>
              <w:bottom w:val="nil"/>
              <w:right w:val="nil"/>
            </w:tcBorders>
          </w:tcPr>
          <w:p w14:paraId="5D894793" w14:textId="77777777" w:rsidR="00A4234B" w:rsidRDefault="00A74FF7">
            <w:pPr>
              <w:spacing w:after="0" w:line="259" w:lineRule="auto"/>
              <w:ind w:left="537" w:firstLine="0"/>
              <w:jc w:val="left"/>
            </w:pPr>
            <w:r>
              <w:rPr>
                <w:sz w:val="18"/>
              </w:rPr>
              <w:t>0.235</w:t>
            </w:r>
          </w:p>
        </w:tc>
        <w:tc>
          <w:tcPr>
            <w:tcW w:w="1190" w:type="dxa"/>
            <w:tcBorders>
              <w:top w:val="nil"/>
              <w:left w:val="nil"/>
              <w:bottom w:val="nil"/>
              <w:right w:val="nil"/>
            </w:tcBorders>
          </w:tcPr>
          <w:p w14:paraId="768BC650" w14:textId="77777777" w:rsidR="00A4234B" w:rsidRDefault="00A74FF7">
            <w:pPr>
              <w:spacing w:after="0" w:line="259" w:lineRule="auto"/>
              <w:ind w:left="45" w:firstLine="0"/>
              <w:jc w:val="left"/>
            </w:pPr>
            <w:r>
              <w:rPr>
                <w:sz w:val="18"/>
              </w:rPr>
              <w:t>21,000</w:t>
            </w:r>
          </w:p>
        </w:tc>
        <w:tc>
          <w:tcPr>
            <w:tcW w:w="1133" w:type="dxa"/>
            <w:tcBorders>
              <w:top w:val="nil"/>
              <w:left w:val="nil"/>
              <w:bottom w:val="nil"/>
              <w:right w:val="nil"/>
            </w:tcBorders>
          </w:tcPr>
          <w:p w14:paraId="6B43EB30"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27A281A8" w14:textId="77777777" w:rsidR="00A4234B" w:rsidRDefault="00A74FF7">
            <w:pPr>
              <w:spacing w:after="0" w:line="259" w:lineRule="auto"/>
              <w:ind w:left="211" w:firstLine="0"/>
              <w:jc w:val="left"/>
            </w:pPr>
            <w:r>
              <w:rPr>
                <w:sz w:val="18"/>
              </w:rPr>
              <w:t>900</w:t>
            </w:r>
          </w:p>
        </w:tc>
        <w:tc>
          <w:tcPr>
            <w:tcW w:w="902" w:type="dxa"/>
            <w:tcBorders>
              <w:top w:val="nil"/>
              <w:left w:val="nil"/>
              <w:bottom w:val="nil"/>
              <w:right w:val="nil"/>
            </w:tcBorders>
          </w:tcPr>
          <w:p w14:paraId="2054CF31" w14:textId="77777777" w:rsidR="00A4234B" w:rsidRDefault="00A74FF7">
            <w:pPr>
              <w:spacing w:after="0" w:line="259" w:lineRule="auto"/>
              <w:ind w:left="69" w:firstLine="0"/>
              <w:jc w:val="left"/>
            </w:pPr>
            <w:r>
              <w:rPr>
                <w:sz w:val="18"/>
              </w:rPr>
              <w:t>2000</w:t>
            </w:r>
          </w:p>
        </w:tc>
        <w:tc>
          <w:tcPr>
            <w:tcW w:w="1630" w:type="dxa"/>
            <w:tcBorders>
              <w:top w:val="nil"/>
              <w:left w:val="nil"/>
              <w:bottom w:val="nil"/>
              <w:right w:val="nil"/>
            </w:tcBorders>
          </w:tcPr>
          <w:p w14:paraId="709D5760"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5F2DF024" w14:textId="77777777" w:rsidR="00A4234B" w:rsidRDefault="00A74FF7">
            <w:pPr>
              <w:spacing w:after="0" w:line="259" w:lineRule="auto"/>
              <w:ind w:left="218" w:firstLine="0"/>
              <w:jc w:val="left"/>
            </w:pPr>
            <w:r>
              <w:rPr>
                <w:sz w:val="18"/>
              </w:rPr>
              <w:t>200</w:t>
            </w:r>
          </w:p>
        </w:tc>
      </w:tr>
      <w:tr w:rsidR="00157458" w14:paraId="5A3D6BCE" w14:textId="77777777" w:rsidTr="00157458">
        <w:trPr>
          <w:trHeight w:val="877"/>
        </w:trPr>
        <w:tc>
          <w:tcPr>
            <w:tcW w:w="3051" w:type="dxa"/>
            <w:tcBorders>
              <w:top w:val="nil"/>
              <w:left w:val="nil"/>
              <w:bottom w:val="nil"/>
              <w:right w:val="nil"/>
            </w:tcBorders>
          </w:tcPr>
          <w:p w14:paraId="5B4BBEC8" w14:textId="77777777" w:rsidR="00A4234B" w:rsidRDefault="00A74FF7">
            <w:pPr>
              <w:spacing w:after="0" w:line="259" w:lineRule="auto"/>
              <w:ind w:left="648" w:firstLine="0"/>
              <w:jc w:val="left"/>
            </w:pPr>
            <w:r>
              <w:rPr>
                <w:sz w:val="18"/>
              </w:rPr>
              <w:t>Tetrachloroethene</w:t>
            </w:r>
          </w:p>
          <w:p w14:paraId="03E2F62C" w14:textId="77777777" w:rsidR="00A4234B" w:rsidRDefault="00A74FF7">
            <w:pPr>
              <w:spacing w:after="0" w:line="259" w:lineRule="auto"/>
              <w:ind w:left="526" w:firstLine="0"/>
              <w:jc w:val="left"/>
            </w:pPr>
            <w:r>
              <w:rPr>
                <w:sz w:val="18"/>
              </w:rPr>
              <w:t>(Tetrachloroethylene,</w:t>
            </w:r>
          </w:p>
          <w:p w14:paraId="350AACFC" w14:textId="77777777" w:rsidR="00A4234B" w:rsidRDefault="00A74FF7">
            <w:pPr>
              <w:spacing w:after="0" w:line="259" w:lineRule="auto"/>
              <w:ind w:left="612" w:firstLine="0"/>
              <w:jc w:val="left"/>
            </w:pPr>
            <w:r>
              <w:rPr>
                <w:sz w:val="18"/>
              </w:rPr>
              <w:t>Perchloroethylene)</w:t>
            </w:r>
          </w:p>
        </w:tc>
        <w:tc>
          <w:tcPr>
            <w:tcW w:w="1380" w:type="dxa"/>
            <w:tcBorders>
              <w:top w:val="nil"/>
              <w:left w:val="nil"/>
              <w:bottom w:val="nil"/>
              <w:right w:val="nil"/>
            </w:tcBorders>
            <w:vAlign w:val="center"/>
          </w:tcPr>
          <w:p w14:paraId="759AFF75" w14:textId="77777777" w:rsidR="00A4234B" w:rsidRDefault="00A74FF7">
            <w:pPr>
              <w:spacing w:after="0" w:line="259" w:lineRule="auto"/>
              <w:ind w:left="44" w:firstLine="0"/>
              <w:jc w:val="left"/>
            </w:pPr>
            <w:r>
              <w:rPr>
                <w:sz w:val="18"/>
              </w:rPr>
              <w:t>127-18-4</w:t>
            </w:r>
          </w:p>
        </w:tc>
        <w:tc>
          <w:tcPr>
            <w:tcW w:w="1067" w:type="dxa"/>
            <w:tcBorders>
              <w:top w:val="nil"/>
              <w:left w:val="nil"/>
              <w:bottom w:val="nil"/>
              <w:right w:val="nil"/>
            </w:tcBorders>
            <w:vAlign w:val="center"/>
          </w:tcPr>
          <w:p w14:paraId="56472962" w14:textId="77777777" w:rsidR="00A4234B" w:rsidRDefault="00A74FF7">
            <w:pPr>
              <w:spacing w:after="0" w:line="259" w:lineRule="auto"/>
              <w:ind w:left="191" w:firstLine="0"/>
              <w:jc w:val="left"/>
            </w:pPr>
            <w:r>
              <w:rPr>
                <w:sz w:val="18"/>
              </w:rPr>
              <w:t>Halo</w:t>
            </w:r>
          </w:p>
        </w:tc>
        <w:tc>
          <w:tcPr>
            <w:tcW w:w="1925" w:type="dxa"/>
            <w:tcBorders>
              <w:top w:val="nil"/>
              <w:left w:val="nil"/>
              <w:bottom w:val="nil"/>
              <w:right w:val="nil"/>
            </w:tcBorders>
            <w:vAlign w:val="center"/>
          </w:tcPr>
          <w:p w14:paraId="030B7470" w14:textId="77777777" w:rsidR="00A4234B" w:rsidRDefault="00A74FF7">
            <w:pPr>
              <w:spacing w:after="0" w:line="259" w:lineRule="auto"/>
              <w:ind w:left="538" w:firstLine="0"/>
              <w:jc w:val="left"/>
            </w:pPr>
            <w:r>
              <w:rPr>
                <w:sz w:val="18"/>
              </w:rPr>
              <w:t>0.147</w:t>
            </w:r>
          </w:p>
        </w:tc>
        <w:tc>
          <w:tcPr>
            <w:tcW w:w="1190" w:type="dxa"/>
            <w:tcBorders>
              <w:top w:val="nil"/>
              <w:left w:val="nil"/>
              <w:bottom w:val="nil"/>
              <w:right w:val="nil"/>
            </w:tcBorders>
            <w:vAlign w:val="center"/>
          </w:tcPr>
          <w:p w14:paraId="697EAC60" w14:textId="77777777" w:rsidR="00A4234B" w:rsidRDefault="00A74FF7">
            <w:pPr>
              <w:spacing w:after="0" w:line="259" w:lineRule="auto"/>
              <w:ind w:left="45" w:firstLine="0"/>
              <w:jc w:val="left"/>
            </w:pPr>
            <w:r>
              <w:rPr>
                <w:sz w:val="18"/>
              </w:rPr>
              <w:t>20,000</w:t>
            </w:r>
          </w:p>
        </w:tc>
        <w:tc>
          <w:tcPr>
            <w:tcW w:w="1133" w:type="dxa"/>
            <w:tcBorders>
              <w:top w:val="nil"/>
              <w:left w:val="nil"/>
              <w:bottom w:val="nil"/>
              <w:right w:val="nil"/>
            </w:tcBorders>
          </w:tcPr>
          <w:p w14:paraId="3BA7C7DA" w14:textId="77777777" w:rsidR="00A4234B" w:rsidRDefault="00A4234B">
            <w:pPr>
              <w:spacing w:after="160" w:line="259" w:lineRule="auto"/>
              <w:ind w:left="0" w:firstLine="0"/>
              <w:jc w:val="left"/>
            </w:pPr>
          </w:p>
        </w:tc>
        <w:tc>
          <w:tcPr>
            <w:tcW w:w="1238" w:type="dxa"/>
            <w:tcBorders>
              <w:top w:val="nil"/>
              <w:left w:val="nil"/>
              <w:bottom w:val="nil"/>
              <w:right w:val="nil"/>
            </w:tcBorders>
            <w:vAlign w:val="center"/>
          </w:tcPr>
          <w:p w14:paraId="2EAAD308" w14:textId="77777777" w:rsidR="00A4234B" w:rsidRDefault="00A74FF7">
            <w:pPr>
              <w:spacing w:after="0" w:line="259" w:lineRule="auto"/>
              <w:ind w:left="256" w:firstLine="0"/>
              <w:jc w:val="left"/>
            </w:pPr>
            <w:r>
              <w:rPr>
                <w:sz w:val="18"/>
              </w:rPr>
              <w:t>35</w:t>
            </w:r>
          </w:p>
        </w:tc>
        <w:tc>
          <w:tcPr>
            <w:tcW w:w="902" w:type="dxa"/>
            <w:tcBorders>
              <w:top w:val="nil"/>
              <w:left w:val="nil"/>
              <w:bottom w:val="nil"/>
              <w:right w:val="nil"/>
            </w:tcBorders>
            <w:vAlign w:val="center"/>
          </w:tcPr>
          <w:p w14:paraId="6A6EB5C4" w14:textId="77777777" w:rsidR="00A4234B" w:rsidRDefault="00A74FF7">
            <w:pPr>
              <w:spacing w:after="0" w:line="259" w:lineRule="auto"/>
              <w:ind w:left="114" w:firstLine="0"/>
              <w:jc w:val="left"/>
            </w:pPr>
            <w:r>
              <w:rPr>
                <w:sz w:val="18"/>
              </w:rPr>
              <w:t>200</w:t>
            </w:r>
          </w:p>
        </w:tc>
        <w:tc>
          <w:tcPr>
            <w:tcW w:w="1630" w:type="dxa"/>
            <w:tcBorders>
              <w:top w:val="nil"/>
              <w:left w:val="nil"/>
              <w:bottom w:val="nil"/>
              <w:right w:val="nil"/>
            </w:tcBorders>
          </w:tcPr>
          <w:p w14:paraId="34401491" w14:textId="77777777" w:rsidR="00A4234B" w:rsidRDefault="00A4234B">
            <w:pPr>
              <w:spacing w:after="160" w:line="259" w:lineRule="auto"/>
              <w:ind w:left="0" w:firstLine="0"/>
              <w:jc w:val="left"/>
            </w:pPr>
          </w:p>
        </w:tc>
        <w:tc>
          <w:tcPr>
            <w:tcW w:w="929" w:type="dxa"/>
            <w:tcBorders>
              <w:top w:val="nil"/>
              <w:left w:val="nil"/>
              <w:bottom w:val="nil"/>
              <w:right w:val="nil"/>
            </w:tcBorders>
            <w:vAlign w:val="center"/>
          </w:tcPr>
          <w:p w14:paraId="1961DBE4" w14:textId="77777777" w:rsidR="00A4234B" w:rsidRDefault="00A74FF7">
            <w:pPr>
              <w:spacing w:after="0" w:line="259" w:lineRule="auto"/>
              <w:ind w:left="263" w:firstLine="0"/>
              <w:jc w:val="left"/>
            </w:pPr>
            <w:r>
              <w:rPr>
                <w:sz w:val="18"/>
              </w:rPr>
              <w:t>40</w:t>
            </w:r>
          </w:p>
        </w:tc>
      </w:tr>
      <w:tr w:rsidR="00157458" w14:paraId="202BE0BD" w14:textId="77777777" w:rsidTr="00157458">
        <w:trPr>
          <w:trHeight w:val="369"/>
        </w:trPr>
        <w:tc>
          <w:tcPr>
            <w:tcW w:w="3051" w:type="dxa"/>
            <w:tcBorders>
              <w:top w:val="nil"/>
              <w:left w:val="nil"/>
              <w:bottom w:val="nil"/>
              <w:right w:val="nil"/>
            </w:tcBorders>
          </w:tcPr>
          <w:p w14:paraId="015D9D99" w14:textId="77777777" w:rsidR="00A4234B" w:rsidRDefault="00A74FF7">
            <w:pPr>
              <w:spacing w:after="0" w:line="259" w:lineRule="auto"/>
              <w:ind w:left="1008" w:firstLine="0"/>
              <w:jc w:val="left"/>
            </w:pPr>
            <w:r>
              <w:rPr>
                <w:sz w:val="18"/>
              </w:rPr>
              <w:lastRenderedPageBreak/>
              <w:t>Toluene</w:t>
            </w:r>
          </w:p>
        </w:tc>
        <w:tc>
          <w:tcPr>
            <w:tcW w:w="1380" w:type="dxa"/>
            <w:tcBorders>
              <w:top w:val="nil"/>
              <w:left w:val="nil"/>
              <w:bottom w:val="nil"/>
              <w:right w:val="nil"/>
            </w:tcBorders>
          </w:tcPr>
          <w:p w14:paraId="7F73AF4D" w14:textId="77777777" w:rsidR="00A4234B" w:rsidRDefault="00A74FF7">
            <w:pPr>
              <w:spacing w:after="0" w:line="259" w:lineRule="auto"/>
              <w:ind w:left="44" w:firstLine="0"/>
              <w:jc w:val="left"/>
            </w:pPr>
            <w:r>
              <w:rPr>
                <w:sz w:val="18"/>
              </w:rPr>
              <w:t>108-88-3</w:t>
            </w:r>
          </w:p>
        </w:tc>
        <w:tc>
          <w:tcPr>
            <w:tcW w:w="1067" w:type="dxa"/>
            <w:tcBorders>
              <w:top w:val="nil"/>
              <w:left w:val="nil"/>
              <w:bottom w:val="nil"/>
              <w:right w:val="nil"/>
            </w:tcBorders>
          </w:tcPr>
          <w:p w14:paraId="14190A13" w14:textId="77777777" w:rsidR="00A4234B" w:rsidRDefault="00A74FF7">
            <w:pPr>
              <w:spacing w:after="0" w:line="259" w:lineRule="auto"/>
              <w:ind w:left="155" w:firstLine="0"/>
              <w:jc w:val="left"/>
            </w:pPr>
            <w:r>
              <w:rPr>
                <w:sz w:val="18"/>
              </w:rPr>
              <w:t>Arom</w:t>
            </w:r>
          </w:p>
        </w:tc>
        <w:tc>
          <w:tcPr>
            <w:tcW w:w="1925" w:type="dxa"/>
            <w:tcBorders>
              <w:top w:val="nil"/>
              <w:left w:val="nil"/>
              <w:bottom w:val="nil"/>
              <w:right w:val="nil"/>
            </w:tcBorders>
          </w:tcPr>
          <w:p w14:paraId="1FA4258A" w14:textId="77777777" w:rsidR="00A4234B" w:rsidRDefault="00A74FF7">
            <w:pPr>
              <w:spacing w:after="0" w:line="259" w:lineRule="auto"/>
              <w:ind w:left="537" w:firstLine="0"/>
              <w:jc w:val="left"/>
            </w:pPr>
            <w:r>
              <w:rPr>
                <w:sz w:val="18"/>
              </w:rPr>
              <w:t>0.265</w:t>
            </w:r>
          </w:p>
        </w:tc>
        <w:tc>
          <w:tcPr>
            <w:tcW w:w="1190" w:type="dxa"/>
            <w:tcBorders>
              <w:top w:val="nil"/>
              <w:left w:val="nil"/>
              <w:bottom w:val="nil"/>
              <w:right w:val="nil"/>
            </w:tcBorders>
          </w:tcPr>
          <w:p w14:paraId="7740E02B" w14:textId="77777777" w:rsidR="00A4234B" w:rsidRDefault="00A74FF7">
            <w:pPr>
              <w:spacing w:after="0" w:line="259" w:lineRule="auto"/>
              <w:ind w:left="44" w:firstLine="0"/>
              <w:jc w:val="left"/>
            </w:pPr>
            <w:r>
              <w:rPr>
                <w:sz w:val="18"/>
              </w:rPr>
              <w:t>37,000</w:t>
            </w:r>
          </w:p>
        </w:tc>
        <w:tc>
          <w:tcPr>
            <w:tcW w:w="1133" w:type="dxa"/>
            <w:tcBorders>
              <w:top w:val="nil"/>
              <w:left w:val="nil"/>
              <w:bottom w:val="nil"/>
              <w:right w:val="nil"/>
            </w:tcBorders>
          </w:tcPr>
          <w:p w14:paraId="0EE4C4F0"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7963F3A4" w14:textId="77777777" w:rsidR="00A4234B" w:rsidRDefault="00A74FF7">
            <w:pPr>
              <w:spacing w:after="0" w:line="259" w:lineRule="auto"/>
              <w:ind w:left="210" w:firstLine="0"/>
              <w:jc w:val="left"/>
            </w:pPr>
            <w:r>
              <w:rPr>
                <w:sz w:val="18"/>
              </w:rPr>
              <w:t>300</w:t>
            </w:r>
          </w:p>
        </w:tc>
        <w:tc>
          <w:tcPr>
            <w:tcW w:w="902" w:type="dxa"/>
            <w:tcBorders>
              <w:top w:val="nil"/>
              <w:left w:val="nil"/>
              <w:bottom w:val="nil"/>
              <w:right w:val="nil"/>
            </w:tcBorders>
          </w:tcPr>
          <w:p w14:paraId="0A86CD39" w14:textId="77777777" w:rsidR="00A4234B" w:rsidRDefault="00A74FF7">
            <w:pPr>
              <w:spacing w:after="0" w:line="259" w:lineRule="auto"/>
              <w:ind w:left="69" w:firstLine="0"/>
              <w:jc w:val="left"/>
            </w:pPr>
            <w:r>
              <w:rPr>
                <w:sz w:val="18"/>
              </w:rPr>
              <w:t>1000</w:t>
            </w:r>
          </w:p>
        </w:tc>
        <w:tc>
          <w:tcPr>
            <w:tcW w:w="1630" w:type="dxa"/>
            <w:tcBorders>
              <w:top w:val="nil"/>
              <w:left w:val="nil"/>
              <w:bottom w:val="nil"/>
              <w:right w:val="nil"/>
            </w:tcBorders>
          </w:tcPr>
          <w:p w14:paraId="707BB3E2" w14:textId="77777777" w:rsidR="00A4234B" w:rsidRDefault="00A4234B">
            <w:pPr>
              <w:spacing w:after="160" w:line="259" w:lineRule="auto"/>
              <w:ind w:left="0" w:firstLine="0"/>
              <w:jc w:val="left"/>
            </w:pPr>
          </w:p>
        </w:tc>
        <w:tc>
          <w:tcPr>
            <w:tcW w:w="929" w:type="dxa"/>
            <w:tcBorders>
              <w:top w:val="nil"/>
              <w:left w:val="nil"/>
              <w:bottom w:val="nil"/>
              <w:right w:val="nil"/>
            </w:tcBorders>
          </w:tcPr>
          <w:p w14:paraId="54B0DD6F" w14:textId="77777777" w:rsidR="00A4234B" w:rsidRDefault="00A74FF7">
            <w:pPr>
              <w:spacing w:after="0" w:line="259" w:lineRule="auto"/>
              <w:ind w:left="263" w:firstLine="0"/>
              <w:jc w:val="left"/>
            </w:pPr>
            <w:r>
              <w:rPr>
                <w:sz w:val="18"/>
              </w:rPr>
              <w:t>80</w:t>
            </w:r>
          </w:p>
        </w:tc>
      </w:tr>
      <w:tr w:rsidR="00157458" w14:paraId="007D58E4" w14:textId="77777777" w:rsidTr="00157458">
        <w:trPr>
          <w:trHeight w:val="624"/>
        </w:trPr>
        <w:tc>
          <w:tcPr>
            <w:tcW w:w="3051" w:type="dxa"/>
            <w:tcBorders>
              <w:top w:val="nil"/>
              <w:left w:val="nil"/>
              <w:bottom w:val="nil"/>
              <w:right w:val="nil"/>
            </w:tcBorders>
          </w:tcPr>
          <w:p w14:paraId="4E597E56" w14:textId="77777777" w:rsidR="00A4234B" w:rsidRDefault="00A74FF7">
            <w:pPr>
              <w:spacing w:after="0" w:line="259" w:lineRule="auto"/>
              <w:ind w:left="515" w:firstLine="0"/>
              <w:jc w:val="left"/>
            </w:pPr>
            <w:r>
              <w:rPr>
                <w:sz w:val="18"/>
              </w:rPr>
              <w:t>1,1,1-Trichloroethane</w:t>
            </w:r>
          </w:p>
          <w:p w14:paraId="5A50949D" w14:textId="77777777" w:rsidR="00A4234B" w:rsidRDefault="00A74FF7">
            <w:pPr>
              <w:spacing w:after="0" w:line="259" w:lineRule="auto"/>
              <w:ind w:left="550" w:firstLine="0"/>
              <w:jc w:val="left"/>
            </w:pPr>
            <w:r>
              <w:rPr>
                <w:sz w:val="18"/>
              </w:rPr>
              <w:t>(Methyl chloroform)</w:t>
            </w:r>
          </w:p>
        </w:tc>
        <w:tc>
          <w:tcPr>
            <w:tcW w:w="1380" w:type="dxa"/>
            <w:tcBorders>
              <w:top w:val="nil"/>
              <w:left w:val="nil"/>
              <w:bottom w:val="nil"/>
              <w:right w:val="nil"/>
            </w:tcBorders>
            <w:vAlign w:val="center"/>
          </w:tcPr>
          <w:p w14:paraId="60623009" w14:textId="77777777" w:rsidR="00A4234B" w:rsidRDefault="00A74FF7">
            <w:pPr>
              <w:spacing w:after="0" w:line="259" w:lineRule="auto"/>
              <w:ind w:left="88" w:firstLine="0"/>
              <w:jc w:val="left"/>
            </w:pPr>
            <w:r>
              <w:rPr>
                <w:sz w:val="18"/>
              </w:rPr>
              <w:t>71-55-6</w:t>
            </w:r>
          </w:p>
        </w:tc>
        <w:tc>
          <w:tcPr>
            <w:tcW w:w="1067" w:type="dxa"/>
            <w:tcBorders>
              <w:top w:val="nil"/>
              <w:left w:val="nil"/>
              <w:bottom w:val="nil"/>
              <w:right w:val="nil"/>
            </w:tcBorders>
            <w:vAlign w:val="center"/>
          </w:tcPr>
          <w:p w14:paraId="31D9C3C7" w14:textId="77777777" w:rsidR="00A4234B" w:rsidRDefault="00A74FF7">
            <w:pPr>
              <w:spacing w:after="0" w:line="259" w:lineRule="auto"/>
              <w:ind w:left="190" w:firstLine="0"/>
              <w:jc w:val="left"/>
            </w:pPr>
            <w:r>
              <w:rPr>
                <w:sz w:val="18"/>
              </w:rPr>
              <w:t>Halo</w:t>
            </w:r>
          </w:p>
        </w:tc>
        <w:tc>
          <w:tcPr>
            <w:tcW w:w="1925" w:type="dxa"/>
            <w:tcBorders>
              <w:top w:val="nil"/>
              <w:left w:val="nil"/>
              <w:bottom w:val="nil"/>
              <w:right w:val="nil"/>
            </w:tcBorders>
            <w:vAlign w:val="center"/>
          </w:tcPr>
          <w:p w14:paraId="0A388276" w14:textId="77777777" w:rsidR="00A4234B" w:rsidRDefault="00A74FF7">
            <w:pPr>
              <w:spacing w:after="0" w:line="259" w:lineRule="auto"/>
              <w:ind w:left="537" w:firstLine="0"/>
              <w:jc w:val="left"/>
            </w:pPr>
            <w:r>
              <w:rPr>
                <w:sz w:val="18"/>
              </w:rPr>
              <w:t>0.183</w:t>
            </w:r>
          </w:p>
        </w:tc>
        <w:tc>
          <w:tcPr>
            <w:tcW w:w="1190" w:type="dxa"/>
            <w:tcBorders>
              <w:top w:val="nil"/>
              <w:left w:val="nil"/>
              <w:bottom w:val="nil"/>
              <w:right w:val="nil"/>
            </w:tcBorders>
            <w:vAlign w:val="center"/>
          </w:tcPr>
          <w:p w14:paraId="34F1A230" w14:textId="77777777" w:rsidR="00A4234B" w:rsidRDefault="00A74FF7">
            <w:pPr>
              <w:spacing w:after="0" w:line="259" w:lineRule="auto"/>
              <w:ind w:left="45" w:firstLine="0"/>
              <w:jc w:val="left"/>
            </w:pPr>
            <w:r>
              <w:rPr>
                <w:sz w:val="18"/>
              </w:rPr>
              <w:t>68,000</w:t>
            </w:r>
          </w:p>
        </w:tc>
        <w:tc>
          <w:tcPr>
            <w:tcW w:w="1133" w:type="dxa"/>
            <w:tcBorders>
              <w:top w:val="nil"/>
              <w:left w:val="nil"/>
              <w:bottom w:val="nil"/>
              <w:right w:val="nil"/>
            </w:tcBorders>
          </w:tcPr>
          <w:p w14:paraId="34E7E38E" w14:textId="77777777" w:rsidR="00A4234B" w:rsidRDefault="00A4234B">
            <w:pPr>
              <w:spacing w:after="160" w:line="259" w:lineRule="auto"/>
              <w:ind w:left="0" w:firstLine="0"/>
              <w:jc w:val="left"/>
            </w:pPr>
          </w:p>
        </w:tc>
        <w:tc>
          <w:tcPr>
            <w:tcW w:w="1238" w:type="dxa"/>
            <w:tcBorders>
              <w:top w:val="nil"/>
              <w:left w:val="nil"/>
              <w:bottom w:val="nil"/>
              <w:right w:val="nil"/>
            </w:tcBorders>
            <w:vAlign w:val="center"/>
          </w:tcPr>
          <w:p w14:paraId="3F118971" w14:textId="77777777" w:rsidR="00A4234B" w:rsidRDefault="00A74FF7">
            <w:pPr>
              <w:spacing w:after="0" w:line="259" w:lineRule="auto"/>
              <w:ind w:left="166" w:firstLine="0"/>
              <w:jc w:val="left"/>
            </w:pPr>
            <w:r>
              <w:rPr>
                <w:sz w:val="18"/>
              </w:rPr>
              <w:t>1000</w:t>
            </w:r>
          </w:p>
        </w:tc>
        <w:tc>
          <w:tcPr>
            <w:tcW w:w="902" w:type="dxa"/>
            <w:tcBorders>
              <w:top w:val="nil"/>
              <w:left w:val="nil"/>
              <w:bottom w:val="nil"/>
              <w:right w:val="nil"/>
            </w:tcBorders>
            <w:vAlign w:val="center"/>
          </w:tcPr>
          <w:p w14:paraId="1ED27923" w14:textId="77777777" w:rsidR="00A4234B" w:rsidRDefault="00A74FF7">
            <w:pPr>
              <w:spacing w:after="0" w:line="259" w:lineRule="auto"/>
              <w:ind w:left="69" w:firstLine="0"/>
              <w:jc w:val="left"/>
            </w:pPr>
            <w:r>
              <w:rPr>
                <w:sz w:val="18"/>
              </w:rPr>
              <w:t>2000</w:t>
            </w:r>
          </w:p>
        </w:tc>
        <w:tc>
          <w:tcPr>
            <w:tcW w:w="1630" w:type="dxa"/>
            <w:tcBorders>
              <w:top w:val="nil"/>
              <w:left w:val="nil"/>
              <w:bottom w:val="nil"/>
              <w:right w:val="nil"/>
            </w:tcBorders>
            <w:vAlign w:val="center"/>
          </w:tcPr>
          <w:p w14:paraId="0B7DF954" w14:textId="77777777" w:rsidR="00A4234B" w:rsidRDefault="00A74FF7">
            <w:pPr>
              <w:spacing w:after="0" w:line="259" w:lineRule="auto"/>
              <w:ind w:left="510" w:firstLine="0"/>
              <w:jc w:val="left"/>
            </w:pPr>
            <w:r>
              <w:rPr>
                <w:sz w:val="18"/>
              </w:rPr>
              <w:t>700</w:t>
            </w:r>
          </w:p>
        </w:tc>
        <w:tc>
          <w:tcPr>
            <w:tcW w:w="929" w:type="dxa"/>
            <w:tcBorders>
              <w:top w:val="nil"/>
              <w:left w:val="nil"/>
              <w:bottom w:val="nil"/>
              <w:right w:val="nil"/>
            </w:tcBorders>
          </w:tcPr>
          <w:p w14:paraId="7AD2B52C" w14:textId="77777777" w:rsidR="00A4234B" w:rsidRDefault="00A4234B">
            <w:pPr>
              <w:spacing w:after="160" w:line="259" w:lineRule="auto"/>
              <w:ind w:left="0" w:firstLine="0"/>
              <w:jc w:val="left"/>
            </w:pPr>
          </w:p>
        </w:tc>
      </w:tr>
      <w:tr w:rsidR="00157458" w14:paraId="7A33E520" w14:textId="77777777" w:rsidTr="00157458">
        <w:trPr>
          <w:trHeight w:val="624"/>
        </w:trPr>
        <w:tc>
          <w:tcPr>
            <w:tcW w:w="3051" w:type="dxa"/>
            <w:tcBorders>
              <w:top w:val="nil"/>
              <w:left w:val="nil"/>
              <w:bottom w:val="nil"/>
              <w:right w:val="nil"/>
            </w:tcBorders>
          </w:tcPr>
          <w:p w14:paraId="63C7D8B3" w14:textId="77777777" w:rsidR="00A4234B" w:rsidRDefault="00A74FF7">
            <w:pPr>
              <w:spacing w:after="0" w:line="259" w:lineRule="auto"/>
              <w:ind w:left="595" w:firstLine="130"/>
              <w:jc w:val="left"/>
            </w:pPr>
            <w:r>
              <w:rPr>
                <w:sz w:val="18"/>
              </w:rPr>
              <w:t>Trichloroethene (Trichloroethylene)</w:t>
            </w:r>
          </w:p>
        </w:tc>
        <w:tc>
          <w:tcPr>
            <w:tcW w:w="1380" w:type="dxa"/>
            <w:tcBorders>
              <w:top w:val="nil"/>
              <w:left w:val="nil"/>
              <w:bottom w:val="nil"/>
              <w:right w:val="nil"/>
            </w:tcBorders>
            <w:vAlign w:val="center"/>
          </w:tcPr>
          <w:p w14:paraId="04D13BE0" w14:textId="77777777" w:rsidR="00A4234B" w:rsidRDefault="00A74FF7">
            <w:pPr>
              <w:spacing w:after="0" w:line="259" w:lineRule="auto"/>
              <w:ind w:left="88" w:firstLine="0"/>
              <w:jc w:val="left"/>
            </w:pPr>
            <w:r>
              <w:rPr>
                <w:sz w:val="18"/>
              </w:rPr>
              <w:t>79-01-6</w:t>
            </w:r>
          </w:p>
        </w:tc>
        <w:tc>
          <w:tcPr>
            <w:tcW w:w="1067" w:type="dxa"/>
            <w:tcBorders>
              <w:top w:val="nil"/>
              <w:left w:val="nil"/>
              <w:bottom w:val="nil"/>
              <w:right w:val="nil"/>
            </w:tcBorders>
            <w:vAlign w:val="center"/>
          </w:tcPr>
          <w:p w14:paraId="69F2AE14" w14:textId="77777777" w:rsidR="00A4234B" w:rsidRDefault="00A74FF7">
            <w:pPr>
              <w:spacing w:after="0" w:line="259" w:lineRule="auto"/>
              <w:ind w:left="190" w:firstLine="0"/>
              <w:jc w:val="left"/>
            </w:pPr>
            <w:r>
              <w:rPr>
                <w:sz w:val="18"/>
              </w:rPr>
              <w:t>Halo</w:t>
            </w:r>
          </w:p>
        </w:tc>
        <w:tc>
          <w:tcPr>
            <w:tcW w:w="1925" w:type="dxa"/>
            <w:tcBorders>
              <w:top w:val="nil"/>
              <w:left w:val="nil"/>
              <w:bottom w:val="nil"/>
              <w:right w:val="nil"/>
            </w:tcBorders>
            <w:vAlign w:val="center"/>
          </w:tcPr>
          <w:p w14:paraId="1E0D2DD4" w14:textId="77777777" w:rsidR="00A4234B" w:rsidRDefault="00A74FF7">
            <w:pPr>
              <w:spacing w:after="0" w:line="259" w:lineRule="auto"/>
              <w:ind w:left="537" w:firstLine="0"/>
              <w:jc w:val="left"/>
            </w:pPr>
            <w:r>
              <w:rPr>
                <w:sz w:val="18"/>
              </w:rPr>
              <w:t>0.186</w:t>
            </w:r>
          </w:p>
        </w:tc>
        <w:tc>
          <w:tcPr>
            <w:tcW w:w="1190" w:type="dxa"/>
            <w:tcBorders>
              <w:top w:val="nil"/>
              <w:left w:val="nil"/>
              <w:bottom w:val="nil"/>
              <w:right w:val="nil"/>
            </w:tcBorders>
          </w:tcPr>
          <w:p w14:paraId="7AA3DB74" w14:textId="77777777" w:rsidR="00A4234B" w:rsidRDefault="00A4234B">
            <w:pPr>
              <w:spacing w:after="160" w:line="259" w:lineRule="auto"/>
              <w:ind w:left="0" w:firstLine="0"/>
              <w:jc w:val="left"/>
            </w:pPr>
          </w:p>
        </w:tc>
        <w:tc>
          <w:tcPr>
            <w:tcW w:w="1133" w:type="dxa"/>
            <w:tcBorders>
              <w:top w:val="nil"/>
              <w:left w:val="nil"/>
              <w:bottom w:val="nil"/>
              <w:right w:val="nil"/>
            </w:tcBorders>
          </w:tcPr>
          <w:p w14:paraId="7B26EF3E" w14:textId="77777777" w:rsidR="00A4234B" w:rsidRDefault="00A4234B">
            <w:pPr>
              <w:spacing w:after="160" w:line="259" w:lineRule="auto"/>
              <w:ind w:left="0" w:firstLine="0"/>
              <w:jc w:val="left"/>
            </w:pPr>
          </w:p>
        </w:tc>
        <w:tc>
          <w:tcPr>
            <w:tcW w:w="1238" w:type="dxa"/>
            <w:tcBorders>
              <w:top w:val="nil"/>
              <w:left w:val="nil"/>
              <w:bottom w:val="nil"/>
              <w:right w:val="nil"/>
            </w:tcBorders>
            <w:vAlign w:val="center"/>
          </w:tcPr>
          <w:p w14:paraId="1FB51257" w14:textId="77777777" w:rsidR="00A4234B" w:rsidRDefault="00A74FF7">
            <w:pPr>
              <w:spacing w:after="0" w:line="259" w:lineRule="auto"/>
              <w:ind w:left="210" w:firstLine="0"/>
              <w:jc w:val="left"/>
            </w:pPr>
            <w:r>
              <w:rPr>
                <w:sz w:val="18"/>
              </w:rPr>
              <w:t>600</w:t>
            </w:r>
          </w:p>
        </w:tc>
        <w:tc>
          <w:tcPr>
            <w:tcW w:w="902" w:type="dxa"/>
            <w:tcBorders>
              <w:top w:val="nil"/>
              <w:left w:val="nil"/>
              <w:bottom w:val="nil"/>
              <w:right w:val="nil"/>
            </w:tcBorders>
            <w:vAlign w:val="center"/>
          </w:tcPr>
          <w:p w14:paraId="008D4DFB" w14:textId="77777777" w:rsidR="00A4234B" w:rsidRDefault="00A74FF7">
            <w:pPr>
              <w:spacing w:after="0" w:line="259" w:lineRule="auto"/>
              <w:ind w:left="69" w:firstLine="0"/>
              <w:jc w:val="left"/>
            </w:pPr>
            <w:r>
              <w:rPr>
                <w:sz w:val="18"/>
              </w:rPr>
              <w:t>2000</w:t>
            </w:r>
          </w:p>
        </w:tc>
        <w:tc>
          <w:tcPr>
            <w:tcW w:w="1630" w:type="dxa"/>
            <w:tcBorders>
              <w:top w:val="nil"/>
              <w:left w:val="nil"/>
              <w:bottom w:val="nil"/>
              <w:right w:val="nil"/>
            </w:tcBorders>
            <w:vAlign w:val="center"/>
          </w:tcPr>
          <w:p w14:paraId="47F53667" w14:textId="77777777" w:rsidR="00A4234B" w:rsidRDefault="00A74FF7">
            <w:pPr>
              <w:spacing w:after="0" w:line="259" w:lineRule="auto"/>
              <w:ind w:left="510" w:firstLine="0"/>
              <w:jc w:val="left"/>
            </w:pPr>
            <w:r>
              <w:rPr>
                <w:sz w:val="18"/>
              </w:rPr>
              <w:t>100</w:t>
            </w:r>
          </w:p>
        </w:tc>
        <w:tc>
          <w:tcPr>
            <w:tcW w:w="929" w:type="dxa"/>
            <w:tcBorders>
              <w:top w:val="nil"/>
              <w:left w:val="nil"/>
              <w:bottom w:val="nil"/>
              <w:right w:val="nil"/>
            </w:tcBorders>
          </w:tcPr>
          <w:p w14:paraId="2534EB4E" w14:textId="77777777" w:rsidR="00A4234B" w:rsidRDefault="00A4234B" w:rsidP="00157458">
            <w:pPr>
              <w:spacing w:after="160" w:line="259" w:lineRule="auto"/>
              <w:ind w:left="0" w:right="88" w:firstLine="0"/>
              <w:jc w:val="left"/>
            </w:pPr>
          </w:p>
        </w:tc>
      </w:tr>
      <w:tr w:rsidR="00157458" w14:paraId="3D4466B9" w14:textId="77777777" w:rsidTr="00157458">
        <w:trPr>
          <w:trHeight w:val="369"/>
        </w:trPr>
        <w:tc>
          <w:tcPr>
            <w:tcW w:w="3051" w:type="dxa"/>
            <w:tcBorders>
              <w:top w:val="nil"/>
              <w:left w:val="nil"/>
              <w:bottom w:val="nil"/>
              <w:right w:val="nil"/>
            </w:tcBorders>
          </w:tcPr>
          <w:p w14:paraId="33E9FC01" w14:textId="77777777" w:rsidR="00A4234B" w:rsidRDefault="00A74FF7">
            <w:pPr>
              <w:spacing w:after="0" w:line="259" w:lineRule="auto"/>
              <w:ind w:left="780" w:firstLine="0"/>
              <w:jc w:val="left"/>
            </w:pPr>
            <w:r>
              <w:rPr>
                <w:sz w:val="18"/>
              </w:rPr>
              <w:t>Vinyl chloride</w:t>
            </w:r>
          </w:p>
        </w:tc>
        <w:tc>
          <w:tcPr>
            <w:tcW w:w="1380" w:type="dxa"/>
            <w:tcBorders>
              <w:top w:val="nil"/>
              <w:left w:val="nil"/>
              <w:bottom w:val="nil"/>
              <w:right w:val="nil"/>
            </w:tcBorders>
          </w:tcPr>
          <w:p w14:paraId="3275841C" w14:textId="77777777" w:rsidR="00A4234B" w:rsidRDefault="00A74FF7">
            <w:pPr>
              <w:spacing w:after="0" w:line="259" w:lineRule="auto"/>
              <w:ind w:left="89" w:firstLine="0"/>
              <w:jc w:val="left"/>
            </w:pPr>
            <w:r>
              <w:rPr>
                <w:sz w:val="18"/>
              </w:rPr>
              <w:t>75-01-4</w:t>
            </w:r>
          </w:p>
        </w:tc>
        <w:tc>
          <w:tcPr>
            <w:tcW w:w="1067" w:type="dxa"/>
            <w:tcBorders>
              <w:top w:val="nil"/>
              <w:left w:val="nil"/>
              <w:bottom w:val="nil"/>
              <w:right w:val="nil"/>
            </w:tcBorders>
          </w:tcPr>
          <w:p w14:paraId="615A0687" w14:textId="77777777" w:rsidR="00A4234B" w:rsidRDefault="00A74FF7">
            <w:pPr>
              <w:spacing w:after="0" w:line="259" w:lineRule="auto"/>
              <w:ind w:left="191" w:firstLine="0"/>
              <w:jc w:val="left"/>
            </w:pPr>
            <w:r>
              <w:rPr>
                <w:sz w:val="18"/>
              </w:rPr>
              <w:t>Halo</w:t>
            </w:r>
          </w:p>
        </w:tc>
        <w:tc>
          <w:tcPr>
            <w:tcW w:w="1925" w:type="dxa"/>
            <w:tcBorders>
              <w:top w:val="nil"/>
              <w:left w:val="nil"/>
              <w:bottom w:val="nil"/>
              <w:right w:val="nil"/>
            </w:tcBorders>
          </w:tcPr>
          <w:p w14:paraId="55B95982" w14:textId="77777777" w:rsidR="00A4234B" w:rsidRDefault="00A74FF7">
            <w:pPr>
              <w:spacing w:after="0" w:line="259" w:lineRule="auto"/>
              <w:ind w:left="538" w:firstLine="0"/>
              <w:jc w:val="left"/>
            </w:pPr>
            <w:r>
              <w:rPr>
                <w:sz w:val="18"/>
              </w:rPr>
              <w:t>0.391</w:t>
            </w:r>
          </w:p>
        </w:tc>
        <w:tc>
          <w:tcPr>
            <w:tcW w:w="1190" w:type="dxa"/>
            <w:tcBorders>
              <w:top w:val="nil"/>
              <w:left w:val="nil"/>
              <w:bottom w:val="nil"/>
              <w:right w:val="nil"/>
            </w:tcBorders>
          </w:tcPr>
          <w:p w14:paraId="42ABC2B8" w14:textId="77777777" w:rsidR="00A4234B" w:rsidRDefault="00A74FF7">
            <w:pPr>
              <w:spacing w:after="0" w:line="259" w:lineRule="auto"/>
              <w:ind w:left="0" w:firstLine="0"/>
              <w:jc w:val="left"/>
            </w:pPr>
            <w:r>
              <w:rPr>
                <w:sz w:val="18"/>
              </w:rPr>
              <w:t>180,000</w:t>
            </w:r>
          </w:p>
        </w:tc>
        <w:tc>
          <w:tcPr>
            <w:tcW w:w="1133" w:type="dxa"/>
            <w:tcBorders>
              <w:top w:val="nil"/>
              <w:left w:val="nil"/>
              <w:bottom w:val="nil"/>
              <w:right w:val="nil"/>
            </w:tcBorders>
          </w:tcPr>
          <w:p w14:paraId="5259D54C" w14:textId="77777777" w:rsidR="00A4234B" w:rsidRDefault="00A4234B">
            <w:pPr>
              <w:spacing w:after="160" w:line="259" w:lineRule="auto"/>
              <w:ind w:left="0" w:firstLine="0"/>
              <w:jc w:val="left"/>
            </w:pPr>
          </w:p>
        </w:tc>
        <w:tc>
          <w:tcPr>
            <w:tcW w:w="1238" w:type="dxa"/>
            <w:tcBorders>
              <w:top w:val="nil"/>
              <w:left w:val="nil"/>
              <w:bottom w:val="nil"/>
              <w:right w:val="nil"/>
            </w:tcBorders>
          </w:tcPr>
          <w:p w14:paraId="5B58B740" w14:textId="77777777" w:rsidR="00A4234B" w:rsidRDefault="00A4234B">
            <w:pPr>
              <w:spacing w:after="160" w:line="259" w:lineRule="auto"/>
              <w:ind w:left="0" w:firstLine="0"/>
              <w:jc w:val="left"/>
            </w:pPr>
          </w:p>
        </w:tc>
        <w:tc>
          <w:tcPr>
            <w:tcW w:w="902" w:type="dxa"/>
            <w:tcBorders>
              <w:top w:val="nil"/>
              <w:left w:val="nil"/>
              <w:bottom w:val="nil"/>
              <w:right w:val="nil"/>
            </w:tcBorders>
          </w:tcPr>
          <w:p w14:paraId="757AE8A4" w14:textId="77777777" w:rsidR="00A4234B" w:rsidRDefault="00A74FF7">
            <w:pPr>
              <w:spacing w:after="0" w:line="259" w:lineRule="auto"/>
              <w:ind w:left="113" w:firstLine="0"/>
              <w:jc w:val="left"/>
            </w:pPr>
            <w:r>
              <w:rPr>
                <w:sz w:val="18"/>
              </w:rPr>
              <w:t>500</w:t>
            </w:r>
          </w:p>
        </w:tc>
        <w:tc>
          <w:tcPr>
            <w:tcW w:w="1630" w:type="dxa"/>
            <w:tcBorders>
              <w:top w:val="nil"/>
              <w:left w:val="nil"/>
              <w:bottom w:val="nil"/>
              <w:right w:val="nil"/>
            </w:tcBorders>
          </w:tcPr>
          <w:p w14:paraId="073BC5FB" w14:textId="77777777" w:rsidR="00A4234B" w:rsidRDefault="00A74FF7">
            <w:pPr>
              <w:spacing w:after="0" w:line="259" w:lineRule="auto"/>
              <w:ind w:left="555" w:firstLine="0"/>
              <w:jc w:val="left"/>
            </w:pPr>
            <w:r>
              <w:rPr>
                <w:sz w:val="18"/>
              </w:rPr>
              <w:t>30</w:t>
            </w:r>
          </w:p>
        </w:tc>
        <w:tc>
          <w:tcPr>
            <w:tcW w:w="929" w:type="dxa"/>
            <w:tcBorders>
              <w:top w:val="nil"/>
              <w:left w:val="nil"/>
              <w:bottom w:val="nil"/>
              <w:right w:val="nil"/>
            </w:tcBorders>
          </w:tcPr>
          <w:p w14:paraId="1B26DEF7" w14:textId="77777777" w:rsidR="00A4234B" w:rsidRDefault="00A4234B">
            <w:pPr>
              <w:spacing w:after="160" w:line="259" w:lineRule="auto"/>
              <w:ind w:left="0" w:firstLine="0"/>
              <w:jc w:val="left"/>
            </w:pPr>
          </w:p>
        </w:tc>
      </w:tr>
    </w:tbl>
    <w:p w14:paraId="365DEB86" w14:textId="4ECDE4B6" w:rsidR="00981E7D" w:rsidRPr="00157458" w:rsidRDefault="00157458" w:rsidP="009821A4">
      <w:pPr>
        <w:tabs>
          <w:tab w:val="left" w:pos="10773"/>
        </w:tabs>
        <w:spacing w:after="3" w:line="270" w:lineRule="auto"/>
        <w:ind w:left="0" w:right="14" w:firstLine="0"/>
        <w:jc w:val="left"/>
        <w:rPr>
          <w:szCs w:val="20"/>
          <w:lang w:val="en-US"/>
        </w:rPr>
      </w:pPr>
      <w:r>
        <w:rPr>
          <w:szCs w:val="20"/>
          <w:lang w:val="en-US"/>
        </w:rPr>
        <w:t xml:space="preserve">             </w:t>
      </w:r>
      <w:r w:rsidRPr="00157458">
        <w:rPr>
          <w:szCs w:val="20"/>
        </w:rPr>
        <w:t>Xylene isomers</w:t>
      </w:r>
      <w:r w:rsidRPr="00157458">
        <w:rPr>
          <w:szCs w:val="20"/>
          <w:lang w:val="en-US"/>
        </w:rPr>
        <w:t xml:space="preserve">              </w:t>
      </w:r>
      <w:r>
        <w:rPr>
          <w:szCs w:val="20"/>
          <w:lang w:val="en-US"/>
        </w:rPr>
        <w:t xml:space="preserve">          </w:t>
      </w:r>
      <w:r w:rsidRPr="00157458">
        <w:rPr>
          <w:szCs w:val="20"/>
        </w:rPr>
        <w:t>1330-20-7</w:t>
      </w:r>
      <w:r w:rsidRPr="00157458">
        <w:rPr>
          <w:szCs w:val="20"/>
          <w:lang w:val="en-US"/>
        </w:rPr>
        <w:t xml:space="preserve">            </w:t>
      </w:r>
      <w:r w:rsidRPr="00157458">
        <w:rPr>
          <w:szCs w:val="20"/>
        </w:rPr>
        <w:t>Arom</w:t>
      </w:r>
      <w:r w:rsidRPr="00157458">
        <w:rPr>
          <w:szCs w:val="20"/>
          <w:lang w:val="en-US"/>
        </w:rPr>
        <w:t xml:space="preserve">                 </w:t>
      </w:r>
      <w:r>
        <w:rPr>
          <w:szCs w:val="20"/>
          <w:lang w:val="en-US"/>
        </w:rPr>
        <w:t xml:space="preserve">   </w:t>
      </w:r>
      <w:r w:rsidRPr="00157458">
        <w:rPr>
          <w:szCs w:val="20"/>
        </w:rPr>
        <w:t>0.230</w:t>
      </w:r>
      <w:r>
        <w:rPr>
          <w:szCs w:val="20"/>
          <w:lang w:val="en-US"/>
        </w:rPr>
        <w:t xml:space="preserve">                  </w:t>
      </w:r>
      <w:r w:rsidRPr="00157458">
        <w:rPr>
          <w:szCs w:val="20"/>
        </w:rPr>
        <w:t>22,000</w:t>
      </w:r>
      <w:r>
        <w:rPr>
          <w:szCs w:val="20"/>
          <w:lang w:val="en-US"/>
        </w:rPr>
        <w:t xml:space="preserve">                                     700          </w:t>
      </w:r>
      <w:r w:rsidR="009821A4">
        <w:rPr>
          <w:szCs w:val="20"/>
          <w:lang w:val="en-US"/>
        </w:rPr>
        <w:t xml:space="preserve">        2000                   600                        50</w:t>
      </w:r>
    </w:p>
    <w:p w14:paraId="15A66343" w14:textId="77777777" w:rsidR="00157458" w:rsidRDefault="00157458" w:rsidP="009821A4">
      <w:pPr>
        <w:spacing w:after="3" w:line="270" w:lineRule="auto"/>
        <w:ind w:left="0" w:right="3639" w:firstLine="0"/>
        <w:jc w:val="left"/>
        <w:rPr>
          <w:sz w:val="22"/>
          <w:lang w:val="en-US"/>
        </w:rPr>
      </w:pPr>
    </w:p>
    <w:p w14:paraId="2B3AC082" w14:textId="77777777" w:rsidR="00157458" w:rsidRPr="00157458" w:rsidRDefault="00157458" w:rsidP="00981E7D">
      <w:pPr>
        <w:spacing w:after="3" w:line="270" w:lineRule="auto"/>
        <w:ind w:left="184" w:right="3639" w:firstLine="0"/>
        <w:jc w:val="left"/>
        <w:rPr>
          <w:sz w:val="22"/>
          <w:lang w:val="en-US"/>
        </w:rPr>
      </w:pPr>
    </w:p>
    <w:p w14:paraId="7ABB13F9" w14:textId="77777777" w:rsidR="00A4234B" w:rsidRPr="009821A4" w:rsidRDefault="00A74FF7" w:rsidP="009821A4">
      <w:pPr>
        <w:pStyle w:val="ListParagraph"/>
        <w:numPr>
          <w:ilvl w:val="0"/>
          <w:numId w:val="57"/>
        </w:numPr>
        <w:spacing w:after="3" w:line="270" w:lineRule="auto"/>
        <w:ind w:right="3639"/>
        <w:rPr>
          <w:sz w:val="22"/>
        </w:rPr>
      </w:pPr>
      <w:r w:rsidRPr="009821A4">
        <w:rPr>
          <w:sz w:val="22"/>
        </w:rPr>
        <w:t>Alke = alkene HC; Cycl = cyclic HC; Terp = terpene HC; Arom = aromatic HC; ClAro = chlorinated aromatic HC; Halo = halogenated aliphatic HC; Misc = miscellaneous category.</w:t>
      </w:r>
      <w:r w:rsidR="00C107E2" w:rsidRPr="009821A4">
        <w:rPr>
          <w:sz w:val="22"/>
        </w:rPr>
        <w:t xml:space="preserve"> Anđehit, Ethr-ete, Gly-glycol ete, Ket-xeton, Ald-aldehyde, Estr-axetat và các este khác, Axit-cacboxylic: Alka-ankan HC, Alke-ankenIIC: HC mạch vòng, Terp-terpene HC , HC thơm; CIAro-clo hóa HC thơm, HC béo halogen hóa; Mise-linh tinh thể loại</w:t>
      </w:r>
    </w:p>
    <w:p w14:paraId="1AA9468E" w14:textId="738DC8F9" w:rsidR="00A4234B" w:rsidRPr="00981E7D" w:rsidRDefault="002D754A" w:rsidP="009821A4">
      <w:pPr>
        <w:pStyle w:val="ListParagraph"/>
        <w:numPr>
          <w:ilvl w:val="0"/>
          <w:numId w:val="57"/>
        </w:numPr>
        <w:tabs>
          <w:tab w:val="left" w:pos="2552"/>
          <w:tab w:val="left" w:pos="10490"/>
        </w:tabs>
        <w:ind w:right="3699"/>
        <w:rPr>
          <w:sz w:val="22"/>
        </w:rPr>
        <w:sectPr w:rsidR="00A4234B" w:rsidRPr="00981E7D" w:rsidSect="00734F2F">
          <w:headerReference w:type="even" r:id="rId41"/>
          <w:headerReference w:type="default" r:id="rId42"/>
          <w:footerReference w:type="even" r:id="rId43"/>
          <w:footerReference w:type="default" r:id="rId44"/>
          <w:headerReference w:type="first" r:id="rId45"/>
          <w:footerReference w:type="first" r:id="rId46"/>
          <w:pgSz w:w="16839" w:h="11907" w:orient="landscape" w:code="9"/>
          <w:pgMar w:top="1134" w:right="1134" w:bottom="1134" w:left="1701" w:header="851" w:footer="851" w:gutter="0"/>
          <w:cols w:space="720"/>
          <w:docGrid w:linePitch="272"/>
        </w:sectPr>
      </w:pPr>
      <w:r w:rsidRPr="00981E7D">
        <w:rPr>
          <w:sz w:val="22"/>
        </w:rPr>
        <w:t>Hệ số chuyển đổi từ pg / m³ sang ppbe Thời gian phơi sáng trung bình là 1 giờ Thời gian phơi sáng trung bình trong 8 giờ và có thể đượclặp lại phơi sáng liên tục cho đến suốt đời, chỉ số phơi nhiễm được sử dụng là phơi nhiễm trung bìnhhàng năm. hồ sơ chất độc: Đượcthiết kế để giảiquyết việc Tiếp xúc với hóa chất trong thời gian từ 14 ngày trở xuống, nhưđược quy định trong Tiếp xúc với hóa chất trong khoảng thời gian 15-361 ngày, như đã nêu trong hồ sơ chất độc. Tiếp xúc với hóa chất từ ​​365 ngày</w:t>
      </w:r>
      <w:r w:rsidR="009821A4">
        <w:rPr>
          <w:sz w:val="22"/>
          <w:lang w:val="en-US"/>
        </w:rPr>
        <w:t xml:space="preserve"> </w:t>
      </w:r>
      <w:r w:rsidRPr="00981E7D">
        <w:rPr>
          <w:sz w:val="22"/>
        </w:rPr>
        <w:t>trở lên; như được chỉ định trong hồ sơ độc chất học. Xem thêm Bản</w:t>
      </w:r>
      <w:r w:rsidR="009821A4">
        <w:rPr>
          <w:sz w:val="22"/>
        </w:rPr>
        <w:t>g B-1 và B-2 để biết thêm hướng</w:t>
      </w:r>
      <w:r w:rsidR="009821A4">
        <w:rPr>
          <w:sz w:val="22"/>
          <w:lang w:val="en-US"/>
        </w:rPr>
        <w:t xml:space="preserve"> </w:t>
      </w:r>
      <w:r w:rsidR="009821A4">
        <w:rPr>
          <w:sz w:val="22"/>
        </w:rPr>
        <w:t>dẫn</w:t>
      </w:r>
      <w:r w:rsidR="009821A4">
        <w:rPr>
          <w:sz w:val="22"/>
          <w:lang w:val="en-US"/>
        </w:rPr>
        <w:t xml:space="preserve"> </w:t>
      </w:r>
      <w:r w:rsidR="009821A4">
        <w:rPr>
          <w:sz w:val="22"/>
        </w:rPr>
        <w:t>v</w:t>
      </w:r>
      <w:r w:rsidR="009821A4">
        <w:rPr>
          <w:sz w:val="22"/>
          <w:lang w:val="en-US"/>
        </w:rPr>
        <w:t xml:space="preserve">ề </w:t>
      </w:r>
      <w:r w:rsidRPr="00981E7D">
        <w:rPr>
          <w:sz w:val="22"/>
        </w:rPr>
        <w:t>formaldehyde</w:t>
      </w:r>
    </w:p>
    <w:p w14:paraId="6B0480BD" w14:textId="65553E56" w:rsidR="00A4234B" w:rsidRDefault="00ED50E9">
      <w:pPr>
        <w:spacing w:after="245"/>
        <w:ind w:left="-10" w:right="14" w:firstLine="360"/>
      </w:pPr>
      <w:r w:rsidRPr="00ED50E9">
        <w:lastRenderedPageBreak/>
        <w:t>Khi thực hiện một đánh giá chủ quan, một người quan sátnên bước vào không gian theo cách của một khách bình thường và phảiđưa ra đánh giá về khả năng chấp nhận trong vòng 15 giây.Mỗi quan sát viên phải thực hiện đánh giá độc lậpvới các quan sát viên khác và không có ảnh hưởng của trưởngban hội thẩm. Người sử dụng các phương pháp đánh giá chủ quan đượclưu ý rằng họ chỉ kiểm tra các phản ứng về mùi và cảm quan. Một sốchất gây ô nhiễm có hại sẽ không được phát hiện bằng cácthử nghiệm như vậy Carbon monoxide và radon là hai ví dụvề chất gây ô nhiễm không mùi gây nguy cơ sức khỏe đáng kể. Để đánhgiá khả năng chấp nhận của những người thích nghi (người cư ngụ),một quan sát viên nên dành ít nhất sáu phút trong không giantrước khi đưa ra đánh giá về khả năng chấp nhận B-29</w:t>
      </w:r>
      <w:r w:rsidR="00A74FF7">
        <w:rPr>
          <w:sz w:val="25"/>
          <w:vertAlign w:val="superscript"/>
        </w:rPr>
        <w:t>B-29</w:t>
      </w:r>
    </w:p>
    <w:p w14:paraId="26CBB39F" w14:textId="030964A6" w:rsidR="00A4234B" w:rsidRDefault="00CA6A40">
      <w:pPr>
        <w:pStyle w:val="Heading1"/>
        <w:spacing w:after="105"/>
        <w:ind w:left="-3" w:right="221"/>
      </w:pPr>
      <w:bookmarkStart w:id="20" w:name="_Toc79434733"/>
      <w:bookmarkStart w:id="21" w:name="_Toc79434940"/>
      <w:r w:rsidRPr="00CA6A40">
        <w:t>NGƯỜI GIỚI THIỆU</w:t>
      </w:r>
      <w:bookmarkEnd w:id="20"/>
      <w:bookmarkEnd w:id="21"/>
    </w:p>
    <w:p w14:paraId="6FB69008" w14:textId="0AF64D0E" w:rsidR="00A4234B" w:rsidRDefault="00A74FF7">
      <w:pPr>
        <w:ind w:left="487" w:right="14" w:hanging="497"/>
      </w:pPr>
      <w:r>
        <w:t xml:space="preserve">B-1. </w:t>
      </w:r>
      <w:r w:rsidR="00C91617" w:rsidRPr="00C91617">
        <w:t>Giá trị giới hạn ngưỡng đối với cácchất hóa học và tác nhân vật lý và chỉ số phơinhiễm sinh học, Hội nghị các nhà vệ sinhcông nghiệp của chính phủ Hoa Kỳ, 1330 KemperMeadow Drive, Cincinnati, OH 45240-1634.www.acgih.org.</w:t>
      </w:r>
    </w:p>
    <w:p w14:paraId="49C088BA" w14:textId="4CBD0DBA" w:rsidR="00A4234B" w:rsidRDefault="00A74FF7">
      <w:pPr>
        <w:spacing w:after="35"/>
        <w:ind w:left="487" w:right="14" w:hanging="497"/>
      </w:pPr>
      <w:r>
        <w:t xml:space="preserve">B-2. </w:t>
      </w:r>
      <w:r w:rsidR="0062354F" w:rsidRPr="0062354F">
        <w:t>Nồng độ tối đa tại nơi làm việc và giátrị dung nạp sinh học đối với vật liệu làm việc2000, Ủy ban điều tra các nguy cơ về sức khỏecủa các hợp chất hóa học trong khu vực làmviệc, Cộng hòa Liên bang Đức.</w:t>
      </w:r>
    </w:p>
    <w:p w14:paraId="7A4A314A" w14:textId="67D9B4D5" w:rsidR="00A4234B" w:rsidRDefault="00A74FF7">
      <w:pPr>
        <w:ind w:left="487" w:right="14" w:hanging="497"/>
      </w:pPr>
      <w:r>
        <w:t xml:space="preserve">B-3. </w:t>
      </w:r>
      <w:r w:rsidR="00EF0800" w:rsidRPr="00EF0800">
        <w:t>Tiêu chuẩn chất lượng. Quyển II Chất lượng không khíTiêu chuẩn quản lý của Hoa Kỳ, Bảng17, trang 11- 38. Tháng 10 năm 1974 (có sẵn từ NTISPB-241-876; Dịch vụ Thông tin Kỹ thuật Quốc gia,4285 Port Royal Road, Springfield, VA 22161),</w:t>
      </w:r>
      <w:r>
        <w:t xml:space="preserve">. </w:t>
      </w:r>
    </w:p>
    <w:p w14:paraId="0B51EF67" w14:textId="41B479E7" w:rsidR="00A4234B" w:rsidRDefault="00A74FF7">
      <w:pPr>
        <w:spacing w:after="36"/>
        <w:ind w:left="487" w:right="14" w:hanging="497"/>
      </w:pPr>
      <w:r>
        <w:t xml:space="preserve">B-4. </w:t>
      </w:r>
      <w:r w:rsidR="00C974F8" w:rsidRPr="00C974F8">
        <w:t xml:space="preserve"> Bảo vệ Môi trường Hoa Kỳ. 2008. Bộ luậtQuy định Liên bang, Tiêu đề 40. Phần 50. Quốc giaChấtlượngkhôngkhí xung quanh www.epa.gov/air/criteria.html.</w:t>
      </w:r>
      <w:r>
        <w:t>.</w:t>
      </w:r>
    </w:p>
    <w:p w14:paraId="6159FE49" w14:textId="1394F33F" w:rsidR="00A4234B" w:rsidRDefault="00A74FF7">
      <w:pPr>
        <w:spacing w:after="37"/>
        <w:ind w:left="487" w:right="14" w:hanging="497"/>
      </w:pPr>
      <w:r>
        <w:t xml:space="preserve">B-5. </w:t>
      </w:r>
      <w:r w:rsidR="00C249DE" w:rsidRPr="00C249DE">
        <w:t xml:space="preserve"> B-5. Bộ Lao động, An toàn Lao động vàBộ Y tế. Quy định liên bang,Đề 29, Phần 1910.1000-1910.1450. www.osha.gov.</w:t>
      </w:r>
    </w:p>
    <w:p w14:paraId="547D1561" w14:textId="678C00B8" w:rsidR="00A4234B" w:rsidRDefault="00A74FF7">
      <w:pPr>
        <w:spacing w:after="35"/>
        <w:ind w:left="487" w:right="14" w:hanging="497"/>
      </w:pPr>
      <w:r>
        <w:t xml:space="preserve">B-6. </w:t>
      </w:r>
      <w:r w:rsidR="003E0C24" w:rsidRPr="003E0C24">
        <w:t xml:space="preserve"> Cục Quản lý Thực phẩm và Dược phẩm Hoa Kỳ. 2004. Bộluật Quy định Liên bang, Tiêu đề 21, Phần 801.415(mức ôzôn tối đa có thể chấp nhận được). 1 Tháng 4.www.gpoaccess. gov / cfr / index.htm</w:t>
      </w:r>
    </w:p>
    <w:p w14:paraId="5DAA026D" w14:textId="608BC590" w:rsidR="00A4234B" w:rsidRDefault="00A74FF7">
      <w:pPr>
        <w:spacing w:after="27" w:line="261" w:lineRule="auto"/>
        <w:ind w:left="485" w:right="-6" w:hanging="497"/>
      </w:pPr>
      <w:r>
        <w:t xml:space="preserve">B-7. </w:t>
      </w:r>
      <w:r>
        <w:rPr>
          <w:i/>
        </w:rPr>
        <w:t xml:space="preserve"> Support Document for the Citizen’s Guide to Radon.</w:t>
      </w:r>
      <w:r w:rsidR="00A73E9C" w:rsidRPr="00A73E9C">
        <w:rPr>
          <w:i/>
        </w:rPr>
        <w:t xml:space="preserve"> Cơ quan Bảo vệ Môi trường Hoa Kỳ. 1992.Hướng dẫn của Cinzen về Radon và Tài liệu Hỗ trợKỹ thuật cho Hướng dẫn Công dân về Radon.</w:t>
      </w:r>
    </w:p>
    <w:p w14:paraId="5E2C07C8" w14:textId="795E2344" w:rsidR="00A4234B" w:rsidRDefault="00A74FF7">
      <w:pPr>
        <w:spacing w:after="27" w:line="261" w:lineRule="auto"/>
        <w:ind w:left="485" w:right="-6" w:hanging="497"/>
      </w:pPr>
      <w:r>
        <w:t xml:space="preserve">B-8. </w:t>
      </w:r>
      <w:r w:rsidR="0079155E" w:rsidRPr="0079155E">
        <w:t xml:space="preserve">Bộ Y tế Canada. 1995. Hướng dẫn về Phơi nhiễm đốivới Chất lượng Không khí Trong nhà </w:t>
      </w:r>
      <w:r w:rsidR="0079155E" w:rsidRPr="0079155E">
        <w:lastRenderedPageBreak/>
        <w:t>Khu dân cư: Báocáo của Ủy ban Tư vấn Cấptỉnh Liênbang về Sức khỏe Nghề nghiệp và Môi trường Ottawa:Bộ Y tếCanada.www.hesc.gc.ca/heessese/air quality / pdf / tr-156.pdf.</w:t>
      </w:r>
    </w:p>
    <w:p w14:paraId="5A336AFB" w14:textId="7A970A21" w:rsidR="00A4234B" w:rsidRDefault="00A74FF7">
      <w:pPr>
        <w:spacing w:after="37"/>
        <w:ind w:left="487" w:right="14" w:hanging="497"/>
      </w:pPr>
      <w:r>
        <w:t xml:space="preserve">B-9. </w:t>
      </w:r>
      <w:r w:rsidR="005721E8" w:rsidRPr="005721E8">
        <w:rPr>
          <w:i/>
        </w:rPr>
        <w:t xml:space="preserve"> Cơ quan Bảo vệ Môi trường Hoa Kỳ. 1990.Bản tóm tắt các phương pháp xác định không khí</w:t>
      </w:r>
      <w:r w:rsidR="005721E8">
        <w:rPr>
          <w:i/>
        </w:rPr>
        <w:t xml:space="preserve"> </w:t>
      </w:r>
      <w:r>
        <w:rPr>
          <w:i/>
        </w:rPr>
        <w:t xml:space="preserve">Pollutants in </w:t>
      </w:r>
      <w:r w:rsidR="000E7149" w:rsidRPr="000E7149">
        <w:t>Các chất ô nhiễm trong không khí trong nhà. Tài liệusố PB 90-200 288 / AS, có sẵn từ NTIS, Springfield,</w:t>
      </w:r>
    </w:p>
    <w:p w14:paraId="019C0B89" w14:textId="27C440C5" w:rsidR="00A4234B" w:rsidRDefault="00A74FF7">
      <w:pPr>
        <w:ind w:left="487" w:right="14" w:hanging="497"/>
      </w:pPr>
      <w:r>
        <w:t xml:space="preserve">B-10. </w:t>
      </w:r>
      <w:r w:rsidR="00342EE3" w:rsidRPr="00342EE3">
        <w:t>Hiệp hội Vật liệu và Thử nghiệm Hoa Kỳ.Sách Tiêu chuẩn ASTM hàng năm, Phần 11. Vol. 11.03Phân tích khí quyển: An toàn và sức khỏe nghềnghiệp. ASTM, West Conshohocken, PA.</w:t>
      </w:r>
    </w:p>
    <w:p w14:paraId="5A732CE8" w14:textId="63BFF111" w:rsidR="00A4234B" w:rsidRDefault="00A74FF7">
      <w:pPr>
        <w:spacing w:after="0"/>
        <w:ind w:left="488" w:right="14" w:hanging="498"/>
      </w:pPr>
      <w:r>
        <w:t xml:space="preserve">B-11. </w:t>
      </w:r>
      <w:r w:rsidR="00E223C7" w:rsidRPr="00E223C7">
        <w:t>Tổ chức Y tế Thế giới. 2000. Hướng dẫn Chấtlượng Không khí cho Châu Âu, Ấn bản lần thứ 2. Các Ấnphẩm Khu vực của Tổ chức Y tế Thế giới, Loạt bài ChâuÂu số 91. Tổ chức Y tế Thế giới, Văn phòng Khu vựcChâuÂu,Copenhagen.www.euro.who.int/document/e71922.pdf.</w:t>
      </w:r>
    </w:p>
    <w:p w14:paraId="0F8EAB95" w14:textId="0B5279B1" w:rsidR="00F74E40" w:rsidRPr="00F74E40" w:rsidRDefault="00A74FF7" w:rsidP="00F74E40">
      <w:pPr>
        <w:spacing w:after="0"/>
        <w:ind w:left="488" w:right="14" w:hanging="498"/>
      </w:pPr>
      <w:r>
        <w:t xml:space="preserve">B-12. </w:t>
      </w:r>
    </w:p>
    <w:p w14:paraId="6F593643" w14:textId="2357C099" w:rsidR="00A4234B" w:rsidRDefault="00F74E40">
      <w:pPr>
        <w:spacing w:after="5"/>
        <w:ind w:left="502" w:right="14"/>
      </w:pPr>
      <w:r w:rsidRPr="00F74E40">
        <w:t>Ủy ban Cộng đồng Châu Âu. 1992. Báocáo số 11: Hướng dẫn Yêu cầu Thônggió trong Tòa nhà. Trung tâm Nghiên cứu Chung,Ispra(Varese), Ý.</w:t>
      </w:r>
    </w:p>
    <w:p w14:paraId="4C839EF3" w14:textId="33B1F333" w:rsidR="00A4234B" w:rsidRDefault="00A74FF7">
      <w:pPr>
        <w:spacing w:after="1"/>
        <w:ind w:left="488" w:right="14" w:hanging="498"/>
      </w:pPr>
      <w:r>
        <w:t xml:space="preserve">B-13. </w:t>
      </w:r>
      <w:r w:rsidR="009C0B53" w:rsidRPr="009C0B53">
        <w:t>Hướng dẫn Bỏ túi NIOSH về Cácmối nguy Hóa chất (NPG). Viện Quốc gia về An toàn vàSức khỏeLao động,www.cdc.gov/niosh/npg/npg.html.</w:t>
      </w:r>
    </w:p>
    <w:p w14:paraId="7075BECB" w14:textId="62E3967D" w:rsidR="00A4234B" w:rsidRDefault="00A74FF7">
      <w:pPr>
        <w:spacing w:after="0"/>
        <w:ind w:left="488" w:right="14" w:hanging="498"/>
      </w:pPr>
      <w:r>
        <w:t xml:space="preserve">B-14. </w:t>
      </w:r>
      <w:r w:rsidR="00F56E8C" w:rsidRPr="00F56E8C">
        <w:t>Khiên, H.C., D.M. Fleischer và CJ. Weschler.1996. So sánh giữa các VOC được đo ở ba. các loạitòa nhà thương mại của Hoa Kỳ với mật độ ngườiở khác nhau. Trong nhà tr 6 (1): 2-17.</w:t>
      </w:r>
    </w:p>
    <w:p w14:paraId="70256EE0" w14:textId="67CC5A92" w:rsidR="00A4234B" w:rsidRDefault="00A74FF7">
      <w:pPr>
        <w:spacing w:after="1"/>
        <w:ind w:left="488" w:right="14" w:hanging="498"/>
      </w:pPr>
      <w:r>
        <w:t xml:space="preserve">B-15. </w:t>
      </w:r>
      <w:r w:rsidR="00CC4BDF" w:rsidRPr="00CC4BDF">
        <w:t xml:space="preserve"> Ngưỡng khứu giác được tiêu chuẩn hóacủa con người. Nhà xuất bản Đại học Oxford, Oxford.</w:t>
      </w:r>
    </w:p>
    <w:p w14:paraId="671B6E66" w14:textId="27578829" w:rsidR="00A4234B" w:rsidRDefault="00A74FF7">
      <w:pPr>
        <w:spacing w:after="0"/>
        <w:ind w:left="488" w:right="14" w:hanging="498"/>
      </w:pPr>
      <w:r>
        <w:t xml:space="preserve">B-16. </w:t>
      </w:r>
      <w:r w:rsidR="00514594" w:rsidRPr="00514594">
        <w:t>Ban Tài nguyên Không khí California. 2004. Hướng dẫnChất lượng Không khí Trong nhà Số 1. Formaldehyde trong Nhà.Tháng Tám. Sacramento, CA http://www.arb.ca.gov/nghiên cứu / trong nhà / formaldG108-04.pdf.</w:t>
      </w:r>
    </w:p>
    <w:p w14:paraId="226735F8" w14:textId="1E4BDB48" w:rsidR="00A4234B" w:rsidRDefault="00A74FF7">
      <w:pPr>
        <w:spacing w:after="1"/>
        <w:ind w:left="488" w:right="14" w:hanging="498"/>
      </w:pPr>
      <w:r>
        <w:t xml:space="preserve">B-17. </w:t>
      </w:r>
      <w:r w:rsidR="00C87610" w:rsidRPr="00C87610">
        <w:t>Hiệp hội Vật liệu và Thử nghiệm Hoa Kỳ. Năm 2004.Thực hành tiêu chuẩn cho các đơn vị và yếu tố chuyển đổiLiên quan đến Lấy mẫu và Phân tích Khí quyển,D1914-95 (2004) el. Trong Sách hàng năm của ASTMTiêu chuẩn, 2004; Phần Mười Một, Công nghệNước và Môi trường, Tập. 11.03. 100 BarrHarbour Drive, West Conshohocken. PA. 19428,www.astm.org.</w:t>
      </w:r>
    </w:p>
    <w:p w14:paraId="6C8E28AF" w14:textId="28E82F76" w:rsidR="00A4234B" w:rsidRDefault="00A74FF7">
      <w:pPr>
        <w:spacing w:after="1"/>
        <w:ind w:left="488" w:right="14" w:hanging="498"/>
      </w:pPr>
      <w:r>
        <w:t>B-18.</w:t>
      </w:r>
      <w:r w:rsidR="00957E6D">
        <w:t xml:space="preserve"> </w:t>
      </w:r>
      <w:r w:rsidR="00957E6D" w:rsidRPr="00957E6D">
        <w:t xml:space="preserve"> Cơ quan Bảo vệ Môi trường Hoa Kỳ. Đồng bằngHướng dẫn tiếng Anh về Đạo luật Không khí Sạch. Văn phòng EPA củaQuy hoạch và </w:t>
      </w:r>
      <w:r w:rsidR="00957E6D" w:rsidRPr="00957E6D">
        <w:lastRenderedPageBreak/>
        <w:t>Tiêu chuẩn Chất lượng Không khí. www.epa.gov/oar / oaqps / peg_caa / pegcaai1.html.</w:t>
      </w:r>
    </w:p>
    <w:p w14:paraId="24BBA741" w14:textId="5C796282" w:rsidR="00A4234B" w:rsidRDefault="00A74FF7">
      <w:pPr>
        <w:spacing w:after="0"/>
        <w:ind w:left="488" w:right="14" w:hanging="498"/>
      </w:pPr>
      <w:r>
        <w:t xml:space="preserve">B-19. </w:t>
      </w:r>
      <w:r w:rsidR="00FD7DD3" w:rsidRPr="00FD7DD3">
        <w:t>Cơ quan Bảo vệ Môi trường Hoa Kỳ, 1988. Sức khỏevà Hồ sơ Hiệu ứng Môi trường đối với Formaldehyde.EPA / 600 / x-85/362. Tiêu chí Môi trường vàVăn phòng Đánh giá, Văn phòng Đánh giá Sứckhỏe và Môi trường, Văn phòng Nghiên cứu và Pháttriển, Cincinnati, OH,</w:t>
      </w:r>
    </w:p>
    <w:p w14:paraId="4E0C2ED2" w14:textId="7EB8620D" w:rsidR="00A4234B" w:rsidRDefault="00A74FF7">
      <w:pPr>
        <w:spacing w:after="1"/>
        <w:ind w:left="488" w:right="14" w:hanging="498"/>
      </w:pPr>
      <w:r>
        <w:t xml:space="preserve">B-20. </w:t>
      </w:r>
      <w:r w:rsidR="00114BAE" w:rsidRPr="00114BAE">
        <w:t>Cơquan Bảo vệ Môi trường Hoa Kỳ, Formaldehyde; Tómtắt mối nguy. Mạng lưới Chuyển giao Côngnghệ, Trang web Chất độc không khí, Văn phòng Quy hoạch vàTiêu chuẩn ChấtlượngKhông khí.www.epa.gov/ttnarw01// hithef / formalde.html.</w:t>
      </w:r>
    </w:p>
    <w:p w14:paraId="446D0FB2" w14:textId="3E75F34C" w:rsidR="00A4234B" w:rsidRDefault="00A74FF7">
      <w:pPr>
        <w:spacing w:after="0"/>
        <w:ind w:left="488" w:right="14" w:hanging="498"/>
      </w:pPr>
      <w:r>
        <w:t xml:space="preserve">B-21. </w:t>
      </w:r>
      <w:r w:rsidR="0079710F" w:rsidRPr="0079710F">
        <w:t>Một bản đánh giá và một chiếc B-36 giới hạn.</w:t>
      </w:r>
      <w:r w:rsidR="005F6F5C" w:rsidRPr="005F6F5C">
        <w:t xml:space="preserve"> phòng so sánh các phương pháp đo lường tổng biến độngcác hợp chất hữu cơ trong không khí trong nhà. Trong khôngkhí trongnhà,</w:t>
      </w:r>
      <w:r>
        <w:t>.</w:t>
      </w:r>
    </w:p>
    <w:p w14:paraId="26FFFE9A" w14:textId="43A9A96D" w:rsidR="00A4234B" w:rsidRDefault="00A74FF7">
      <w:pPr>
        <w:spacing w:after="1"/>
        <w:ind w:left="488" w:right="14" w:hanging="498"/>
      </w:pPr>
      <w:r>
        <w:t xml:space="preserve">B-22. </w:t>
      </w:r>
      <w:r w:rsidR="004F45C9" w:rsidRPr="004F45C9">
        <w:t>Nồng độ các hợp chất hữu cơ dễ bay hơitrong không khí trong nhà-Một đánh giá. P. 123-34. Trongkhông khí trong nhà,</w:t>
      </w:r>
    </w:p>
    <w:p w14:paraId="45D712BE" w14:textId="5AF50116" w:rsidR="00A4234B" w:rsidRDefault="00A74FF7">
      <w:pPr>
        <w:spacing w:after="1"/>
        <w:ind w:left="488" w:right="14" w:hanging="498"/>
      </w:pPr>
      <w:r>
        <w:t xml:space="preserve">B-23. </w:t>
      </w:r>
      <w:r w:rsidR="00C24DAA" w:rsidRPr="00C24DAA">
        <w:t>Các hợp chất hữu cơ dễ bay hơiTập 4.trong mười hai tòa nhà văn phòng California: Lớp,nồng độ và nguồn, p. 3557-62. Trong Môi trườngKhí quyển, Vol. 28, số 22.</w:t>
      </w:r>
      <w:r>
        <w:t>.</w:t>
      </w:r>
    </w:p>
    <w:p w14:paraId="66F6D0B9" w14:textId="0B661713" w:rsidR="00A4234B" w:rsidRDefault="00A74FF7">
      <w:pPr>
        <w:spacing w:after="8"/>
        <w:ind w:left="488" w:right="14" w:hanging="498"/>
      </w:pPr>
      <w:r>
        <w:t xml:space="preserve">B-24. </w:t>
      </w:r>
      <w:r w:rsidR="00CD5FB6" w:rsidRPr="00CD5FB6">
        <w:t>Nielsenvà cộng sự. 1998. Trong H. Levin (Ed.). Giá trị Gundelmekhông khí trong nhà đối với Axit Orgonic, Phenol vàGlycol Ete. Bổ sung không khí trong nhà 5/1998.Munksgaard, Copenhagen.</w:t>
      </w:r>
    </w:p>
    <w:p w14:paraId="25B230E9" w14:textId="2F05AE03" w:rsidR="000D4CE4" w:rsidRPr="000D4CE4" w:rsidRDefault="00A74FF7" w:rsidP="000D4CE4">
      <w:pPr>
        <w:spacing w:after="5"/>
        <w:ind w:left="-6" w:right="14"/>
      </w:pPr>
      <w:r>
        <w:t xml:space="preserve">B-25. </w:t>
      </w:r>
    </w:p>
    <w:p w14:paraId="400B1D1B" w14:textId="6152B6CB" w:rsidR="00A4234B" w:rsidRDefault="000D4CE4">
      <w:pPr>
        <w:spacing w:after="3" w:line="263" w:lineRule="auto"/>
        <w:ind w:left="10" w:right="29" w:hanging="10"/>
        <w:jc w:val="center"/>
      </w:pPr>
      <w:r w:rsidRPr="000D4CE4">
        <w:t>Vô danh. 1999. Jane's Chem-Bio Handbook.Nhóm thông tin của Jane. Alexandria, Virginia.</w:t>
      </w:r>
    </w:p>
    <w:p w14:paraId="05687313" w14:textId="4E8CB580" w:rsidR="00A4234B" w:rsidRDefault="00A74FF7">
      <w:pPr>
        <w:spacing w:after="8"/>
        <w:ind w:left="487" w:right="14" w:hanging="497"/>
      </w:pPr>
      <w:r>
        <w:t xml:space="preserve">B-26. </w:t>
      </w:r>
      <w:r w:rsidR="00A23930" w:rsidRPr="00A23930">
        <w:t>Anderson, K., J.V. Đất. Hỡi Bjørseth. C.-G.Bomehag, G. Clausen, J.K. Hongslo, M. Kjellman, S.Kjærgaard, F. Levy. L. Melhave, S. Skerfving và J.Sundell. 1997. TVOC và Sức khỏe trong Môi trường Trongnhà Không Công nghiệp. Báo cáo từ Cuộc họp Đồng thuậnKhoa học Bắc Âu tại Långholmen ở Stockholm.1996. In Indoor dir, Tập 7: 78-91.</w:t>
      </w:r>
    </w:p>
    <w:p w14:paraId="13134059" w14:textId="18DFCD5D" w:rsidR="00E512A6" w:rsidRPr="00E512A6" w:rsidRDefault="00A74FF7" w:rsidP="00E512A6">
      <w:pPr>
        <w:spacing w:after="0"/>
        <w:ind w:left="487" w:right="14" w:hanging="497"/>
      </w:pPr>
      <w:r>
        <w:t xml:space="preserve">B-27. </w:t>
      </w:r>
    </w:p>
    <w:p w14:paraId="649862C2" w14:textId="16850176" w:rsidR="00A4234B" w:rsidRDefault="00E512A6">
      <w:pPr>
        <w:spacing w:after="6"/>
        <w:ind w:left="501" w:right="14"/>
      </w:pPr>
      <w:r w:rsidRPr="00E512A6">
        <w:t>Hành động Hợp tác Châu Âu. Tổng biến độngHợp chất hữu cơ (TVOC) trong Điều tra Chất lượngKhông khí Trong nhà, Báo cáo số 19 (EUR 17675 EN).Trung tâm Nghiên cứu Chung, Viện Môi trường, Ủyban Châu Âu.Ispra, Ý,</w:t>
      </w:r>
    </w:p>
    <w:p w14:paraId="451190CE" w14:textId="50F7A384" w:rsidR="00A4234B" w:rsidRDefault="00A74FF7">
      <w:pPr>
        <w:spacing w:after="6"/>
        <w:ind w:left="487" w:right="14" w:hanging="497"/>
      </w:pPr>
      <w:r>
        <w:t xml:space="preserve">B-28. </w:t>
      </w:r>
      <w:r w:rsidR="003D6A52" w:rsidRPr="003D6A52">
        <w:t>Chúng ta có đang đo lườngcác chất ô nhiễm trong nhà có liên quan ?, trang 92-106. Trong không khí trong nhà,Tập 7.</w:t>
      </w:r>
    </w:p>
    <w:p w14:paraId="4DED10FE" w14:textId="229528B3" w:rsidR="00A4234B" w:rsidRDefault="00A74FF7">
      <w:pPr>
        <w:spacing w:after="8"/>
        <w:ind w:left="487" w:right="14" w:hanging="497"/>
      </w:pPr>
      <w:r>
        <w:t xml:space="preserve">B-29.. </w:t>
      </w:r>
      <w:r w:rsidR="00B84FA8" w:rsidRPr="00B84FA8">
        <w:t>Gunnarsen, tôi và P.O. Fanger. 1992. Thích ứng vớiô nhiễm không khí trong nhà, trang 43 54. InEnvironment International,Vol. 18</w:t>
      </w:r>
    </w:p>
    <w:p w14:paraId="1AB1B82B" w14:textId="7877A571" w:rsidR="00A4234B" w:rsidRDefault="00A74FF7">
      <w:pPr>
        <w:spacing w:after="6"/>
        <w:ind w:left="487" w:right="14" w:hanging="497"/>
      </w:pPr>
      <w:r>
        <w:t xml:space="preserve">B-30. </w:t>
      </w:r>
      <w:r w:rsidR="00A035AD" w:rsidRPr="00A035AD">
        <w:rPr>
          <w:i/>
        </w:rPr>
        <w:t>Viện An toàn và Sức khỏe Quốc gia (NIOSH).1991. Môi trường Khói thuốc lá ở nơilàm việc.</w:t>
      </w:r>
    </w:p>
    <w:p w14:paraId="2EF2FF92" w14:textId="0FE1C341" w:rsidR="002A60D3" w:rsidRDefault="00A74FF7" w:rsidP="002A60D3">
      <w:pPr>
        <w:spacing w:after="0"/>
        <w:ind w:left="487" w:right="14" w:hanging="497"/>
      </w:pPr>
      <w:r>
        <w:lastRenderedPageBreak/>
        <w:t>B-31.</w:t>
      </w:r>
    </w:p>
    <w:p w14:paraId="3B43557D" w14:textId="5BF98309" w:rsidR="00A4234B" w:rsidRDefault="00A74FF7">
      <w:pPr>
        <w:spacing w:after="0" w:line="259" w:lineRule="auto"/>
        <w:ind w:left="10" w:right="12" w:hanging="10"/>
        <w:jc w:val="right"/>
      </w:pPr>
      <w:r>
        <w:t>.</w:t>
      </w:r>
      <w:r w:rsidR="004F3E10" w:rsidRPr="004F3E10">
        <w:t xml:space="preserve"> Cơ quan Bảo vệ Môi trường California (CalEPA).1997. Ảnh hưởng sức khỏe của việc tiếp xúcvới khói thuốc lá trong môi trường, tháng 9 Có tại:Dehha.ca.gov/air/ thuốc lá môi trường / Financelets.html.</w:t>
      </w:r>
    </w:p>
    <w:p w14:paraId="213360E6" w14:textId="4A69934F" w:rsidR="00A4234B" w:rsidRDefault="00A74FF7">
      <w:pPr>
        <w:spacing w:after="8"/>
        <w:ind w:left="487" w:right="14" w:hanging="497"/>
      </w:pPr>
      <w:r>
        <w:t xml:space="preserve">B-32. </w:t>
      </w:r>
      <w:r w:rsidR="002752EB" w:rsidRPr="002752EB">
        <w:t>Đánh giá và Kiểm soát.Hội nghị Công nghiệp Chính phủ Hoa Kỳ. Nhânviên vệ sinh. Cincinnati.</w:t>
      </w:r>
    </w:p>
    <w:p w14:paraId="4B190BC8" w14:textId="07B3BAA5" w:rsidR="00A4234B" w:rsidRDefault="00A74FF7">
      <w:pPr>
        <w:spacing w:after="6"/>
        <w:ind w:left="487" w:right="14" w:hanging="497"/>
      </w:pPr>
      <w:r>
        <w:t xml:space="preserve">B-33. </w:t>
      </w:r>
      <w:r w:rsidR="00114EB5" w:rsidRPr="00114EB5">
        <w:t>Nhưng chúng khôngphải là ngưỡng: Một phân tích quan trọng, tài liệu. giátrị giới hạn ngưỡng, trang 727-53. Trong Tạp chí Y họcCông nghiệp Hoa Kỳ, Vol. 17.</w:t>
      </w:r>
    </w:p>
    <w:p w14:paraId="1AE5C24A" w14:textId="420749A3" w:rsidR="00A4234B" w:rsidRDefault="00A74FF7">
      <w:pPr>
        <w:spacing w:after="8"/>
        <w:ind w:left="487" w:right="14" w:hanging="497"/>
      </w:pPr>
      <w:r>
        <w:t xml:space="preserve">B-34. </w:t>
      </w:r>
      <w:r w:rsidR="002A0544" w:rsidRPr="002A0544">
        <w:t>Castleman,B.I và G.E. Ziem. 1988. Ảnh hưởng của công ty đốivới các giá trị giới hạn ngưỡng, trang 531-59, trongSáng. J. Ấn Độ Med. Tập 13.</w:t>
      </w:r>
    </w:p>
    <w:p w14:paraId="7B5B410F" w14:textId="6187FE8E" w:rsidR="00A4234B" w:rsidRDefault="00A74FF7">
      <w:pPr>
        <w:spacing w:after="8"/>
        <w:ind w:left="487" w:right="14" w:hanging="497"/>
      </w:pPr>
      <w:r>
        <w:t xml:space="preserve">B-35. </w:t>
      </w:r>
      <w:r w:rsidR="00E55891" w:rsidRPr="00E55891">
        <w:t>Bluyssen và cộng sự. 1996. Dự án kiểm toán chất lượng không khí trongnhà của Châu Âu tại 56 tòa nhà văn phòng. Trong không khí trong nhà.Tập 6.</w:t>
      </w:r>
    </w:p>
    <w:p w14:paraId="76DBD4C8" w14:textId="5C5BE2B2" w:rsidR="00A4234B" w:rsidRDefault="00A74FF7">
      <w:pPr>
        <w:spacing w:after="6"/>
        <w:ind w:left="487" w:right="14" w:hanging="497"/>
      </w:pPr>
      <w:r>
        <w:t xml:space="preserve">B-36. </w:t>
      </w:r>
      <w:r w:rsidR="0010302B" w:rsidRPr="0010302B">
        <w:rPr>
          <w:i/>
        </w:rPr>
        <w:t>của Đánh giá Nguy cơ Sức khỏe Môi trường Ngày 18tháng 12 năm 2008. Hướng dẫn Đánh giá Rủi ro của Chươngtrình Điểm nóng về Chất độc Không khí. Hỗ trợ kỹ thuật</w:t>
      </w:r>
      <w:r>
        <w:rPr>
          <w:i/>
        </w:rPr>
        <w:t xml:space="preserve">Document for the Derivation of </w:t>
      </w:r>
      <w:r w:rsidR="00560941" w:rsidRPr="00560941">
        <w:t>Tài liệu về Bảo tồn mức phơi nhiễm tham chiếukhông quét, OEHHA. Sacramento, CA.Có tại http://www.oehha.org/air/allrels.html</w:t>
      </w:r>
    </w:p>
    <w:p w14:paraId="6A7EF211" w14:textId="3056789A" w:rsidR="00A4234B" w:rsidRDefault="00A74FF7">
      <w:pPr>
        <w:spacing w:after="8"/>
        <w:ind w:left="487" w:right="14" w:hanging="497"/>
      </w:pPr>
      <w:r>
        <w:t xml:space="preserve">B-37. </w:t>
      </w:r>
      <w:r w:rsidR="00F265F4" w:rsidRPr="00F265F4">
        <w:t>Phát triển thông tin cơ bản về các tòa nhà và chấtlượng không khí trong nhà (BASE 95), trang 109 17 TrongKỷ yếu TAQ 96 / Đường dẫn đến Môi trường Xây dựng BenerCác triệu chứng sức khỏe ở người cư ngụtrong tòa nhà, Atlanta, Georgia.</w:t>
      </w:r>
    </w:p>
    <w:p w14:paraId="2319684B" w14:textId="4B5670D6" w:rsidR="00B644D6" w:rsidRPr="00B644D6" w:rsidRDefault="00A74FF7" w:rsidP="00B644D6">
      <w:pPr>
        <w:spacing w:after="0"/>
        <w:ind w:left="487" w:right="14" w:hanging="497"/>
      </w:pPr>
      <w:r>
        <w:t xml:space="preserve">B-38. </w:t>
      </w:r>
    </w:p>
    <w:p w14:paraId="20C2D13A" w14:textId="4FB1991B" w:rsidR="00A4234B" w:rsidRDefault="00B644D6">
      <w:pPr>
        <w:spacing w:after="35"/>
        <w:ind w:left="503" w:right="14"/>
      </w:pPr>
      <w:r w:rsidRPr="00B644D6">
        <w:t>Hadwen GE, JF McCarthy, SF Wemble, JRGirman và HS Brightman, 1997. Nồng độ compoundhữu cơ dễ bay hơi trong 41 tòa nhà văn phòng ởlục địa Hoa Kỳ, trang 465-70. Trong J.E. Woods, D.T.Grimsrud và N. Boschi, (Eds), Proceedings HealthyBuildings / L4097. Washington, DC: Tập 2.</w:t>
      </w:r>
    </w:p>
    <w:p w14:paraId="6CE15896" w14:textId="01CED6A6" w:rsidR="00A4234B" w:rsidRDefault="00A74FF7">
      <w:pPr>
        <w:spacing w:after="35"/>
        <w:ind w:left="488" w:right="14" w:hanging="498"/>
      </w:pPr>
      <w:r>
        <w:t xml:space="preserve">B-39. </w:t>
      </w:r>
      <w:r w:rsidR="00AE1C80" w:rsidRPr="00AE1C80">
        <w:t>Apte,M.G. và JM. Daisey. 1999, VOCs và hội chứng tòa nhà ốm yếu"Ứng dụng phương pháp thống kê mới cho nghiên cứu củaSBS vào dữ liệu nghiên cứu EPA BASE của Hoa Kỳ,trang 117-22 Trong Kỷ yếu Không khí Trong nhà 99:Hội nghị Quốc tế lần thứ 8 về Khí hậu và Chất lượngKhông khí Trong nhà, Edinburgh, Scotland, 8-13tháng 8. Tập 11</w:t>
      </w:r>
    </w:p>
    <w:p w14:paraId="1C106D61" w14:textId="0D3FD5A8" w:rsidR="00A4234B" w:rsidRDefault="00A74FF7">
      <w:pPr>
        <w:spacing w:after="36"/>
        <w:ind w:left="488" w:right="14" w:hanging="498"/>
      </w:pPr>
      <w:r>
        <w:t xml:space="preserve">B-40. </w:t>
      </w:r>
      <w:r w:rsidR="00D55F3B" w:rsidRPr="00D55F3B">
        <w:t>Cơ quan Nghiên cứu Ung thư Quốc tế (IARC).2004. Chuyên khảo về Đánh giá chất gây ung thưNguy cơ đối với con người: Formaldehyde, 2-Butoxyethanolvà1-tert-Butoxy 2-propanol882-9(Tháng Sáu)www.cie. iare fr / htdocs / notification / vo188.html.</w:t>
      </w:r>
      <w:r>
        <w:t>l.</w:t>
      </w:r>
    </w:p>
    <w:p w14:paraId="3D40D185" w14:textId="349FCD77" w:rsidR="00A4234B" w:rsidRDefault="00A74FF7">
      <w:pPr>
        <w:spacing w:after="40" w:line="251" w:lineRule="auto"/>
        <w:ind w:left="483" w:right="-12" w:hanging="497"/>
        <w:jc w:val="left"/>
      </w:pPr>
      <w:r>
        <w:lastRenderedPageBreak/>
        <w:t xml:space="preserve">B-41. </w:t>
      </w:r>
      <w:r w:rsidR="004E6351" w:rsidRPr="004E6351">
        <w:t>Ban Tài nguyên Không khí California 2005. Tiêu chuẩn Chấtlượng Không khí Xung quanh California Sacramento, CAhttp://www.arb.ca.gov/research/aaqs/caaqs/caaqs.htm.</w:t>
      </w:r>
    </w:p>
    <w:p w14:paraId="7AB2A664" w14:textId="126F4F93" w:rsidR="00A4234B" w:rsidRDefault="00A74FF7">
      <w:pPr>
        <w:spacing w:after="35"/>
        <w:ind w:left="488" w:right="14" w:hanging="498"/>
      </w:pPr>
      <w:r>
        <w:t>B-42. LBNL-51715.pdf.</w:t>
      </w:r>
      <w:r w:rsidR="002B10EF" w:rsidRPr="002B10EF">
        <w:t xml:space="preserve"> Hodgson, A.T .. và H. Levin 2003. Các hợp chất hữu cơ dễ bay hơi trongkhông khí trong nhà Khôngkhí trong nhà Đánh giá vềNồng độ được đo lường ở Bắc Mỹ kể từ khi1990 LBL Báo cáo 51715, tháng 4 năm 2003http: // eeld lbl gov / ied / pdf / LBNL-51715 pdf</w:t>
      </w:r>
    </w:p>
    <w:p w14:paraId="32A64AAE" w14:textId="6F937F7D" w:rsidR="00A4234B" w:rsidRDefault="00A74FF7">
      <w:pPr>
        <w:spacing w:after="35"/>
        <w:ind w:left="488" w:right="14" w:hanging="498"/>
      </w:pPr>
      <w:r>
        <w:t xml:space="preserve">B-43. </w:t>
      </w:r>
      <w:r w:rsidR="00814CA7" w:rsidRPr="00814CA7">
        <w:t>Hodgson, AT và H Levm 2003 Phân loại củaĐược đo dựa trên các hợp chất hữu cơ dễ bay hơi trong nhàvề Các Cân nhắc về Sức khỏe và Sự thoải mái của Người không quétBáo cáo LBL 53308. Lawrence Berkeley National.Phòng thí nghiệm,Tháng Chínhttp: // eetd lbl goved / pdf / LBNL-53308.pdf</w:t>
      </w:r>
    </w:p>
    <w:p w14:paraId="308BD4E5" w14:textId="53EDC46A" w:rsidR="00A4234B" w:rsidRDefault="00A74FF7">
      <w:pPr>
        <w:spacing w:after="35"/>
        <w:ind w:left="488" w:right="14" w:hanging="498"/>
      </w:pPr>
      <w:r>
        <w:t xml:space="preserve">B-44. </w:t>
      </w:r>
      <w:r w:rsidR="00104988" w:rsidRPr="00104988">
        <w:t>Ủy ban Châu Âu 2004. Đánh giá phê bình vềthiết lập và thực hiện phơi sáng trong nhàCác giới hạn ở EU (THE INDEX Projevi). Tóm tắt vềCác khuyến nghị và các lựa chọn quản lý.Tháng 12 năm 2004 Trung tâm Nghiên cứu Chung, ViệnBảo vệ Sức khỏe và Người tiêu dùng, Đơn vịTiếp xúc Vật lý và Hóa học, Ispra, Ý. Có sẵn tạihttp: //ec.europa eu health / index_en.htm</w:t>
      </w:r>
    </w:p>
    <w:p w14:paraId="7F732D4E" w14:textId="2B1E53B0" w:rsidR="00A4234B" w:rsidRDefault="00A74FF7">
      <w:pPr>
        <w:spacing w:after="35"/>
        <w:ind w:left="488" w:right="14" w:hanging="498"/>
      </w:pPr>
      <w:r>
        <w:t>B-45. Levin</w:t>
      </w:r>
      <w:r w:rsidR="00CD7E14" w:rsidRPr="00CD7E14">
        <w:t>Levm, H và A T Hodgson2006. Mức độ quan tâm của VOC tại các văn phòng Bắc Mỹvà Kỷ yếu Ngôi nhà Những Tòa nhà Khỏe mạnh 2006Lisbon, Bồ Đào Nha, 4-8 tháng 6, 2006, Vol. I. trang 233-238.</w:t>
      </w:r>
    </w:p>
    <w:p w14:paraId="009DFA8F" w14:textId="569BDE7B" w:rsidR="00A4234B" w:rsidRDefault="00A74FF7">
      <w:pPr>
        <w:spacing w:after="35"/>
        <w:ind w:left="488" w:right="14" w:hanging="498"/>
      </w:pPr>
      <w:r>
        <w:t>B-46. U</w:t>
      </w:r>
      <w:r w:rsidR="003041E8" w:rsidRPr="003041E8">
        <w:t>Bộ Y tế và Dịch vụ Nhân sinh Hoa Kỳ, Cơ quanđăng ký các chất độc hại và dịch bệnh (ATSDR), ngày14 tháng 1 năm 2009. Mức độ rủi ro tối thiểu(MRLS). Có thể truy cập tại http://www.atsdr.edc.gov/rls/</w:t>
      </w:r>
    </w:p>
    <w:p w14:paraId="47A1DEBF" w14:textId="01036AD8" w:rsidR="00A4234B" w:rsidRDefault="00A74FF7">
      <w:pPr>
        <w:spacing w:after="35"/>
        <w:ind w:left="488" w:right="14" w:hanging="498"/>
      </w:pPr>
      <w:r>
        <w:t xml:space="preserve">B-47. </w:t>
      </w:r>
      <w:r w:rsidR="00D600A2" w:rsidRPr="00D600A2">
        <w:t>Ban Tài nguyên Không khí California. Năm 2008; AirbomeBiện pháp kiểm soát chất độc để giảm FormaldehydePhát thải từ các sản phẩm gỗ tổng hợpBộ luật quy định của California, Tiêu đề 17, Mục93120-93120.12.Cũngcó sẵn.tạihttp://www.arb.ca.gov/toxics/compwood/compwood.htm.</w:t>
      </w:r>
    </w:p>
    <w:p w14:paraId="27EB11F7" w14:textId="7D82294A" w:rsidR="00A4234B" w:rsidRDefault="00A74FF7">
      <w:pPr>
        <w:spacing w:after="0"/>
        <w:ind w:left="488" w:right="14" w:hanging="498"/>
      </w:pPr>
      <w:r>
        <w:t xml:space="preserve">B-48. 0. </w:t>
      </w:r>
      <w:r w:rsidR="005B6A67" w:rsidRPr="005B6A67">
        <w:t>Thông số kỹ thuật mua sắm của FEMA, bản phát hànhSố HQ-08-056, ngày 11 tháng 4 năm 2008. Hiện có tạihttp: //www.fema.gov/news/newsrelease.fema?id=4318</w:t>
      </w:r>
    </w:p>
    <w:p w14:paraId="001D081A" w14:textId="3AABB727" w:rsidR="00A4234B" w:rsidRDefault="00A74FF7">
      <w:pPr>
        <w:spacing w:after="229" w:line="260" w:lineRule="auto"/>
        <w:ind w:left="-3" w:hanging="10"/>
      </w:pPr>
      <w:r>
        <w:rPr>
          <w:b/>
        </w:rPr>
        <w:t>(</w:t>
      </w:r>
      <w:r w:rsidR="00C1656E" w:rsidRPr="00C1656E">
        <w:rPr>
          <w:b/>
        </w:rPr>
        <w:t xml:space="preserve"> (Phụ lục này không phải là một phần của tiêu chuẩn này. Nó chỉmang tính chất cung cấp thông tin và khôngchứacác yêu cầu cần thiết để phù hợp với tiêu chuẩn.Nó chưa được xử lý theo các yêu </w:t>
      </w:r>
      <w:r w:rsidR="00C1656E" w:rsidRPr="00C1656E">
        <w:rPr>
          <w:b/>
        </w:rPr>
        <w:lastRenderedPageBreak/>
        <w:t>cầu của ANSIđối với một tiêu chuẩn và có thể chứa tài liệuchưa được xem xét công khai hoặc quá trìnhđồng thuận. Những người phản đối chưa được giảiquyết về tài liệu thông tin không được cung cấpquyền khiếu nại tại ASHRAE hoặc ANSI.)</w:t>
      </w:r>
    </w:p>
    <w:p w14:paraId="74CC78FA" w14:textId="5B6F5F49" w:rsidR="00A4234B" w:rsidRPr="006B1A0B" w:rsidRDefault="007940C2">
      <w:pPr>
        <w:pStyle w:val="Heading1"/>
        <w:spacing w:after="84"/>
        <w:ind w:left="-3" w:right="221"/>
        <w:rPr>
          <w:sz w:val="16"/>
          <w:szCs w:val="16"/>
        </w:rPr>
      </w:pPr>
      <w:bookmarkStart w:id="22" w:name="_Toc79434941"/>
      <w:r w:rsidRPr="006B1A0B">
        <w:rPr>
          <w:b w:val="0"/>
          <w:bCs/>
          <w:sz w:val="16"/>
          <w:szCs w:val="16"/>
        </w:rPr>
        <w:t>PHỤ LỤC THÔNG TIN C CƠ SỞ LÝ LUẬNVỀ YÊU CẦU VẬT LÝ TỐI THIỂU ĐỐIVỚI KHÔNG KHÍ HÔ HẤP DỰA TRÊN CO</w:t>
      </w:r>
      <w:r w:rsidRPr="006B1A0B">
        <w:rPr>
          <w:rFonts w:ascii="Cambria Math" w:hAnsi="Cambria Math" w:cs="Cambria Math"/>
          <w:b w:val="0"/>
          <w:bCs/>
          <w:sz w:val="16"/>
          <w:szCs w:val="16"/>
        </w:rPr>
        <w:t xml:space="preserve">₂nồng </w:t>
      </w:r>
      <w:r w:rsidRPr="006B1A0B">
        <w:rPr>
          <w:rFonts w:ascii="Cambria Math" w:hAnsi="Cambria Math" w:cs="Cambria Math"/>
          <w:sz w:val="16"/>
          <w:szCs w:val="16"/>
        </w:rPr>
        <w:t>độ</w:t>
      </w:r>
      <w:bookmarkEnd w:id="22"/>
    </w:p>
    <w:p w14:paraId="59F6D1E2" w14:textId="30139217" w:rsidR="00A4234B" w:rsidRDefault="00480485" w:rsidP="00C77331">
      <w:pPr>
        <w:spacing w:after="29"/>
        <w:ind w:left="-6" w:right="14"/>
      </w:pPr>
      <w:r w:rsidRPr="00480485">
        <w:t>Oxy cần thiết cho quá trình chuyển hóa thức ănđể duy trì sự sống. Carbon và hydro trong thựcphẩm bị oxy hóa thành CO</w:t>
      </w:r>
      <w:r w:rsidRPr="00480485">
        <w:rPr>
          <w:rFonts w:ascii="Cambria Math" w:hAnsi="Cambria Math" w:cs="Cambria Math"/>
        </w:rPr>
        <w:t>₂</w:t>
      </w:r>
      <w:r w:rsidRPr="00480485">
        <w:t xml:space="preserve"> và H</w:t>
      </w:r>
      <w:r w:rsidRPr="00480485">
        <w:rPr>
          <w:rFonts w:ascii="Cambria Math" w:hAnsi="Cambria Math" w:cs="Cambria Math"/>
        </w:rPr>
        <w:t>₂</w:t>
      </w:r>
      <w:r w:rsidRPr="00480485">
        <w:t>O, được cơ thể loại bỏdưới dạng chất thải. Thực phẩm có thể được phân loạithành carbohydrate, chất béo và protein, và tỷ lệcarbon trên hydro trong mỗi loại có phần khác nhau. Thươngsố hô hấp (RO) là tỷ số thể tích của carbon dioxideđược tạo ra với oxy tiêu thụ. Nó thay đổi từFormaldehyde 0,71 cho chế độăn uống 100% chất béo đến 0,8 cho chế độ ăn uống 100%protein và 1,00 cho chế độ ăn 100% carbohydrate (xemTham chiếu C-1). Giá trị RQ = 0,83 áp dụng cho achế độ ăn uống bình thường hỗn hợp chất béo, carbohydratevà protein</w:t>
      </w:r>
    </w:p>
    <w:tbl>
      <w:tblPr>
        <w:tblStyle w:val="TableGrid"/>
        <w:tblW w:w="4859" w:type="dxa"/>
        <w:tblInd w:w="0" w:type="dxa"/>
        <w:tblCellMar>
          <w:bottom w:w="34" w:type="dxa"/>
        </w:tblCellMar>
        <w:tblLook w:val="04A0" w:firstRow="1" w:lastRow="0" w:firstColumn="1" w:lastColumn="0" w:noHBand="0" w:noVBand="1"/>
      </w:tblPr>
      <w:tblGrid>
        <w:gridCol w:w="720"/>
        <w:gridCol w:w="3707"/>
        <w:gridCol w:w="432"/>
      </w:tblGrid>
      <w:tr w:rsidR="00A4234B" w14:paraId="493155C4" w14:textId="77777777">
        <w:trPr>
          <w:trHeight w:val="271"/>
        </w:trPr>
        <w:tc>
          <w:tcPr>
            <w:tcW w:w="4427" w:type="dxa"/>
            <w:gridSpan w:val="2"/>
            <w:tcBorders>
              <w:top w:val="nil"/>
              <w:left w:val="nil"/>
              <w:bottom w:val="nil"/>
              <w:right w:val="nil"/>
            </w:tcBorders>
          </w:tcPr>
          <w:p w14:paraId="6CDEC143" w14:textId="7AC698F3" w:rsidR="00A4234B" w:rsidRDefault="00DB2FCF">
            <w:pPr>
              <w:spacing w:after="0" w:line="259" w:lineRule="auto"/>
              <w:ind w:left="0" w:firstLine="0"/>
              <w:jc w:val="left"/>
            </w:pPr>
            <w:r>
              <w:t xml:space="preserve"> </w:t>
            </w:r>
            <w:r w:rsidRPr="00DB2FCF">
              <w:t>Tốc độ tiêu thụ oxy và carbon dioxideđược tạo ra phụ thuộc vào hoạt động thể chất. Các mối quanhệ này được thể hiện trong Hình C-2 (xem Tài liệutham khảo C-2). Nhịp thở cũng được hiển thị. Một phươngtrình cân bằng khối lượng đơn giản cung cấp lưu lượnggió ngoài trời cần thiết để duy trì nồng độ CO</w:t>
            </w:r>
            <w:r w:rsidRPr="00DB2FCF">
              <w:rPr>
                <w:rFonts w:ascii="Cambria Math" w:hAnsi="Cambria Math" w:cs="Cambria Math"/>
              </w:rPr>
              <w:t>₂</w:t>
            </w:r>
            <w:r w:rsidRPr="00DB2FCF">
              <w:t xml:space="preserve"> ở trạng tháiổn định dưới một giới hạn nhất định.</w:t>
            </w:r>
            <w:r w:rsidR="00A74FF7">
              <w:t xml:space="preserve"> </w:t>
            </w:r>
          </w:p>
        </w:tc>
        <w:tc>
          <w:tcPr>
            <w:tcW w:w="432" w:type="dxa"/>
            <w:tcBorders>
              <w:top w:val="nil"/>
              <w:left w:val="nil"/>
              <w:bottom w:val="nil"/>
              <w:right w:val="nil"/>
            </w:tcBorders>
          </w:tcPr>
          <w:p w14:paraId="38A91257" w14:textId="77777777" w:rsidR="00A4234B" w:rsidRDefault="00A4234B">
            <w:pPr>
              <w:spacing w:after="160" w:line="259" w:lineRule="auto"/>
              <w:ind w:left="0" w:firstLine="0"/>
              <w:jc w:val="left"/>
            </w:pPr>
          </w:p>
        </w:tc>
      </w:tr>
      <w:tr w:rsidR="00A4234B" w14:paraId="2D6DAE2B" w14:textId="77777777">
        <w:trPr>
          <w:trHeight w:val="697"/>
        </w:trPr>
        <w:tc>
          <w:tcPr>
            <w:tcW w:w="720" w:type="dxa"/>
            <w:tcBorders>
              <w:top w:val="nil"/>
              <w:left w:val="nil"/>
              <w:bottom w:val="nil"/>
              <w:right w:val="nil"/>
            </w:tcBorders>
            <w:vAlign w:val="bottom"/>
          </w:tcPr>
          <w:p w14:paraId="04B428F5" w14:textId="77777777" w:rsidR="00A4234B" w:rsidRDefault="00A74FF7">
            <w:pPr>
              <w:spacing w:after="0" w:line="259" w:lineRule="auto"/>
              <w:ind w:left="0" w:firstLine="0"/>
              <w:jc w:val="left"/>
            </w:pPr>
            <w:r>
              <w:t>where</w:t>
            </w:r>
          </w:p>
        </w:tc>
        <w:tc>
          <w:tcPr>
            <w:tcW w:w="3707" w:type="dxa"/>
            <w:tcBorders>
              <w:top w:val="nil"/>
              <w:left w:val="nil"/>
              <w:bottom w:val="nil"/>
              <w:right w:val="nil"/>
            </w:tcBorders>
          </w:tcPr>
          <w:p w14:paraId="0E93EFEF" w14:textId="77777777" w:rsidR="00A4234B" w:rsidRDefault="00A74FF7">
            <w:pPr>
              <w:spacing w:after="0" w:line="259" w:lineRule="auto"/>
              <w:ind w:left="830" w:firstLine="0"/>
              <w:jc w:val="left"/>
            </w:pPr>
            <w:r>
              <w:rPr>
                <w:i/>
              </w:rPr>
              <w:t>V</w:t>
            </w:r>
            <w:r>
              <w:rPr>
                <w:i/>
                <w:sz w:val="25"/>
                <w:vertAlign w:val="subscript"/>
              </w:rPr>
              <w:t>o</w:t>
            </w:r>
            <w:r>
              <w:t xml:space="preserve"> = </w:t>
            </w:r>
            <w:r>
              <w:rPr>
                <w:i/>
              </w:rPr>
              <w:t>N</w:t>
            </w:r>
            <w:r>
              <w:t>/(</w:t>
            </w:r>
            <w:r>
              <w:rPr>
                <w:i/>
              </w:rPr>
              <w:t>C</w:t>
            </w:r>
            <w:r>
              <w:rPr>
                <w:i/>
                <w:sz w:val="25"/>
                <w:vertAlign w:val="subscript"/>
              </w:rPr>
              <w:t xml:space="preserve">s </w:t>
            </w:r>
            <w:r>
              <w:rPr>
                <w:rFonts w:ascii="Segoe UI Symbol" w:eastAsia="Segoe UI Symbol" w:hAnsi="Segoe UI Symbol" w:cs="Segoe UI Symbol"/>
              </w:rPr>
              <w:t>−</w:t>
            </w:r>
            <w:r>
              <w:t xml:space="preserve"> </w:t>
            </w:r>
            <w:r>
              <w:rPr>
                <w:i/>
              </w:rPr>
              <w:t>C</w:t>
            </w:r>
            <w:r>
              <w:rPr>
                <w:i/>
                <w:sz w:val="25"/>
                <w:vertAlign w:val="subscript"/>
              </w:rPr>
              <w:t>o</w:t>
            </w:r>
            <w:r>
              <w:t>)</w:t>
            </w:r>
          </w:p>
        </w:tc>
        <w:tc>
          <w:tcPr>
            <w:tcW w:w="432" w:type="dxa"/>
            <w:tcBorders>
              <w:top w:val="nil"/>
              <w:left w:val="nil"/>
              <w:bottom w:val="nil"/>
              <w:right w:val="nil"/>
            </w:tcBorders>
          </w:tcPr>
          <w:p w14:paraId="5C686EC0" w14:textId="77777777" w:rsidR="00A4234B" w:rsidRDefault="00A74FF7">
            <w:pPr>
              <w:spacing w:after="0" w:line="259" w:lineRule="auto"/>
              <w:ind w:left="0" w:firstLine="0"/>
            </w:pPr>
            <w:r>
              <w:t>(C-1)</w:t>
            </w:r>
          </w:p>
        </w:tc>
      </w:tr>
      <w:tr w:rsidR="00A4234B" w14:paraId="726F2101" w14:textId="77777777">
        <w:trPr>
          <w:trHeight w:val="341"/>
        </w:trPr>
        <w:tc>
          <w:tcPr>
            <w:tcW w:w="720" w:type="dxa"/>
            <w:tcBorders>
              <w:top w:val="nil"/>
              <w:left w:val="nil"/>
              <w:bottom w:val="nil"/>
              <w:right w:val="nil"/>
            </w:tcBorders>
          </w:tcPr>
          <w:p w14:paraId="63BF691B" w14:textId="77777777" w:rsidR="00A4234B" w:rsidRDefault="00A74FF7">
            <w:pPr>
              <w:spacing w:after="0" w:line="259" w:lineRule="auto"/>
              <w:ind w:left="0" w:firstLine="0"/>
              <w:jc w:val="left"/>
            </w:pPr>
            <w:r>
              <w:rPr>
                <w:i/>
              </w:rPr>
              <w:t>V</w:t>
            </w:r>
            <w:r>
              <w:rPr>
                <w:i/>
                <w:sz w:val="25"/>
                <w:vertAlign w:val="subscript"/>
              </w:rPr>
              <w:t>o</w:t>
            </w:r>
            <w:r>
              <w:t xml:space="preserve"> = </w:t>
            </w:r>
          </w:p>
        </w:tc>
        <w:tc>
          <w:tcPr>
            <w:tcW w:w="3707" w:type="dxa"/>
            <w:tcBorders>
              <w:top w:val="nil"/>
              <w:left w:val="nil"/>
              <w:bottom w:val="nil"/>
              <w:right w:val="nil"/>
            </w:tcBorders>
          </w:tcPr>
          <w:p w14:paraId="41302792" w14:textId="6E64771C" w:rsidR="00A4234B" w:rsidRDefault="00F920CD">
            <w:pPr>
              <w:spacing w:after="0" w:line="259" w:lineRule="auto"/>
              <w:ind w:left="0" w:firstLine="0"/>
              <w:jc w:val="left"/>
            </w:pPr>
            <w:r w:rsidRPr="00F920CD">
              <w:t>lưu lượng gió ngoài trời cho mỗi người</w:t>
            </w:r>
          </w:p>
        </w:tc>
        <w:tc>
          <w:tcPr>
            <w:tcW w:w="432" w:type="dxa"/>
            <w:tcBorders>
              <w:top w:val="nil"/>
              <w:left w:val="nil"/>
              <w:bottom w:val="nil"/>
              <w:right w:val="nil"/>
            </w:tcBorders>
          </w:tcPr>
          <w:p w14:paraId="6F6AE20E" w14:textId="77777777" w:rsidR="00A4234B" w:rsidRDefault="00A4234B">
            <w:pPr>
              <w:spacing w:after="160" w:line="259" w:lineRule="auto"/>
              <w:ind w:left="0" w:firstLine="0"/>
              <w:jc w:val="left"/>
            </w:pPr>
          </w:p>
        </w:tc>
      </w:tr>
      <w:tr w:rsidR="00A4234B" w14:paraId="6945682B" w14:textId="77777777">
        <w:trPr>
          <w:trHeight w:val="320"/>
        </w:trPr>
        <w:tc>
          <w:tcPr>
            <w:tcW w:w="720" w:type="dxa"/>
            <w:tcBorders>
              <w:top w:val="nil"/>
              <w:left w:val="nil"/>
              <w:bottom w:val="nil"/>
              <w:right w:val="nil"/>
            </w:tcBorders>
          </w:tcPr>
          <w:p w14:paraId="2C520F30" w14:textId="77777777" w:rsidR="00A4234B" w:rsidRDefault="00A74FF7">
            <w:pPr>
              <w:spacing w:after="0" w:line="259" w:lineRule="auto"/>
              <w:ind w:left="0" w:firstLine="0"/>
              <w:jc w:val="left"/>
            </w:pPr>
            <w:r>
              <w:rPr>
                <w:i/>
              </w:rPr>
              <w:t>V</w:t>
            </w:r>
            <w:r>
              <w:rPr>
                <w:i/>
                <w:sz w:val="25"/>
                <w:vertAlign w:val="subscript"/>
              </w:rPr>
              <w:t>e</w:t>
            </w:r>
            <w:r>
              <w:t xml:space="preserve"> = </w:t>
            </w:r>
          </w:p>
        </w:tc>
        <w:tc>
          <w:tcPr>
            <w:tcW w:w="3707" w:type="dxa"/>
            <w:tcBorders>
              <w:top w:val="nil"/>
              <w:left w:val="nil"/>
              <w:bottom w:val="nil"/>
              <w:right w:val="nil"/>
            </w:tcBorders>
          </w:tcPr>
          <w:p w14:paraId="631D6699" w14:textId="4320473A" w:rsidR="00A4234B" w:rsidRDefault="00641439">
            <w:pPr>
              <w:spacing w:after="0" w:line="259" w:lineRule="auto"/>
              <w:ind w:left="0" w:firstLine="0"/>
              <w:jc w:val="left"/>
            </w:pPr>
            <w:r w:rsidRPr="00641439">
              <w:t>nhịp thở</w:t>
            </w:r>
          </w:p>
        </w:tc>
        <w:tc>
          <w:tcPr>
            <w:tcW w:w="432" w:type="dxa"/>
            <w:tcBorders>
              <w:top w:val="nil"/>
              <w:left w:val="nil"/>
              <w:bottom w:val="nil"/>
              <w:right w:val="nil"/>
            </w:tcBorders>
          </w:tcPr>
          <w:p w14:paraId="79F5E454" w14:textId="77777777" w:rsidR="00A4234B" w:rsidRDefault="00A4234B">
            <w:pPr>
              <w:spacing w:after="160" w:line="259" w:lineRule="auto"/>
              <w:ind w:left="0" w:firstLine="0"/>
              <w:jc w:val="left"/>
            </w:pPr>
          </w:p>
        </w:tc>
      </w:tr>
      <w:tr w:rsidR="00A4234B" w14:paraId="14E02C94" w14:textId="77777777">
        <w:trPr>
          <w:trHeight w:val="319"/>
        </w:trPr>
        <w:tc>
          <w:tcPr>
            <w:tcW w:w="720" w:type="dxa"/>
            <w:tcBorders>
              <w:top w:val="nil"/>
              <w:left w:val="nil"/>
              <w:bottom w:val="nil"/>
              <w:right w:val="nil"/>
            </w:tcBorders>
          </w:tcPr>
          <w:p w14:paraId="26BA2AFD" w14:textId="77777777" w:rsidR="00A4234B" w:rsidRDefault="00A74FF7">
            <w:pPr>
              <w:tabs>
                <w:tab w:val="center" w:pos="416"/>
              </w:tabs>
              <w:spacing w:after="0" w:line="259" w:lineRule="auto"/>
              <w:ind w:left="0" w:firstLine="0"/>
              <w:jc w:val="left"/>
            </w:pPr>
            <w:r>
              <w:rPr>
                <w:i/>
              </w:rPr>
              <w:t>N</w:t>
            </w:r>
            <w:r>
              <w:t xml:space="preserve"> </w:t>
            </w:r>
            <w:r>
              <w:tab/>
              <w:t xml:space="preserve">= </w:t>
            </w:r>
          </w:p>
        </w:tc>
        <w:tc>
          <w:tcPr>
            <w:tcW w:w="3707" w:type="dxa"/>
            <w:tcBorders>
              <w:top w:val="nil"/>
              <w:left w:val="nil"/>
              <w:bottom w:val="nil"/>
              <w:right w:val="nil"/>
            </w:tcBorders>
          </w:tcPr>
          <w:p w14:paraId="4F0FFEEE" w14:textId="3AF9FA09" w:rsidR="00A4234B" w:rsidRDefault="001427FE">
            <w:pPr>
              <w:spacing w:after="0" w:line="259" w:lineRule="auto"/>
              <w:ind w:left="1" w:firstLine="0"/>
              <w:jc w:val="left"/>
            </w:pPr>
            <w:r w:rsidRPr="001427FE">
              <w:t>Tỷ lệ tạo N CO</w:t>
            </w:r>
            <w:r w:rsidRPr="001427FE">
              <w:rPr>
                <w:rFonts w:ascii="Cambria Math" w:hAnsi="Cambria Math" w:cs="Cambria Math"/>
              </w:rPr>
              <w:t>₂</w:t>
            </w:r>
            <w:r w:rsidRPr="001427FE">
              <w:t xml:space="preserve"> trên mỗi người</w:t>
            </w:r>
          </w:p>
        </w:tc>
        <w:tc>
          <w:tcPr>
            <w:tcW w:w="432" w:type="dxa"/>
            <w:tcBorders>
              <w:top w:val="nil"/>
              <w:left w:val="nil"/>
              <w:bottom w:val="nil"/>
              <w:right w:val="nil"/>
            </w:tcBorders>
          </w:tcPr>
          <w:p w14:paraId="33B3D431" w14:textId="77777777" w:rsidR="00A4234B" w:rsidRDefault="00A4234B">
            <w:pPr>
              <w:spacing w:after="160" w:line="259" w:lineRule="auto"/>
              <w:ind w:left="0" w:firstLine="0"/>
              <w:jc w:val="left"/>
            </w:pPr>
          </w:p>
        </w:tc>
      </w:tr>
      <w:tr w:rsidR="00A4234B" w14:paraId="256F49F1" w14:textId="77777777">
        <w:trPr>
          <w:trHeight w:val="320"/>
        </w:trPr>
        <w:tc>
          <w:tcPr>
            <w:tcW w:w="720" w:type="dxa"/>
            <w:tcBorders>
              <w:top w:val="nil"/>
              <w:left w:val="nil"/>
              <w:bottom w:val="nil"/>
              <w:right w:val="nil"/>
            </w:tcBorders>
          </w:tcPr>
          <w:p w14:paraId="771AD5E5" w14:textId="77777777" w:rsidR="00A4234B" w:rsidRDefault="00A74FF7">
            <w:pPr>
              <w:spacing w:after="0" w:line="259" w:lineRule="auto"/>
              <w:ind w:left="0" w:firstLine="0"/>
              <w:jc w:val="left"/>
            </w:pPr>
            <w:r>
              <w:rPr>
                <w:i/>
              </w:rPr>
              <w:t>C</w:t>
            </w:r>
            <w:r>
              <w:rPr>
                <w:i/>
                <w:sz w:val="25"/>
                <w:vertAlign w:val="subscript"/>
              </w:rPr>
              <w:t>e</w:t>
            </w:r>
            <w:r>
              <w:t xml:space="preserve"> =</w:t>
            </w:r>
          </w:p>
        </w:tc>
        <w:tc>
          <w:tcPr>
            <w:tcW w:w="3707" w:type="dxa"/>
            <w:tcBorders>
              <w:top w:val="nil"/>
              <w:left w:val="nil"/>
              <w:bottom w:val="nil"/>
              <w:right w:val="nil"/>
            </w:tcBorders>
          </w:tcPr>
          <w:p w14:paraId="5B8CB1DE" w14:textId="73C935B4" w:rsidR="00A4234B" w:rsidRDefault="00B61678">
            <w:pPr>
              <w:spacing w:after="0" w:line="259" w:lineRule="auto"/>
              <w:ind w:left="0" w:firstLine="0"/>
              <w:jc w:val="left"/>
            </w:pPr>
            <w:r w:rsidRPr="00B61678">
              <w:t>nồng độ CO</w:t>
            </w:r>
            <w:r w:rsidRPr="00B61678">
              <w:rPr>
                <w:rFonts w:ascii="Cambria Math" w:hAnsi="Cambria Math" w:cs="Cambria Math"/>
              </w:rPr>
              <w:t>₂</w:t>
            </w:r>
            <w:r w:rsidRPr="00B61678">
              <w:t xml:space="preserve"> trong hơi thở thở ra</w:t>
            </w:r>
          </w:p>
        </w:tc>
        <w:tc>
          <w:tcPr>
            <w:tcW w:w="432" w:type="dxa"/>
            <w:tcBorders>
              <w:top w:val="nil"/>
              <w:left w:val="nil"/>
              <w:bottom w:val="nil"/>
              <w:right w:val="nil"/>
            </w:tcBorders>
          </w:tcPr>
          <w:p w14:paraId="3F907F45" w14:textId="77777777" w:rsidR="00A4234B" w:rsidRDefault="00A4234B">
            <w:pPr>
              <w:spacing w:after="160" w:line="259" w:lineRule="auto"/>
              <w:ind w:left="0" w:firstLine="0"/>
              <w:jc w:val="left"/>
            </w:pPr>
          </w:p>
        </w:tc>
      </w:tr>
      <w:tr w:rsidR="00A4234B" w14:paraId="3A6A4307" w14:textId="77777777">
        <w:trPr>
          <w:trHeight w:val="320"/>
        </w:trPr>
        <w:tc>
          <w:tcPr>
            <w:tcW w:w="720" w:type="dxa"/>
            <w:tcBorders>
              <w:top w:val="nil"/>
              <w:left w:val="nil"/>
              <w:bottom w:val="nil"/>
              <w:right w:val="nil"/>
            </w:tcBorders>
          </w:tcPr>
          <w:p w14:paraId="39746E27" w14:textId="77777777" w:rsidR="00A4234B" w:rsidRDefault="00A74FF7">
            <w:pPr>
              <w:spacing w:after="0" w:line="259" w:lineRule="auto"/>
              <w:ind w:left="0" w:firstLine="0"/>
              <w:jc w:val="left"/>
            </w:pPr>
            <w:r>
              <w:rPr>
                <w:i/>
              </w:rPr>
              <w:t>C</w:t>
            </w:r>
            <w:r>
              <w:rPr>
                <w:i/>
                <w:sz w:val="25"/>
                <w:vertAlign w:val="subscript"/>
              </w:rPr>
              <w:t>s</w:t>
            </w:r>
            <w:r>
              <w:t xml:space="preserve"> =</w:t>
            </w:r>
          </w:p>
        </w:tc>
        <w:tc>
          <w:tcPr>
            <w:tcW w:w="3707" w:type="dxa"/>
            <w:tcBorders>
              <w:top w:val="nil"/>
              <w:left w:val="nil"/>
              <w:bottom w:val="nil"/>
              <w:right w:val="nil"/>
            </w:tcBorders>
          </w:tcPr>
          <w:p w14:paraId="42B2B292" w14:textId="4D488D95" w:rsidR="00A4234B" w:rsidRDefault="00B552DB">
            <w:pPr>
              <w:spacing w:after="0" w:line="259" w:lineRule="auto"/>
              <w:ind w:left="0" w:firstLine="0"/>
              <w:jc w:val="left"/>
            </w:pPr>
            <w:r w:rsidRPr="00B552DB">
              <w:t>nồng độ CO</w:t>
            </w:r>
            <w:r w:rsidRPr="00B552DB">
              <w:rPr>
                <w:rFonts w:ascii="Cambria Math" w:hAnsi="Cambria Math" w:cs="Cambria Math"/>
              </w:rPr>
              <w:t>₂</w:t>
            </w:r>
            <w:r w:rsidRPr="00B552DB">
              <w:t xml:space="preserve"> trong không gian</w:t>
            </w:r>
          </w:p>
        </w:tc>
        <w:tc>
          <w:tcPr>
            <w:tcW w:w="432" w:type="dxa"/>
            <w:tcBorders>
              <w:top w:val="nil"/>
              <w:left w:val="nil"/>
              <w:bottom w:val="nil"/>
              <w:right w:val="nil"/>
            </w:tcBorders>
          </w:tcPr>
          <w:p w14:paraId="5C797429" w14:textId="77777777" w:rsidR="00A4234B" w:rsidRDefault="00A4234B">
            <w:pPr>
              <w:spacing w:after="160" w:line="259" w:lineRule="auto"/>
              <w:ind w:left="0" w:firstLine="0"/>
              <w:jc w:val="left"/>
            </w:pPr>
          </w:p>
        </w:tc>
      </w:tr>
      <w:tr w:rsidR="00A4234B" w14:paraId="033EE639" w14:textId="77777777">
        <w:trPr>
          <w:trHeight w:val="271"/>
        </w:trPr>
        <w:tc>
          <w:tcPr>
            <w:tcW w:w="720" w:type="dxa"/>
            <w:tcBorders>
              <w:top w:val="nil"/>
              <w:left w:val="nil"/>
              <w:bottom w:val="nil"/>
              <w:right w:val="nil"/>
            </w:tcBorders>
          </w:tcPr>
          <w:p w14:paraId="199A403B" w14:textId="77777777" w:rsidR="00A4234B" w:rsidRDefault="00A74FF7">
            <w:pPr>
              <w:spacing w:after="0" w:line="259" w:lineRule="auto"/>
              <w:ind w:left="0" w:firstLine="0"/>
              <w:jc w:val="left"/>
            </w:pPr>
            <w:r>
              <w:rPr>
                <w:i/>
              </w:rPr>
              <w:t>C</w:t>
            </w:r>
            <w:r>
              <w:rPr>
                <w:i/>
                <w:sz w:val="25"/>
                <w:vertAlign w:val="subscript"/>
              </w:rPr>
              <w:t>o</w:t>
            </w:r>
            <w:r>
              <w:t xml:space="preserve"> = </w:t>
            </w:r>
          </w:p>
        </w:tc>
        <w:tc>
          <w:tcPr>
            <w:tcW w:w="3707" w:type="dxa"/>
            <w:tcBorders>
              <w:top w:val="nil"/>
              <w:left w:val="nil"/>
              <w:bottom w:val="nil"/>
              <w:right w:val="nil"/>
            </w:tcBorders>
          </w:tcPr>
          <w:p w14:paraId="4D9EE55C" w14:textId="4E22522F" w:rsidR="00A4234B" w:rsidRDefault="004929D6">
            <w:pPr>
              <w:spacing w:after="0" w:line="259" w:lineRule="auto"/>
              <w:ind w:left="0" w:firstLine="0"/>
              <w:jc w:val="left"/>
            </w:pPr>
            <w:r w:rsidRPr="004929D6">
              <w:t>Nồng độ CO</w:t>
            </w:r>
            <w:r w:rsidRPr="004929D6">
              <w:rPr>
                <w:rFonts w:ascii="Cambria Math" w:hAnsi="Cambria Math" w:cs="Cambria Math"/>
              </w:rPr>
              <w:t>₂</w:t>
            </w:r>
            <w:r w:rsidRPr="004929D6">
              <w:t xml:space="preserve"> trong không khí ngoài trời</w:t>
            </w:r>
          </w:p>
        </w:tc>
        <w:tc>
          <w:tcPr>
            <w:tcW w:w="432" w:type="dxa"/>
            <w:tcBorders>
              <w:top w:val="nil"/>
              <w:left w:val="nil"/>
              <w:bottom w:val="nil"/>
              <w:right w:val="nil"/>
            </w:tcBorders>
          </w:tcPr>
          <w:p w14:paraId="63D1D0AA" w14:textId="77777777" w:rsidR="00A4234B" w:rsidRDefault="00A4234B">
            <w:pPr>
              <w:spacing w:after="160" w:line="259" w:lineRule="auto"/>
              <w:ind w:left="0" w:firstLine="0"/>
              <w:jc w:val="left"/>
            </w:pPr>
          </w:p>
        </w:tc>
      </w:tr>
    </w:tbl>
    <w:p w14:paraId="1F12D1BB" w14:textId="5435AB90" w:rsidR="00A4234B" w:rsidRDefault="00A74FF7">
      <w:pPr>
        <w:spacing w:after="147"/>
        <w:ind w:left="-10" w:right="14" w:firstLine="360"/>
      </w:pPr>
      <w:r>
        <w:t xml:space="preserve">For </w:t>
      </w:r>
      <w:r w:rsidR="006573C8" w:rsidRPr="006573C8">
        <w:t>Ví dụ, ở mức hoạt động 1,2 met đơn vị (1,0 met 18,4Btu / h-ft2), tương ứng với những người ít vận động, tốcđộ tạo CO</w:t>
      </w:r>
      <w:r w:rsidR="006573C8" w:rsidRPr="006573C8">
        <w:rPr>
          <w:rFonts w:ascii="Cambria Math" w:hAnsi="Cambria Math" w:cs="Cambria Math"/>
        </w:rPr>
        <w:t>₂</w:t>
      </w:r>
      <w:r w:rsidR="006573C8" w:rsidRPr="006573C8">
        <w:t xml:space="preserve"> là 0,31 L / phút. Các nghiên cứu trongphòng thí nghiệm và thực địa đã chỉ ra rằng vớinhững người ít vận động, khoảng 15 cfm (7,5 L / s) / ngườikhông khí ngoài trời sẽ làm loãng mùi từ nước thải của conngười đến mức sẽ đáp ứng cho phần lớn (khoảng 80%) nhữngngười không quen (du khách) đến một không gian C-3G40-50-60-7 Nếu tốc độ thông gió được giữ ở mức 15 cfm (7,5L / s) cho </w:t>
      </w:r>
      <w:r w:rsidR="006573C8" w:rsidRPr="006573C8">
        <w:lastRenderedPageBreak/>
        <w:t>mỗi người, thì nồng độ CO</w:t>
      </w:r>
      <w:r w:rsidR="006573C8" w:rsidRPr="006573C8">
        <w:rPr>
          <w:rFonts w:ascii="Cambria Math" w:hAnsi="Cambria Math" w:cs="Cambria Math"/>
        </w:rPr>
        <w:t>₂</w:t>
      </w:r>
      <w:r w:rsidR="006573C8" w:rsidRPr="006573C8">
        <w:t xml:space="preserve"> ở trạng thái ổnđịnh thu được so với nồng độ trong không khí ngoài trời là</w:t>
      </w:r>
    </w:p>
    <w:p w14:paraId="3004AF2E" w14:textId="77777777" w:rsidR="00A4234B" w:rsidRDefault="00A74FF7">
      <w:pPr>
        <w:spacing w:after="3" w:line="263" w:lineRule="auto"/>
        <w:ind w:left="10" w:right="2" w:hanging="10"/>
        <w:jc w:val="center"/>
      </w:pPr>
      <w:r>
        <w:rPr>
          <w:i/>
        </w:rPr>
        <w:t>C</w:t>
      </w:r>
      <w:r>
        <w:rPr>
          <w:i/>
          <w:sz w:val="25"/>
          <w:vertAlign w:val="subscript"/>
        </w:rPr>
        <w:t>s</w:t>
      </w:r>
      <w:r>
        <w:t xml:space="preserve"> – </w:t>
      </w:r>
      <w:r>
        <w:rPr>
          <w:i/>
        </w:rPr>
        <w:t>C</w:t>
      </w:r>
      <w:r>
        <w:rPr>
          <w:i/>
          <w:sz w:val="25"/>
          <w:vertAlign w:val="subscript"/>
        </w:rPr>
        <w:t>o</w:t>
      </w:r>
      <w:r>
        <w:rPr>
          <w:sz w:val="16"/>
        </w:rPr>
        <w:t xml:space="preserve"> </w:t>
      </w:r>
      <w:r>
        <w:t xml:space="preserve">= </w:t>
      </w:r>
      <w:r>
        <w:rPr>
          <w:i/>
        </w:rPr>
        <w:t>N</w:t>
      </w:r>
      <w:r>
        <w:t>/</w:t>
      </w:r>
      <w:r>
        <w:rPr>
          <w:i/>
        </w:rPr>
        <w:t>V</w:t>
      </w:r>
      <w:r>
        <w:rPr>
          <w:i/>
          <w:sz w:val="25"/>
          <w:vertAlign w:val="subscript"/>
        </w:rPr>
        <w:t>o</w:t>
      </w:r>
      <w:r>
        <w:t xml:space="preserve"> </w:t>
      </w:r>
    </w:p>
    <w:p w14:paraId="3EC143B0" w14:textId="77777777" w:rsidR="00A4234B" w:rsidRDefault="00A74FF7">
      <w:pPr>
        <w:spacing w:after="111" w:line="263" w:lineRule="auto"/>
        <w:ind w:left="10" w:right="2" w:hanging="10"/>
        <w:jc w:val="center"/>
      </w:pPr>
      <w:r>
        <w:t>= 0.31/(7.5 ×</w:t>
      </w:r>
      <w:r>
        <w:rPr>
          <w:rFonts w:ascii="Segoe UI Symbol" w:eastAsia="Segoe UI Symbol" w:hAnsi="Segoe UI Symbol" w:cs="Segoe UI Symbol"/>
        </w:rPr>
        <w:t xml:space="preserve"> </w:t>
      </w:r>
      <w:r>
        <w:t xml:space="preserve">60 s/min) </w:t>
      </w:r>
    </w:p>
    <w:p w14:paraId="174E97D3" w14:textId="77777777" w:rsidR="00A4234B" w:rsidRDefault="00A74FF7">
      <w:pPr>
        <w:spacing w:after="144" w:line="263" w:lineRule="auto"/>
        <w:ind w:left="10" w:right="2" w:hanging="10"/>
        <w:jc w:val="center"/>
      </w:pPr>
      <w:r>
        <w:t>= 0.000689 L of CO</w:t>
      </w:r>
      <w:r>
        <w:rPr>
          <w:sz w:val="25"/>
          <w:vertAlign w:val="subscript"/>
        </w:rPr>
        <w:t xml:space="preserve">2 </w:t>
      </w:r>
      <w:r>
        <w:t>per L of air</w:t>
      </w:r>
    </w:p>
    <w:p w14:paraId="3D2327CF" w14:textId="77777777" w:rsidR="00A4234B" w:rsidRDefault="00A74FF7">
      <w:pPr>
        <w:spacing w:after="3" w:line="263" w:lineRule="auto"/>
        <w:ind w:left="10" w:right="2" w:hanging="10"/>
        <w:jc w:val="center"/>
      </w:pPr>
      <w:r>
        <w:rPr>
          <w:rFonts w:ascii="Segoe UI Symbol" w:eastAsia="Segoe UI Symbol" w:hAnsi="Segoe UI Symbol" w:cs="Segoe UI Symbol"/>
        </w:rPr>
        <w:t xml:space="preserve">≈ </w:t>
      </w:r>
      <w:r>
        <w:t xml:space="preserve">700 ppm </w:t>
      </w:r>
    </w:p>
    <w:p w14:paraId="08BB05D9" w14:textId="77777777" w:rsidR="00A4234B" w:rsidRDefault="00A74FF7">
      <w:pPr>
        <w:spacing w:after="282" w:line="259" w:lineRule="auto"/>
        <w:ind w:left="20" w:right="-5" w:firstLine="0"/>
        <w:jc w:val="left"/>
      </w:pPr>
      <w:r>
        <w:rPr>
          <w:noProof/>
          <w:lang w:val="en-US" w:eastAsia="en-US"/>
        </w:rPr>
        <w:drawing>
          <wp:inline distT="0" distB="0" distL="0" distR="0" wp14:anchorId="67B1BE77" wp14:editId="28E4C063">
            <wp:extent cx="3082633" cy="869442"/>
            <wp:effectExtent l="0" t="0" r="0" b="0"/>
            <wp:docPr id="7738" name="Picture 7738"/>
            <wp:cNvGraphicFramePr/>
            <a:graphic xmlns:a="http://schemas.openxmlformats.org/drawingml/2006/main">
              <a:graphicData uri="http://schemas.openxmlformats.org/drawingml/2006/picture">
                <pic:pic xmlns:pic="http://schemas.openxmlformats.org/drawingml/2006/picture">
                  <pic:nvPicPr>
                    <pic:cNvPr id="7738" name="Picture 7738"/>
                    <pic:cNvPicPr/>
                  </pic:nvPicPr>
                  <pic:blipFill>
                    <a:blip r:embed="rId47"/>
                    <a:stretch>
                      <a:fillRect/>
                    </a:stretch>
                  </pic:blipFill>
                  <pic:spPr>
                    <a:xfrm>
                      <a:off x="0" y="0"/>
                      <a:ext cx="3082633" cy="869442"/>
                    </a:xfrm>
                    <a:prstGeom prst="rect">
                      <a:avLst/>
                    </a:prstGeom>
                  </pic:spPr>
                </pic:pic>
              </a:graphicData>
            </a:graphic>
          </wp:inline>
        </w:drawing>
      </w:r>
    </w:p>
    <w:p w14:paraId="09DBFA8D" w14:textId="77777777" w:rsidR="00A4234B" w:rsidRDefault="00A74FF7">
      <w:pPr>
        <w:tabs>
          <w:tab w:val="center" w:pos="1953"/>
        </w:tabs>
        <w:spacing w:after="450" w:line="278" w:lineRule="auto"/>
        <w:ind w:left="0" w:firstLine="0"/>
        <w:jc w:val="left"/>
      </w:pPr>
      <w:r>
        <w:rPr>
          <w:rFonts w:ascii="Arial" w:eastAsia="Arial" w:hAnsi="Arial" w:cs="Arial"/>
          <w:b/>
          <w:sz w:val="18"/>
        </w:rPr>
        <w:t>Figure C-1</w:t>
      </w:r>
      <w:r>
        <w:rPr>
          <w:rFonts w:ascii="Arial" w:eastAsia="Arial" w:hAnsi="Arial" w:cs="Arial"/>
          <w:b/>
          <w:sz w:val="18"/>
        </w:rPr>
        <w:tab/>
        <w:t>Two chamber model.</w:t>
      </w:r>
    </w:p>
    <w:p w14:paraId="5727A6D9" w14:textId="77777777" w:rsidR="00A4234B" w:rsidRDefault="00A74FF7">
      <w:pPr>
        <w:spacing w:after="329" w:line="259" w:lineRule="auto"/>
        <w:ind w:left="37" w:firstLine="0"/>
        <w:jc w:val="left"/>
      </w:pPr>
      <w:r>
        <w:rPr>
          <w:noProof/>
          <w:lang w:val="en-US" w:eastAsia="en-US"/>
        </w:rPr>
        <w:drawing>
          <wp:inline distT="0" distB="0" distL="0" distR="0" wp14:anchorId="6AB551AE" wp14:editId="490B777F">
            <wp:extent cx="3035046" cy="3659886"/>
            <wp:effectExtent l="0" t="0" r="0" b="0"/>
            <wp:docPr id="7742" name="Picture 7742"/>
            <wp:cNvGraphicFramePr/>
            <a:graphic xmlns:a="http://schemas.openxmlformats.org/drawingml/2006/main">
              <a:graphicData uri="http://schemas.openxmlformats.org/drawingml/2006/picture">
                <pic:pic xmlns:pic="http://schemas.openxmlformats.org/drawingml/2006/picture">
                  <pic:nvPicPr>
                    <pic:cNvPr id="7742" name="Picture 7742"/>
                    <pic:cNvPicPr/>
                  </pic:nvPicPr>
                  <pic:blipFill>
                    <a:blip r:embed="rId48"/>
                    <a:stretch>
                      <a:fillRect/>
                    </a:stretch>
                  </pic:blipFill>
                  <pic:spPr>
                    <a:xfrm>
                      <a:off x="0" y="0"/>
                      <a:ext cx="3035046" cy="3659886"/>
                    </a:xfrm>
                    <a:prstGeom prst="rect">
                      <a:avLst/>
                    </a:prstGeom>
                  </pic:spPr>
                </pic:pic>
              </a:graphicData>
            </a:graphic>
          </wp:inline>
        </w:drawing>
      </w:r>
    </w:p>
    <w:p w14:paraId="2738B271" w14:textId="30C804EE" w:rsidR="00A4234B" w:rsidRDefault="00C25632">
      <w:pPr>
        <w:tabs>
          <w:tab w:val="center" w:pos="1721"/>
        </w:tabs>
        <w:spacing w:after="752" w:line="278" w:lineRule="auto"/>
        <w:ind w:left="0" w:firstLine="0"/>
        <w:jc w:val="left"/>
      </w:pPr>
      <w:r w:rsidRPr="00C25632">
        <w:rPr>
          <w:rFonts w:ascii="Arial" w:eastAsia="Arial" w:hAnsi="Arial" w:cs="Arial"/>
          <w:b/>
          <w:sz w:val="18"/>
        </w:rPr>
        <w:t>Hình C-2 Dữ liệu trao đổi chất.</w:t>
      </w:r>
    </w:p>
    <w:p w14:paraId="45226A33" w14:textId="6F45D69D" w:rsidR="00A4234B" w:rsidRDefault="001641B6">
      <w:pPr>
        <w:spacing w:after="39"/>
        <w:ind w:left="-10" w:right="14" w:firstLine="360"/>
      </w:pPr>
      <w:r w:rsidRPr="001641B6">
        <w:t>Do đó, duy trì CO</w:t>
      </w:r>
      <w:r w:rsidRPr="001641B6">
        <w:rPr>
          <w:rFonts w:ascii="Cambria Math" w:hAnsi="Cambria Math" w:cs="Cambria Math"/>
        </w:rPr>
        <w:t>₂</w:t>
      </w:r>
      <w:r w:rsidRPr="001641B6">
        <w:t xml:space="preserve"> ở trạng thái ổn địnhnồng độ trong không gian không lớn hơn khoảng 700ppm so với mức không khí ngoài trời sẽ cho thấyrằng phần lớn du khách khi bước vào một không gian sẽ hàilòng với nước thải sinh học của con người (mùi cơthể). Một cuộc thảo luận chi tiết hơn về mối quan hệ nàygiữa nồng độ CO</w:t>
      </w:r>
      <w:r w:rsidRPr="001641B6">
        <w:rPr>
          <w:rFonts w:ascii="Cambria Math" w:hAnsi="Cambria Math" w:cs="Cambria Math"/>
        </w:rPr>
        <w:t>₂</w:t>
      </w:r>
      <w:r w:rsidRPr="001641B6">
        <w:t xml:space="preserve"> và nhận thức về nước thải sinhhọc, cũng như việc sử dụng CO</w:t>
      </w:r>
      <w:r w:rsidRPr="001641B6">
        <w:rPr>
          <w:rFonts w:ascii="Cambria Math" w:hAnsi="Cambria Math" w:cs="Cambria Math"/>
        </w:rPr>
        <w:t>₂</w:t>
      </w:r>
      <w:r w:rsidRPr="001641B6">
        <w:t xml:space="preserve"> trong nhà để ướctính tốc độ thông gió của tòa nhà, được nêu trong Tiêuchuẩn ASTM D6245,</w:t>
      </w:r>
      <w:r w:rsidR="00A74FF7">
        <w:t>.</w:t>
      </w:r>
      <w:r w:rsidR="00A74FF7">
        <w:rPr>
          <w:sz w:val="25"/>
          <w:vertAlign w:val="superscript"/>
        </w:rPr>
        <w:t>C-8</w:t>
      </w:r>
    </w:p>
    <w:p w14:paraId="5450F580" w14:textId="60124F75" w:rsidR="00A4234B" w:rsidRDefault="00472FD2">
      <w:pPr>
        <w:spacing w:after="34"/>
        <w:ind w:left="-10" w:right="14" w:firstLine="360"/>
      </w:pPr>
      <w:r w:rsidRPr="00472FD2">
        <w:lastRenderedPageBreak/>
        <w:t>Nồng độ CO2 trong không khí ngoài trời có thể chấpnhận được thường nằm trong khoảng từ 300 đến 500 ppm.Nồng độ CO</w:t>
      </w:r>
      <w:r w:rsidRPr="00472FD2">
        <w:rPr>
          <w:rFonts w:ascii="Cambria Math" w:hAnsi="Cambria Math" w:cs="Cambria Math"/>
        </w:rPr>
        <w:t>₂</w:t>
      </w:r>
      <w:r w:rsidRPr="00472FD2">
        <w:t xml:space="preserve"> cao trong không khí ngoài trời có thể là dấu hiệu của quátrình đốt cháy và / hoặc các nguồn gây ô nhiễm khác.</w:t>
      </w:r>
    </w:p>
    <w:p w14:paraId="1B4C400A" w14:textId="0C21927E" w:rsidR="00A4234B" w:rsidRDefault="00F4457F" w:rsidP="001B76BA">
      <w:pPr>
        <w:spacing w:after="305" w:line="259" w:lineRule="auto"/>
        <w:ind w:left="13" w:firstLine="0"/>
        <w:jc w:val="left"/>
      </w:pPr>
      <w:r w:rsidRPr="00F4457F">
        <w:t>Hình C-3 cho thấy lưu lượng gió ngoài trời cầnthiết như một hàm của hoạt động thể chất và nồng độ trongphòng ở trạng thái ổn định. Nếu mức hoạt động lớn hơn1,2 được đáp ứng, phải tăng cường thông gió cầnthiết để duy trì cùng mức carbon dioxide.</w:t>
      </w:r>
      <w:r>
        <w:rPr>
          <w:noProof/>
          <w:lang w:val="en-US" w:eastAsia="en-US"/>
        </w:rPr>
        <w:t xml:space="preserve"> </w:t>
      </w:r>
      <w:r w:rsidR="00A74FF7">
        <w:rPr>
          <w:noProof/>
          <w:lang w:val="en-US" w:eastAsia="en-US"/>
        </w:rPr>
        <w:drawing>
          <wp:inline distT="0" distB="0" distL="0" distR="0" wp14:anchorId="57F42391" wp14:editId="4C05691C">
            <wp:extent cx="3056382" cy="3281934"/>
            <wp:effectExtent l="0" t="0" r="0" b="0"/>
            <wp:docPr id="7897" name="Picture 7897"/>
            <wp:cNvGraphicFramePr/>
            <a:graphic xmlns:a="http://schemas.openxmlformats.org/drawingml/2006/main">
              <a:graphicData uri="http://schemas.openxmlformats.org/drawingml/2006/picture">
                <pic:pic xmlns:pic="http://schemas.openxmlformats.org/drawingml/2006/picture">
                  <pic:nvPicPr>
                    <pic:cNvPr id="7897" name="Picture 7897"/>
                    <pic:cNvPicPr/>
                  </pic:nvPicPr>
                  <pic:blipFill>
                    <a:blip r:embed="rId49"/>
                    <a:stretch>
                      <a:fillRect/>
                    </a:stretch>
                  </pic:blipFill>
                  <pic:spPr>
                    <a:xfrm>
                      <a:off x="0" y="0"/>
                      <a:ext cx="3056382" cy="3281934"/>
                    </a:xfrm>
                    <a:prstGeom prst="rect">
                      <a:avLst/>
                    </a:prstGeom>
                  </pic:spPr>
                </pic:pic>
              </a:graphicData>
            </a:graphic>
          </wp:inline>
        </w:drawing>
      </w:r>
      <w:r w:rsidR="00A74FF7">
        <w:rPr>
          <w:rFonts w:ascii="Arial" w:eastAsia="Arial" w:hAnsi="Arial" w:cs="Arial"/>
          <w:b/>
          <w:sz w:val="18"/>
        </w:rPr>
        <w:t>.</w:t>
      </w:r>
      <w:r w:rsidR="001B76BA" w:rsidRPr="001B76BA">
        <w:rPr>
          <w:rFonts w:ascii="Arial" w:eastAsia="Arial" w:hAnsi="Arial" w:cs="Arial"/>
          <w:b/>
          <w:sz w:val="18"/>
        </w:rPr>
        <w:t xml:space="preserve"> Hình C-3 Yêu cầu về thông gió.</w:t>
      </w:r>
    </w:p>
    <w:p w14:paraId="57417102" w14:textId="3E560D17" w:rsidR="00A4234B" w:rsidRDefault="004C3B43">
      <w:pPr>
        <w:spacing w:after="164"/>
        <w:ind w:left="-10" w:right="14" w:firstLine="360"/>
      </w:pPr>
      <w:r w:rsidRPr="004C3B43">
        <w:t>Ngoài ra, sự giảm hàm lượng oxy trong không khítrong phòng có thể được tìm thấy từ Phương trìnhC-1 khi nồng độ oxy được thay thế cho nồng độcarbon dioxide.(C-2)</w:t>
      </w:r>
      <w:r w:rsidR="00A74FF7">
        <w:t xml:space="preserve"> </w:t>
      </w:r>
    </w:p>
    <w:p w14:paraId="04994E78" w14:textId="77777777" w:rsidR="00A4234B" w:rsidRDefault="00A74FF7">
      <w:pPr>
        <w:tabs>
          <w:tab w:val="center" w:pos="2214"/>
          <w:tab w:val="right" w:pos="4886"/>
        </w:tabs>
        <w:spacing w:after="104" w:line="259" w:lineRule="auto"/>
        <w:ind w:left="0" w:firstLine="0"/>
        <w:jc w:val="left"/>
      </w:pPr>
      <w:r>
        <w:rPr>
          <w:rFonts w:ascii="Calibri" w:eastAsia="Calibri" w:hAnsi="Calibri" w:cs="Calibri"/>
          <w:sz w:val="22"/>
        </w:rPr>
        <w:tab/>
      </w:r>
      <w:r>
        <w:rPr>
          <w:i/>
        </w:rPr>
        <w:t>C</w:t>
      </w:r>
      <w:r>
        <w:rPr>
          <w:i/>
          <w:sz w:val="25"/>
          <w:vertAlign w:val="subscript"/>
        </w:rPr>
        <w:t>o</w:t>
      </w:r>
      <w:r>
        <w:rPr>
          <w:sz w:val="16"/>
        </w:rPr>
        <w:t xml:space="preserve"> </w:t>
      </w:r>
      <w:r>
        <w:rPr>
          <w:rFonts w:ascii="Segoe UI Symbol" w:eastAsia="Segoe UI Symbol" w:hAnsi="Segoe UI Symbol" w:cs="Segoe UI Symbol"/>
        </w:rPr>
        <w:t xml:space="preserve">− </w:t>
      </w:r>
      <w:r>
        <w:rPr>
          <w:i/>
        </w:rPr>
        <w:t>C</w:t>
      </w:r>
      <w:r>
        <w:rPr>
          <w:i/>
          <w:sz w:val="25"/>
          <w:vertAlign w:val="subscript"/>
        </w:rPr>
        <w:t>s</w:t>
      </w:r>
      <w:r>
        <w:t xml:space="preserve"> = </w:t>
      </w:r>
      <w:r>
        <w:rPr>
          <w:i/>
        </w:rPr>
        <w:t>N</w:t>
      </w:r>
      <w:r>
        <w:t>/</w:t>
      </w:r>
      <w:r>
        <w:rPr>
          <w:i/>
        </w:rPr>
        <w:t>V</w:t>
      </w:r>
      <w:r>
        <w:rPr>
          <w:i/>
          <w:sz w:val="25"/>
          <w:vertAlign w:val="subscript"/>
        </w:rPr>
        <w:t>o</w:t>
      </w:r>
      <w:r>
        <w:rPr>
          <w:i/>
          <w:sz w:val="25"/>
          <w:vertAlign w:val="subscript"/>
        </w:rPr>
        <w:tab/>
      </w:r>
      <w:r>
        <w:t>(C-2)</w:t>
      </w:r>
    </w:p>
    <w:p w14:paraId="001D9579" w14:textId="12919CCA" w:rsidR="00A4234B" w:rsidRDefault="002F13CF">
      <w:pPr>
        <w:tabs>
          <w:tab w:val="center" w:pos="2213"/>
          <w:tab w:val="right" w:pos="4886"/>
        </w:tabs>
        <w:spacing w:after="101" w:line="259" w:lineRule="auto"/>
        <w:ind w:left="0" w:firstLine="0"/>
        <w:jc w:val="left"/>
      </w:pPr>
      <w:r w:rsidRPr="002F13CF">
        <w:t>Thuật ngữ N bây giờ có giá trị âm đối với việc sửdụng nó trong Phương trình C-1 vì oxy được tiêu thụ chứkhông phải được tạo ra.</w:t>
      </w:r>
      <w:r w:rsidR="00A74FF7">
        <w:rPr>
          <w:rFonts w:ascii="Calibri" w:eastAsia="Calibri" w:hAnsi="Calibri" w:cs="Calibri"/>
          <w:sz w:val="22"/>
        </w:rPr>
        <w:tab/>
      </w:r>
      <w:r w:rsidR="00A74FF7">
        <w:rPr>
          <w:i/>
        </w:rPr>
        <w:t>C</w:t>
      </w:r>
      <w:r w:rsidR="00A74FF7">
        <w:rPr>
          <w:i/>
          <w:sz w:val="25"/>
          <w:vertAlign w:val="subscript"/>
        </w:rPr>
        <w:t>s</w:t>
      </w:r>
      <w:r w:rsidR="00A74FF7">
        <w:t xml:space="preserve"> = </w:t>
      </w:r>
      <w:r w:rsidR="00A74FF7">
        <w:rPr>
          <w:i/>
        </w:rPr>
        <w:t>C</w:t>
      </w:r>
      <w:r w:rsidR="00A74FF7">
        <w:rPr>
          <w:i/>
          <w:sz w:val="25"/>
          <w:vertAlign w:val="subscript"/>
        </w:rPr>
        <w:t>o</w:t>
      </w:r>
      <w:r w:rsidR="00A74FF7">
        <w:rPr>
          <w:sz w:val="25"/>
          <w:vertAlign w:val="subscript"/>
        </w:rPr>
        <w:t xml:space="preserve"> </w:t>
      </w:r>
      <w:r w:rsidR="00A74FF7">
        <w:rPr>
          <w:rFonts w:ascii="Segoe UI Symbol" w:eastAsia="Segoe UI Symbol" w:hAnsi="Segoe UI Symbol" w:cs="Segoe UI Symbol"/>
        </w:rPr>
        <w:t>−</w:t>
      </w:r>
      <w:r w:rsidR="00A74FF7">
        <w:t xml:space="preserve"> </w:t>
      </w:r>
      <w:r w:rsidR="00A74FF7">
        <w:rPr>
          <w:i/>
        </w:rPr>
        <w:t>N</w:t>
      </w:r>
      <w:r w:rsidR="00A74FF7">
        <w:t>/</w:t>
      </w:r>
      <w:r w:rsidR="00A74FF7">
        <w:rPr>
          <w:i/>
        </w:rPr>
        <w:t>V</w:t>
      </w:r>
      <w:r w:rsidR="00A74FF7">
        <w:rPr>
          <w:i/>
          <w:sz w:val="25"/>
          <w:vertAlign w:val="subscript"/>
        </w:rPr>
        <w:t>o</w:t>
      </w:r>
      <w:r w:rsidR="00A74FF7">
        <w:t xml:space="preserve"> </w:t>
      </w:r>
      <w:r w:rsidR="00A74FF7">
        <w:tab/>
        <w:t>(C-3)</w:t>
      </w:r>
    </w:p>
    <w:p w14:paraId="09FBFE3B" w14:textId="3311769D" w:rsidR="00A4234B" w:rsidRDefault="00DB657F">
      <w:pPr>
        <w:ind w:left="-10" w:right="14" w:firstLine="360"/>
      </w:pPr>
      <w:r w:rsidRPr="00DB657F">
        <w:t>Tốc độ tiêu thụ oxy là 0,36 L / phút khimức hoạt động là 1,2 đáp ứng. Đối với thông gió ở tốcđộ 15 cfm (429 L / m) và mức hoạt động là 1,2 đơn vịmet, mức oxy trong phòng sẽ giảm so với nồng độngoài trời là</w:t>
      </w:r>
    </w:p>
    <w:p w14:paraId="2354C48D" w14:textId="2EEC24B6" w:rsidR="00A4234B" w:rsidRDefault="005617E0">
      <w:pPr>
        <w:spacing w:after="203"/>
        <w:ind w:left="-6" w:right="14"/>
      </w:pPr>
      <w:r w:rsidRPr="005617E0">
        <w:t>20,95% đến 20,85%, một phần trăm thay đổi 0,48% [(20,95- 20,85) /20,95]. Không giống như oxy, carbondioxide được tạo ra do hoạt động. Ở 1,2 met, lượng carbondioxide trong nhà tăng lên so với nền ngoài trời là 0,03%lên 0,1%, phần trăm thay đổi là 230%. Do đó, việcđo lường sự gia tăng của carbon dioxide rõ ràng là</w:t>
      </w:r>
    </w:p>
    <w:p w14:paraId="06051009" w14:textId="354B881E" w:rsidR="00A4234B" w:rsidRDefault="00E321AD">
      <w:pPr>
        <w:pStyle w:val="Heading1"/>
        <w:spacing w:after="84"/>
        <w:ind w:left="-3" w:right="221"/>
      </w:pPr>
      <w:bookmarkStart w:id="23" w:name="_Toc79434735"/>
      <w:bookmarkStart w:id="24" w:name="_Toc79434942"/>
      <w:r w:rsidRPr="00E321AD">
        <w:lastRenderedPageBreak/>
        <w:t>NGƯỜI GIỚI THIỆU</w:t>
      </w:r>
      <w:bookmarkEnd w:id="23"/>
      <w:bookmarkEnd w:id="24"/>
    </w:p>
    <w:p w14:paraId="0B44E40E" w14:textId="6B3A9C93" w:rsidR="00A4234B" w:rsidRDefault="00A74FF7">
      <w:pPr>
        <w:spacing w:after="29"/>
        <w:ind w:left="350" w:right="14" w:hanging="360"/>
      </w:pPr>
      <w:r>
        <w:rPr>
          <w:sz w:val="25"/>
          <w:vertAlign w:val="superscript"/>
        </w:rPr>
        <w:t>C-1.</w:t>
      </w:r>
      <w:r>
        <w:t xml:space="preserve"> 4. </w:t>
      </w:r>
      <w:r w:rsidR="00AA748D" w:rsidRPr="00AA748D">
        <w:t>C-McHattie, LA 1960 Hình dung đồ thị về mối quan hệcủa các nhiên liệu trao đổi chất. Nhiệt: O₂, CO₂, H₂O UmmeN., trang 67-83. Trong J Sinh lý học Ứng dụng Vol. 15, số4</w:t>
      </w:r>
    </w:p>
    <w:p w14:paraId="6CEDA072" w14:textId="5D7219C7" w:rsidR="00A4234B" w:rsidRDefault="00A74FF7">
      <w:pPr>
        <w:spacing w:after="9"/>
        <w:ind w:left="350" w:right="14" w:hanging="360"/>
      </w:pPr>
      <w:r>
        <w:rPr>
          <w:sz w:val="25"/>
          <w:vertAlign w:val="superscript"/>
        </w:rPr>
        <w:t>C-2.</w:t>
      </w:r>
      <w:r>
        <w:t xml:space="preserve"> </w:t>
      </w:r>
      <w:r w:rsidR="002B031E" w:rsidRPr="002B031E">
        <w:t>Cơ bản về nguyên tắc,Chương 8 2005. Hiệp hội kỹ sư sưởi ấm, làm lạnh vàđiều hòa không khí Hoa Kỳ, Inc., Atlanta, GA 30329</w:t>
      </w:r>
    </w:p>
    <w:p w14:paraId="7331362D" w14:textId="500C35D7" w:rsidR="00A4234B" w:rsidRDefault="00A74FF7">
      <w:pPr>
        <w:spacing w:after="9"/>
        <w:ind w:left="350" w:right="14" w:hanging="360"/>
      </w:pPr>
      <w:r>
        <w:rPr>
          <w:sz w:val="25"/>
          <w:vertAlign w:val="superscript"/>
        </w:rPr>
        <w:t>C-3</w:t>
      </w:r>
      <w:r>
        <w:t xml:space="preserve"> In </w:t>
      </w:r>
      <w:r>
        <w:rPr>
          <w:i/>
        </w:rPr>
        <w:t>Environ. Int.</w:t>
      </w:r>
      <w:r>
        <w:t xml:space="preserve"> Vol. 12.</w:t>
      </w:r>
      <w:r w:rsidR="00291950" w:rsidRPr="00291950">
        <w:t xml:space="preserve"> Berg-Munch, B. GH Clausen, và P.O. Fanger 1986C-3Yêu cầu về thông gió để kiểm soát mùi cơ thể trong nhữngkhông gian có phụ nữ ở, trang 195-200 Trong Môitrường. NS.</w:t>
      </w:r>
    </w:p>
    <w:p w14:paraId="41F84F37" w14:textId="35AB4A01" w:rsidR="00A4234B" w:rsidRDefault="00A74FF7">
      <w:pPr>
        <w:spacing w:after="8"/>
        <w:ind w:left="350" w:right="14" w:hanging="360"/>
      </w:pPr>
      <w:r>
        <w:rPr>
          <w:sz w:val="25"/>
          <w:vertAlign w:val="superscript"/>
        </w:rPr>
        <w:t>C-4.</w:t>
      </w:r>
      <w:r>
        <w:t xml:space="preserve"> </w:t>
      </w:r>
      <w:r w:rsidR="003E398C" w:rsidRPr="003E398C">
        <w:t>Quyển 12 C Cam, WS, et al 1983 Yêu cầu về thông giótrong các tòa nhà I Kiểm soát mùi và mùi thuốc láC4mùi khói, trang 1183-97 In Amos. Envoon. Tập 17,Số 6</w:t>
      </w:r>
    </w:p>
    <w:p w14:paraId="6E03B5FD" w14:textId="08B10F01" w:rsidR="00A4234B" w:rsidRDefault="00A74FF7">
      <w:pPr>
        <w:spacing w:after="10"/>
        <w:ind w:left="350" w:right="14" w:hanging="360"/>
      </w:pPr>
      <w:r>
        <w:rPr>
          <w:sz w:val="25"/>
          <w:vertAlign w:val="superscript"/>
        </w:rPr>
        <w:t>C-5.</w:t>
      </w:r>
      <w:r>
        <w:t xml:space="preserve"> American Society of Heating, Refrigerating and Air-Conditioning Engineers, Inc</w:t>
      </w:r>
      <w:r w:rsidR="00184A24" w:rsidRPr="00184A24">
        <w:t>Fanger, PO, và B Berg-Munch 1983 Thônggió và cơ thể odoz, trang 45-50. Trong Kỷyếu của Hội nghị Sáng lập Kỹ thuật về Quản lýKhí quyển trong Không gian kín mít Hiệphội Kỹ sư Sưởi ấm, Làm mới và Điều hòa khôngkhí Hoa Kỳ Atlanta, Inc</w:t>
      </w:r>
      <w:r>
        <w:t>.</w:t>
      </w:r>
    </w:p>
    <w:p w14:paraId="1F698FEA" w14:textId="1BBD504A" w:rsidR="00A4234B" w:rsidRDefault="00A74FF7">
      <w:pPr>
        <w:spacing w:after="8"/>
        <w:ind w:left="350" w:right="14" w:hanging="360"/>
      </w:pPr>
      <w:r>
        <w:rPr>
          <w:sz w:val="25"/>
          <w:vertAlign w:val="superscript"/>
        </w:rPr>
        <w:t>C-6.</w:t>
      </w:r>
      <w:r>
        <w:t xml:space="preserve"> </w:t>
      </w:r>
      <w:r w:rsidR="004B0125" w:rsidRPr="004B0125">
        <w:t>et al 1989 Nghiên cứu thí điểm vềbổ sung các đơn vị cũ cho các nguồn ô nhiễm không khí được cảm nhận,trang 321-24. Trong Kỷ yếu Hội nghị thường niên SHASEHiệp hội Kỹ sư Sưởi ấm và Điều hòa không khí vàVệ sinh Tokyo của Nhật Bản</w:t>
      </w:r>
    </w:p>
    <w:p w14:paraId="2FC2D827" w14:textId="304D937D" w:rsidR="00A4234B" w:rsidRDefault="00A74FF7">
      <w:pPr>
        <w:spacing w:after="20"/>
        <w:ind w:left="350" w:right="14" w:hanging="360"/>
      </w:pPr>
      <w:r>
        <w:rPr>
          <w:sz w:val="25"/>
          <w:vertAlign w:val="superscript"/>
        </w:rPr>
        <w:t>C-7.</w:t>
      </w:r>
      <w:r>
        <w:t>.</w:t>
      </w:r>
      <w:r w:rsidR="0099444A" w:rsidRPr="0099444A">
        <w:t xml:space="preserve"> Yaglou, CP. EC Riley và D.I. CogginsYêu cầu thông gió, trang 133-62 Trong ASHRAENăm 1936.Giao dịch Vol. 42.</w:t>
      </w:r>
    </w:p>
    <w:p w14:paraId="60EB2955" w14:textId="0F67ED3E" w:rsidR="00A4234B" w:rsidRDefault="00A74FF7">
      <w:pPr>
        <w:spacing w:after="27" w:line="261" w:lineRule="auto"/>
        <w:ind w:left="358" w:right="-6" w:hanging="370"/>
      </w:pPr>
      <w:r>
        <w:rPr>
          <w:sz w:val="25"/>
          <w:vertAlign w:val="superscript"/>
        </w:rPr>
        <w:t>C-8.</w:t>
      </w:r>
      <w:r>
        <w:t xml:space="preserve"> </w:t>
      </w:r>
      <w:r w:rsidR="00F82260" w:rsidRPr="00F82260">
        <w:t>ATSM tiêu chuẩn D0245, tiêu chuẩn Guadeđể Sử dụng Nồng độ Carbon Dioxide Trong nhà đểĐánh giá chất lượng không khí trong nhà và hệ thống thông gióHiệp hội Thử nghiệm Hoa Kỳ Philadelphia vàVật liệu, D6245-98.</w:t>
      </w:r>
    </w:p>
    <w:p w14:paraId="79D9F581" w14:textId="77777777" w:rsidR="009821A4" w:rsidRDefault="009821A4">
      <w:pPr>
        <w:spacing w:after="198" w:line="260" w:lineRule="auto"/>
        <w:ind w:left="-3" w:hanging="10"/>
        <w:rPr>
          <w:b/>
          <w:sz w:val="22"/>
          <w:lang w:val="en-US"/>
        </w:rPr>
      </w:pPr>
    </w:p>
    <w:p w14:paraId="39AC601B" w14:textId="77777777" w:rsidR="009821A4" w:rsidRDefault="009821A4">
      <w:pPr>
        <w:spacing w:after="198" w:line="260" w:lineRule="auto"/>
        <w:ind w:left="-3" w:hanging="10"/>
        <w:rPr>
          <w:b/>
          <w:sz w:val="22"/>
          <w:lang w:val="en-US"/>
        </w:rPr>
      </w:pPr>
    </w:p>
    <w:p w14:paraId="24EFCA98" w14:textId="77777777" w:rsidR="009821A4" w:rsidRDefault="009821A4">
      <w:pPr>
        <w:spacing w:after="198" w:line="260" w:lineRule="auto"/>
        <w:ind w:left="-3" w:hanging="10"/>
        <w:rPr>
          <w:b/>
          <w:sz w:val="22"/>
          <w:lang w:val="en-US"/>
        </w:rPr>
      </w:pPr>
    </w:p>
    <w:p w14:paraId="1E3BFA72" w14:textId="77777777" w:rsidR="009821A4" w:rsidRDefault="009821A4">
      <w:pPr>
        <w:spacing w:after="198" w:line="260" w:lineRule="auto"/>
        <w:ind w:left="-3" w:hanging="10"/>
        <w:rPr>
          <w:b/>
          <w:sz w:val="22"/>
          <w:lang w:val="en-US"/>
        </w:rPr>
      </w:pPr>
    </w:p>
    <w:p w14:paraId="7E0396FD" w14:textId="77777777" w:rsidR="009821A4" w:rsidRDefault="009821A4">
      <w:pPr>
        <w:spacing w:after="198" w:line="260" w:lineRule="auto"/>
        <w:ind w:left="-3" w:hanging="10"/>
        <w:rPr>
          <w:b/>
          <w:sz w:val="22"/>
          <w:lang w:val="en-US"/>
        </w:rPr>
      </w:pPr>
    </w:p>
    <w:p w14:paraId="6AC47539" w14:textId="77777777" w:rsidR="009821A4" w:rsidRDefault="009821A4" w:rsidP="00911140">
      <w:pPr>
        <w:spacing w:after="198" w:line="260" w:lineRule="auto"/>
        <w:ind w:left="0" w:firstLine="0"/>
        <w:rPr>
          <w:b/>
          <w:sz w:val="22"/>
          <w:lang w:val="en-US"/>
        </w:rPr>
      </w:pPr>
    </w:p>
    <w:p w14:paraId="0DD1FB94" w14:textId="77777777" w:rsidR="009821A4" w:rsidRDefault="009821A4">
      <w:pPr>
        <w:spacing w:after="198" w:line="260" w:lineRule="auto"/>
        <w:ind w:left="-3" w:hanging="10"/>
        <w:rPr>
          <w:b/>
          <w:sz w:val="22"/>
          <w:lang w:val="en-US"/>
        </w:rPr>
      </w:pPr>
    </w:p>
    <w:p w14:paraId="6CD85318" w14:textId="77777777" w:rsidR="00911140" w:rsidRDefault="00911140" w:rsidP="00911140">
      <w:pPr>
        <w:spacing w:after="198" w:line="260" w:lineRule="auto"/>
        <w:ind w:left="0" w:firstLine="0"/>
        <w:rPr>
          <w:b/>
          <w:sz w:val="22"/>
          <w:lang w:val="en-US"/>
        </w:rPr>
      </w:pPr>
    </w:p>
    <w:p w14:paraId="389D8190" w14:textId="67E42981" w:rsidR="00A4234B" w:rsidRPr="009821A4" w:rsidRDefault="00A74FF7">
      <w:pPr>
        <w:spacing w:after="198" w:line="260" w:lineRule="auto"/>
        <w:ind w:left="-3" w:hanging="10"/>
        <w:rPr>
          <w:sz w:val="22"/>
        </w:rPr>
      </w:pPr>
      <w:r w:rsidRPr="009821A4">
        <w:rPr>
          <w:b/>
          <w:sz w:val="22"/>
        </w:rPr>
        <w:t>(</w:t>
      </w:r>
      <w:r w:rsidR="00896127" w:rsidRPr="009821A4">
        <w:rPr>
          <w:b/>
          <w:sz w:val="22"/>
        </w:rPr>
        <w:t>(Phụ lục này không phải là một phần của tiêu chuẩn này. Nó chỉmang tính chất cung cấp thông tin và không chứacác yêu cầu cần thiết để phù hợp với tiêu chuẩn. Phụ lục nàychưa được xử lý theo các yêu cầu của ANSI đối với tiêuchuẩn và có thể chứa các tài liệu không tuân theo đánh giácông khai hoặc quy trình đồng thuận. Những người phảnđối chưa được giải quyết trên tài liệu thông tin khôngđược cung cấp quyền khiếu nại tại ASHRAE hoặc ANSI.)</w:t>
      </w:r>
    </w:p>
    <w:p w14:paraId="0D80496E" w14:textId="658AF3F3" w:rsidR="00A4234B" w:rsidRPr="009821A4" w:rsidRDefault="00DB429D">
      <w:pPr>
        <w:pStyle w:val="Heading1"/>
        <w:spacing w:after="74"/>
        <w:ind w:left="-3" w:right="221"/>
        <w:rPr>
          <w:rFonts w:asciiTheme="majorHAnsi" w:hAnsiTheme="majorHAnsi" w:cstheme="majorHAnsi"/>
          <w:sz w:val="22"/>
        </w:rPr>
      </w:pPr>
      <w:bookmarkStart w:id="25" w:name="_Toc79434943"/>
      <w:r w:rsidRPr="009821A4">
        <w:rPr>
          <w:rFonts w:asciiTheme="majorHAnsi" w:hAnsiTheme="majorHAnsi" w:cstheme="majorHAnsi"/>
          <w:sz w:val="22"/>
        </w:rPr>
        <w:t>PHỤ LỤC THÔNG TIN D CÓ THỂ CHẤP NHẬNMASS CÂN BẰNG CÂN BẰNGQUY TRÌNH IAQ</w:t>
      </w:r>
      <w:bookmarkEnd w:id="25"/>
    </w:p>
    <w:p w14:paraId="0D8DCBD1" w14:textId="44265E11" w:rsidR="00A4234B" w:rsidRPr="009821A4" w:rsidRDefault="00395932">
      <w:pPr>
        <w:spacing w:after="0"/>
        <w:ind w:left="-10" w:right="14" w:firstLine="360"/>
        <w:rPr>
          <w:rFonts w:asciiTheme="majorHAnsi" w:hAnsiTheme="majorHAnsi" w:cstheme="majorHAnsi"/>
          <w:sz w:val="22"/>
        </w:rPr>
      </w:pPr>
      <w:r w:rsidRPr="009821A4">
        <w:rPr>
          <w:rFonts w:asciiTheme="majorHAnsi" w:hAnsiTheme="majorHAnsi" w:cstheme="majorHAnsi"/>
          <w:sz w:val="22"/>
        </w:rPr>
        <w:t xml:space="preserve">Khi áp dụng Quy trình Chất lượng Không khí Trong nhà (IAQ)từ Phần 6: 3, phân tích cân bằng khối lượng có thể được sử dụngđể xác định các yêu cầu thông gió ngoài trời để kiểm soátmức độ ô nhiễm trong nhà. Bảng D-1 trình </w:t>
      </w:r>
      <w:r w:rsidR="00AC480A">
        <w:rPr>
          <w:rFonts w:asciiTheme="majorHAnsi" w:hAnsiTheme="majorHAnsi" w:cstheme="majorHAnsi"/>
          <w:sz w:val="22"/>
        </w:rPr>
        <w:t>bảy cân bằng khói Phương</w:t>
      </w:r>
      <w:r w:rsidR="00AC480A">
        <w:rPr>
          <w:rFonts w:asciiTheme="majorHAnsi" w:hAnsiTheme="majorHAnsi" w:cstheme="majorHAnsi"/>
          <w:sz w:val="22"/>
          <w:lang w:val="en-US"/>
        </w:rPr>
        <w:t xml:space="preserve"> </w:t>
      </w:r>
      <w:r w:rsidR="00C54280" w:rsidRPr="009821A4">
        <w:rPr>
          <w:rFonts w:asciiTheme="majorHAnsi" w:hAnsiTheme="majorHAnsi" w:cstheme="majorHAnsi"/>
          <w:sz w:val="22"/>
        </w:rPr>
        <w:t>trình sai cho các nhà phân tíchhệ thống vùng góc Hình D-I và D-1 cho thấy đại diện</w:t>
      </w:r>
      <w:r w:rsidR="00A74FF7" w:rsidRPr="009821A4">
        <w:rPr>
          <w:rFonts w:asciiTheme="majorHAnsi" w:hAnsiTheme="majorHAnsi" w:cstheme="majorHAnsi"/>
          <w:sz w:val="22"/>
        </w:rPr>
        <w:t xml:space="preserve">single-zone. </w:t>
      </w:r>
      <w:r w:rsidR="007402D1" w:rsidRPr="009821A4">
        <w:rPr>
          <w:rFonts w:asciiTheme="majorHAnsi" w:hAnsiTheme="majorHAnsi" w:cstheme="majorHAnsi"/>
          <w:sz w:val="22"/>
        </w:rPr>
        <w:t>Hệ thống đơn vùng biến thiên thể tích không khí (VAV) giảm</w:t>
      </w:r>
    </w:p>
    <w:p w14:paraId="5D31CB7D" w14:textId="76F23EAF" w:rsidR="009821A4" w:rsidRPr="009821A4" w:rsidRDefault="00ED5E1D" w:rsidP="009821A4">
      <w:pPr>
        <w:spacing w:after="0"/>
        <w:ind w:left="-10" w:right="14" w:firstLine="360"/>
        <w:rPr>
          <w:rFonts w:asciiTheme="majorHAnsi" w:hAnsiTheme="majorHAnsi" w:cstheme="majorHAnsi"/>
          <w:sz w:val="22"/>
          <w:lang w:val="en-US"/>
        </w:rPr>
      </w:pPr>
      <w:r w:rsidRPr="009821A4">
        <w:rPr>
          <w:rFonts w:asciiTheme="majorHAnsi" w:hAnsiTheme="majorHAnsi" w:cstheme="majorHAnsi"/>
          <w:sz w:val="22"/>
        </w:rPr>
        <w:t>ốc độ tuần hoàn khi chất tải nhiệt thấp hơntải thiết kế. Điều này được giải thích bằng cách giảm lưu lượng</w:t>
      </w:r>
      <w:r w:rsidR="009821A4">
        <w:rPr>
          <w:rFonts w:asciiTheme="majorHAnsi" w:hAnsiTheme="majorHAnsi" w:cstheme="majorHAnsi"/>
          <w:sz w:val="22"/>
          <w:lang w:val="en-US"/>
        </w:rPr>
        <w:t xml:space="preserve"> </w:t>
      </w:r>
      <w:r w:rsidRPr="009821A4">
        <w:rPr>
          <w:rFonts w:asciiTheme="majorHAnsi" w:hAnsiTheme="majorHAnsi" w:cstheme="majorHAnsi"/>
          <w:sz w:val="22"/>
        </w:rPr>
        <w:t>phân số (F)</w:t>
      </w:r>
      <w:r w:rsidR="009821A4">
        <w:rPr>
          <w:rFonts w:asciiTheme="majorHAnsi" w:hAnsiTheme="majorHAnsi" w:cstheme="majorHAnsi"/>
          <w:sz w:val="22"/>
          <w:lang w:val="en-US"/>
        </w:rPr>
        <w:t xml:space="preserve"> </w:t>
      </w:r>
    </w:p>
    <w:p w14:paraId="2C6146B5" w14:textId="2F4BA1E3" w:rsidR="009821A4" w:rsidRPr="009821A4" w:rsidRDefault="009821A4">
      <w:pPr>
        <w:spacing w:after="0"/>
        <w:ind w:left="-10" w:right="14" w:firstLine="360"/>
        <w:rPr>
          <w:rFonts w:asciiTheme="majorHAnsi" w:hAnsiTheme="majorHAnsi" w:cstheme="majorHAnsi"/>
          <w:sz w:val="22"/>
          <w:lang w:val="en-US"/>
        </w:rPr>
      </w:pPr>
    </w:p>
    <w:tbl>
      <w:tblPr>
        <w:tblStyle w:val="TableGrid"/>
        <w:tblpPr w:leftFromText="180" w:rightFromText="180" w:vertAnchor="text" w:horzAnchor="page" w:tblpX="676" w:tblpY="1598"/>
        <w:tblOverlap w:val="never"/>
        <w:tblW w:w="10262" w:type="dxa"/>
        <w:tblInd w:w="0" w:type="dxa"/>
        <w:tblCellMar>
          <w:right w:w="307" w:type="dxa"/>
        </w:tblCellMar>
        <w:tblLook w:val="04A0" w:firstRow="1" w:lastRow="0" w:firstColumn="1" w:lastColumn="0" w:noHBand="0" w:noVBand="1"/>
      </w:tblPr>
      <w:tblGrid>
        <w:gridCol w:w="1159"/>
        <w:gridCol w:w="1525"/>
        <w:gridCol w:w="1144"/>
        <w:gridCol w:w="538"/>
        <w:gridCol w:w="1921"/>
        <w:gridCol w:w="890"/>
        <w:gridCol w:w="491"/>
        <w:gridCol w:w="2594"/>
      </w:tblGrid>
      <w:tr w:rsidR="00714FAE" w:rsidRPr="00714FAE" w14:paraId="4B5146A8" w14:textId="77777777" w:rsidTr="00714FAE">
        <w:trPr>
          <w:trHeight w:val="459"/>
        </w:trPr>
        <w:tc>
          <w:tcPr>
            <w:tcW w:w="1159" w:type="dxa"/>
            <w:tcBorders>
              <w:top w:val="nil"/>
              <w:left w:val="nil"/>
              <w:bottom w:val="double" w:sz="4" w:space="0" w:color="000000"/>
              <w:right w:val="nil"/>
            </w:tcBorders>
          </w:tcPr>
          <w:p w14:paraId="59E86219" w14:textId="77777777" w:rsidR="00714FAE" w:rsidRPr="00714FAE" w:rsidRDefault="00714FAE" w:rsidP="00714FAE">
            <w:pPr>
              <w:spacing w:after="0"/>
              <w:ind w:left="-10" w:right="14" w:firstLine="360"/>
            </w:pPr>
            <w:r w:rsidRPr="00714FAE">
              <w:rPr>
                <w:b/>
              </w:rPr>
              <w:lastRenderedPageBreak/>
              <w:t>Filter</w:t>
            </w:r>
          </w:p>
          <w:p w14:paraId="43084EA5" w14:textId="77777777" w:rsidR="00714FAE" w:rsidRPr="00714FAE" w:rsidRDefault="00714FAE" w:rsidP="00714FAE">
            <w:pPr>
              <w:spacing w:after="0"/>
              <w:ind w:left="-10" w:right="14" w:firstLine="360"/>
            </w:pPr>
            <w:r w:rsidRPr="00714FAE">
              <w:rPr>
                <w:b/>
              </w:rPr>
              <w:t>Location</w:t>
            </w:r>
          </w:p>
        </w:tc>
        <w:tc>
          <w:tcPr>
            <w:tcW w:w="1525" w:type="dxa"/>
            <w:tcBorders>
              <w:top w:val="nil"/>
              <w:left w:val="nil"/>
              <w:bottom w:val="double" w:sz="4" w:space="0" w:color="000000"/>
              <w:right w:val="nil"/>
            </w:tcBorders>
            <w:vAlign w:val="center"/>
          </w:tcPr>
          <w:p w14:paraId="30BDE98F" w14:textId="77777777" w:rsidR="00714FAE" w:rsidRPr="00714FAE" w:rsidRDefault="00714FAE" w:rsidP="00714FAE">
            <w:pPr>
              <w:spacing w:after="0"/>
              <w:ind w:left="-10" w:right="14" w:firstLine="360"/>
            </w:pPr>
            <w:r w:rsidRPr="00714FAE">
              <w:rPr>
                <w:b/>
              </w:rPr>
              <w:t>Flow</w:t>
            </w:r>
          </w:p>
        </w:tc>
        <w:tc>
          <w:tcPr>
            <w:tcW w:w="1144" w:type="dxa"/>
            <w:tcBorders>
              <w:top w:val="nil"/>
              <w:left w:val="nil"/>
              <w:bottom w:val="double" w:sz="4" w:space="0" w:color="000000"/>
              <w:right w:val="nil"/>
            </w:tcBorders>
          </w:tcPr>
          <w:p w14:paraId="00B5CFB8" w14:textId="77777777" w:rsidR="00714FAE" w:rsidRPr="00714FAE" w:rsidRDefault="00714FAE" w:rsidP="00714FAE">
            <w:pPr>
              <w:spacing w:after="0"/>
              <w:ind w:left="-10" w:right="14" w:firstLine="360"/>
            </w:pPr>
            <w:r w:rsidRPr="00714FAE">
              <w:rPr>
                <w:b/>
              </w:rPr>
              <w:t>Outdoor</w:t>
            </w:r>
          </w:p>
          <w:p w14:paraId="59EE853B" w14:textId="77777777" w:rsidR="00714FAE" w:rsidRPr="00714FAE" w:rsidRDefault="00714FAE" w:rsidP="00714FAE">
            <w:pPr>
              <w:spacing w:after="0"/>
              <w:ind w:left="-10" w:right="14" w:firstLine="360"/>
            </w:pPr>
            <w:r w:rsidRPr="00714FAE">
              <w:rPr>
                <w:b/>
              </w:rPr>
              <w:t>Airflow</w:t>
            </w:r>
          </w:p>
        </w:tc>
        <w:tc>
          <w:tcPr>
            <w:tcW w:w="3349" w:type="dxa"/>
            <w:gridSpan w:val="3"/>
            <w:tcBorders>
              <w:top w:val="nil"/>
              <w:left w:val="nil"/>
              <w:bottom w:val="double" w:sz="4" w:space="0" w:color="000000"/>
              <w:right w:val="nil"/>
            </w:tcBorders>
          </w:tcPr>
          <w:p w14:paraId="2E7A1BE7" w14:textId="77777777" w:rsidR="00714FAE" w:rsidRPr="00714FAE" w:rsidRDefault="00714FAE" w:rsidP="00714FAE">
            <w:pPr>
              <w:spacing w:after="0"/>
              <w:ind w:left="-10" w:right="14" w:firstLine="360"/>
            </w:pPr>
            <w:r w:rsidRPr="00714FAE">
              <w:rPr>
                <w:b/>
              </w:rPr>
              <w:t>(</w:t>
            </w:r>
            <w:r w:rsidRPr="00714FAE">
              <w:rPr>
                <w:b/>
                <w:i/>
              </w:rPr>
              <w:t>V</w:t>
            </w:r>
            <w:r w:rsidRPr="00714FAE">
              <w:rPr>
                <w:b/>
                <w:i/>
                <w:vertAlign w:val="subscript"/>
              </w:rPr>
              <w:t>oz</w:t>
            </w:r>
            <w:r w:rsidRPr="00714FAE">
              <w:rPr>
                <w:b/>
              </w:rPr>
              <w:t xml:space="preserve"> in Section 6)</w:t>
            </w:r>
          </w:p>
        </w:tc>
        <w:tc>
          <w:tcPr>
            <w:tcW w:w="3085" w:type="dxa"/>
            <w:gridSpan w:val="2"/>
            <w:tcBorders>
              <w:top w:val="nil"/>
              <w:left w:val="nil"/>
              <w:bottom w:val="double" w:sz="4" w:space="0" w:color="000000"/>
              <w:right w:val="nil"/>
            </w:tcBorders>
          </w:tcPr>
          <w:p w14:paraId="1D8D2857" w14:textId="77777777" w:rsidR="00714FAE" w:rsidRPr="00714FAE" w:rsidRDefault="00714FAE" w:rsidP="00714FAE">
            <w:pPr>
              <w:spacing w:after="0"/>
              <w:ind w:left="-10" w:right="14" w:firstLine="360"/>
            </w:pPr>
            <w:r w:rsidRPr="00714FAE">
              <w:rPr>
                <w:b/>
              </w:rPr>
              <w:t>Contaminant Concentration</w:t>
            </w:r>
          </w:p>
        </w:tc>
      </w:tr>
      <w:tr w:rsidR="00714FAE" w:rsidRPr="00714FAE" w14:paraId="76E5364E" w14:textId="77777777" w:rsidTr="00714FAE">
        <w:trPr>
          <w:trHeight w:val="4317"/>
        </w:trPr>
        <w:tc>
          <w:tcPr>
            <w:tcW w:w="1159" w:type="dxa"/>
            <w:tcBorders>
              <w:top w:val="double" w:sz="4" w:space="0" w:color="000000"/>
              <w:left w:val="nil"/>
              <w:bottom w:val="single" w:sz="3" w:space="0" w:color="000000"/>
              <w:right w:val="nil"/>
            </w:tcBorders>
            <w:vAlign w:val="center"/>
          </w:tcPr>
          <w:p w14:paraId="08106597" w14:textId="77777777" w:rsidR="00714FAE" w:rsidRPr="00714FAE" w:rsidRDefault="00714FAE" w:rsidP="00714FAE">
            <w:pPr>
              <w:spacing w:after="0"/>
              <w:ind w:left="-10" w:right="14" w:firstLine="360"/>
            </w:pPr>
            <w:r w:rsidRPr="00714FAE">
              <w:t>None</w:t>
            </w:r>
          </w:p>
          <w:p w14:paraId="7815FB10" w14:textId="77777777" w:rsidR="00714FAE" w:rsidRPr="00714FAE" w:rsidRDefault="00714FAE" w:rsidP="00714FAE">
            <w:pPr>
              <w:spacing w:after="0"/>
              <w:ind w:left="-10" w:right="14" w:firstLine="360"/>
            </w:pPr>
            <w:r w:rsidRPr="00714FAE">
              <w:t>A</w:t>
            </w:r>
          </w:p>
          <w:p w14:paraId="7E4D9144" w14:textId="77777777" w:rsidR="00714FAE" w:rsidRPr="00714FAE" w:rsidRDefault="00714FAE" w:rsidP="00714FAE">
            <w:pPr>
              <w:spacing w:after="0"/>
              <w:ind w:left="-10" w:right="14" w:firstLine="360"/>
            </w:pPr>
            <w:r w:rsidRPr="00714FAE">
              <w:t>A</w:t>
            </w:r>
          </w:p>
          <w:p w14:paraId="00CAD2AC" w14:textId="77777777" w:rsidR="00714FAE" w:rsidRPr="00714FAE" w:rsidRDefault="00714FAE" w:rsidP="00714FAE">
            <w:pPr>
              <w:spacing w:after="0"/>
              <w:ind w:left="-10" w:right="14" w:firstLine="360"/>
            </w:pPr>
            <w:r w:rsidRPr="00714FAE">
              <w:t>B</w:t>
            </w:r>
          </w:p>
          <w:p w14:paraId="0000B26E" w14:textId="77777777" w:rsidR="00714FAE" w:rsidRPr="00714FAE" w:rsidRDefault="00714FAE" w:rsidP="00714FAE">
            <w:pPr>
              <w:spacing w:after="0"/>
              <w:ind w:left="-10" w:right="14" w:firstLine="360"/>
            </w:pPr>
            <w:r w:rsidRPr="00714FAE">
              <w:t>B</w:t>
            </w:r>
          </w:p>
          <w:p w14:paraId="35C9E44E" w14:textId="77777777" w:rsidR="00714FAE" w:rsidRPr="00714FAE" w:rsidRDefault="00714FAE" w:rsidP="00714FAE">
            <w:pPr>
              <w:spacing w:after="0"/>
              <w:ind w:left="-10" w:right="14" w:firstLine="360"/>
            </w:pPr>
            <w:r w:rsidRPr="00714FAE">
              <w:t>B</w:t>
            </w:r>
          </w:p>
        </w:tc>
        <w:tc>
          <w:tcPr>
            <w:tcW w:w="1525" w:type="dxa"/>
            <w:tcBorders>
              <w:top w:val="double" w:sz="4" w:space="0" w:color="000000"/>
              <w:left w:val="nil"/>
              <w:bottom w:val="single" w:sz="3" w:space="0" w:color="000000"/>
              <w:right w:val="nil"/>
            </w:tcBorders>
            <w:vAlign w:val="center"/>
          </w:tcPr>
          <w:p w14:paraId="1D48481C" w14:textId="77777777" w:rsidR="00714FAE" w:rsidRPr="00714FAE" w:rsidRDefault="00714FAE" w:rsidP="00714FAE">
            <w:pPr>
              <w:spacing w:after="0"/>
              <w:ind w:left="-10" w:right="14" w:firstLine="360"/>
            </w:pPr>
            <w:r w:rsidRPr="00714FAE">
              <w:t>VAV</w:t>
            </w:r>
          </w:p>
          <w:p w14:paraId="79031763" w14:textId="77777777" w:rsidR="00714FAE" w:rsidRPr="00714FAE" w:rsidRDefault="00714FAE" w:rsidP="00714FAE">
            <w:pPr>
              <w:spacing w:after="0"/>
              <w:ind w:left="-10" w:right="14" w:firstLine="360"/>
            </w:pPr>
            <w:r w:rsidRPr="00714FAE">
              <w:t>Constant</w:t>
            </w:r>
          </w:p>
          <w:p w14:paraId="06A51A2B" w14:textId="77777777" w:rsidR="00714FAE" w:rsidRPr="00714FAE" w:rsidRDefault="00714FAE" w:rsidP="00714FAE">
            <w:pPr>
              <w:spacing w:after="0"/>
              <w:ind w:left="-10" w:right="14" w:firstLine="360"/>
            </w:pPr>
            <w:r w:rsidRPr="00714FAE">
              <w:t>VAV</w:t>
            </w:r>
          </w:p>
          <w:p w14:paraId="06E99800" w14:textId="77777777" w:rsidR="00714FAE" w:rsidRPr="00714FAE" w:rsidRDefault="00714FAE" w:rsidP="00714FAE">
            <w:pPr>
              <w:spacing w:after="0"/>
              <w:ind w:left="-10" w:right="14" w:firstLine="360"/>
            </w:pPr>
            <w:r w:rsidRPr="00714FAE">
              <w:t>Constant</w:t>
            </w:r>
          </w:p>
          <w:p w14:paraId="4A78EA34" w14:textId="77777777" w:rsidR="00714FAE" w:rsidRPr="00714FAE" w:rsidRDefault="00714FAE" w:rsidP="00714FAE">
            <w:pPr>
              <w:spacing w:after="0"/>
              <w:ind w:left="-10" w:right="14" w:firstLine="360"/>
            </w:pPr>
            <w:r w:rsidRPr="00714FAE">
              <w:t>VAV</w:t>
            </w:r>
          </w:p>
          <w:p w14:paraId="1BBD9B31" w14:textId="77777777" w:rsidR="00714FAE" w:rsidRPr="00714FAE" w:rsidRDefault="00714FAE" w:rsidP="00714FAE">
            <w:pPr>
              <w:spacing w:after="0"/>
              <w:ind w:left="-10" w:right="14" w:firstLine="360"/>
            </w:pPr>
            <w:r w:rsidRPr="00714FAE">
              <w:t>VAV</w:t>
            </w:r>
          </w:p>
        </w:tc>
        <w:tc>
          <w:tcPr>
            <w:tcW w:w="1144" w:type="dxa"/>
            <w:tcBorders>
              <w:top w:val="double" w:sz="4" w:space="0" w:color="000000"/>
              <w:left w:val="nil"/>
              <w:bottom w:val="single" w:sz="3" w:space="0" w:color="000000"/>
              <w:right w:val="nil"/>
            </w:tcBorders>
            <w:vAlign w:val="center"/>
          </w:tcPr>
          <w:p w14:paraId="53F77985" w14:textId="77777777" w:rsidR="00714FAE" w:rsidRPr="00714FAE" w:rsidRDefault="00714FAE" w:rsidP="00714FAE">
            <w:pPr>
              <w:spacing w:after="0"/>
              <w:ind w:left="-10" w:right="14" w:firstLine="360"/>
            </w:pPr>
            <w:r w:rsidRPr="00714FAE">
              <w:t>100%</w:t>
            </w:r>
          </w:p>
          <w:p w14:paraId="57FDD189" w14:textId="77777777" w:rsidR="00714FAE" w:rsidRPr="00714FAE" w:rsidRDefault="00714FAE" w:rsidP="00714FAE">
            <w:pPr>
              <w:spacing w:after="0"/>
              <w:ind w:left="-10" w:right="14" w:firstLine="360"/>
            </w:pPr>
            <w:r w:rsidRPr="00714FAE">
              <w:t>Constant</w:t>
            </w:r>
          </w:p>
          <w:p w14:paraId="3F5C5607" w14:textId="77777777" w:rsidR="00714FAE" w:rsidRPr="00714FAE" w:rsidRDefault="00714FAE" w:rsidP="00714FAE">
            <w:pPr>
              <w:spacing w:after="0"/>
              <w:ind w:left="-10" w:right="14" w:firstLine="360"/>
            </w:pPr>
            <w:r w:rsidRPr="00714FAE">
              <w:t>Constant</w:t>
            </w:r>
          </w:p>
          <w:p w14:paraId="545D1B8A" w14:textId="77777777" w:rsidR="00714FAE" w:rsidRPr="00714FAE" w:rsidRDefault="00714FAE" w:rsidP="00714FAE">
            <w:pPr>
              <w:spacing w:after="0"/>
              <w:ind w:left="-10" w:right="14" w:firstLine="360"/>
            </w:pPr>
            <w:r w:rsidRPr="00714FAE">
              <w:t>Constant 100%</w:t>
            </w:r>
          </w:p>
          <w:p w14:paraId="12F66489" w14:textId="77777777" w:rsidR="00714FAE" w:rsidRPr="00714FAE" w:rsidRDefault="00714FAE" w:rsidP="00714FAE">
            <w:pPr>
              <w:spacing w:after="0"/>
              <w:ind w:left="-10" w:right="14" w:firstLine="360"/>
            </w:pPr>
            <w:r w:rsidRPr="00714FAE">
              <w:t>Constant</w:t>
            </w:r>
          </w:p>
        </w:tc>
        <w:tc>
          <w:tcPr>
            <w:tcW w:w="6434" w:type="dxa"/>
            <w:gridSpan w:val="5"/>
            <w:tcBorders>
              <w:top w:val="double" w:sz="4" w:space="0" w:color="000000"/>
              <w:left w:val="nil"/>
              <w:bottom w:val="single" w:sz="3" w:space="0" w:color="000000"/>
              <w:right w:val="nil"/>
            </w:tcBorders>
            <w:vAlign w:val="center"/>
          </w:tcPr>
          <w:p w14:paraId="117BA8B9" w14:textId="77777777" w:rsidR="00714FAE" w:rsidRPr="00714FAE" w:rsidRDefault="00714FAE" w:rsidP="00714FAE">
            <w:pPr>
              <w:spacing w:after="0"/>
              <w:ind w:left="-10" w:right="14" w:firstLine="360"/>
            </w:pPr>
            <w:r w:rsidRPr="00714FAE">
              <w:rPr>
                <w:i/>
              </w:rPr>
              <w:t xml:space="preserve">Voz </w:t>
            </w:r>
            <w:r w:rsidRPr="00714FAE">
              <w:t>= ------------------------------------</w:t>
            </w:r>
            <w:r w:rsidRPr="00714FAE">
              <w:rPr>
                <w:i/>
              </w:rPr>
              <w:t>EzFr</w:t>
            </w:r>
            <w:r w:rsidRPr="00714FAE">
              <w:t>(</w:t>
            </w:r>
            <w:r w:rsidRPr="00714FAE">
              <w:rPr>
                <w:i/>
              </w:rPr>
              <w:t xml:space="preserve">CNbz </w:t>
            </w:r>
            <w:r w:rsidRPr="00714FAE">
              <w:t xml:space="preserve">– </w:t>
            </w:r>
            <w:r w:rsidRPr="00714FAE">
              <w:rPr>
                <w:i/>
              </w:rPr>
              <w:t>Co</w:t>
            </w:r>
            <w:r w:rsidRPr="00714FAE">
              <w:t>-)</w:t>
            </w:r>
            <w:r w:rsidRPr="00714FAE">
              <w:tab/>
            </w:r>
            <w:r w:rsidRPr="00714FAE">
              <w:rPr>
                <w:i/>
              </w:rPr>
              <w:t xml:space="preserve">Cbz </w:t>
            </w:r>
            <w:r w:rsidRPr="00714FAE">
              <w:t xml:space="preserve">= </w:t>
            </w:r>
            <w:r w:rsidRPr="00714FAE">
              <w:rPr>
                <w:i/>
              </w:rPr>
              <w:t xml:space="preserve">Co </w:t>
            </w:r>
            <w:r w:rsidRPr="00714FAE">
              <w:t xml:space="preserve">+ </w:t>
            </w:r>
            <w:r w:rsidRPr="00714FAE">
              <w:rPr>
                <w:i/>
              </w:rPr>
              <w:t>E</w:t>
            </w:r>
            <w:r w:rsidRPr="00714FAE">
              <w:t>--------------------</w:t>
            </w:r>
            <w:r w:rsidRPr="00714FAE">
              <w:rPr>
                <w:i/>
              </w:rPr>
              <w:t>zFNrVoz NE</w:t>
            </w:r>
            <w:r w:rsidRPr="00714FAE">
              <w:t>–</w:t>
            </w:r>
            <w:r w:rsidRPr="00714FAE">
              <w:rPr>
                <w:i/>
              </w:rPr>
              <w:t>zE</w:t>
            </w:r>
            <w:r w:rsidRPr="00714FAE">
              <w:t>(</w:t>
            </w:r>
            <w:r w:rsidRPr="00714FAE">
              <w:rPr>
                <w:i/>
              </w:rPr>
              <w:t>CzRVbz rECfoC</w:t>
            </w:r>
            <w:r w:rsidRPr="00714FAE">
              <w:t>)</w:t>
            </w:r>
            <w:r w:rsidRPr="00714FAE">
              <w:rPr>
                <w:i/>
              </w:rPr>
              <w:t>bz</w:t>
            </w:r>
            <w:r w:rsidRPr="00714FAE">
              <w:t>-</w:t>
            </w:r>
            <w:r w:rsidRPr="00714FAE">
              <w:tab/>
            </w:r>
            <w:r w:rsidRPr="00714FAE">
              <w:rPr>
                <w:i/>
              </w:rPr>
              <w:t xml:space="preserve">Cbz </w:t>
            </w:r>
            <w:r w:rsidRPr="00714FAE">
              <w:t>= ---------------------------------------</w:t>
            </w:r>
            <w:r w:rsidRPr="00714FAE">
              <w:rPr>
                <w:i/>
              </w:rPr>
              <w:t>EzN</w:t>
            </w:r>
            <w:r w:rsidRPr="00714FAE">
              <w:t>(</w:t>
            </w:r>
            <w:r w:rsidRPr="00714FAE">
              <w:rPr>
                <w:i/>
              </w:rPr>
              <w:t>V</w:t>
            </w:r>
            <w:r w:rsidRPr="00714FAE">
              <w:t>+</w:t>
            </w:r>
            <w:r w:rsidRPr="00714FAE">
              <w:rPr>
                <w:i/>
              </w:rPr>
              <w:t>ozE</w:t>
            </w:r>
            <w:r w:rsidRPr="00714FAE">
              <w:t>+</w:t>
            </w:r>
            <w:r w:rsidRPr="00714FAE">
              <w:rPr>
                <w:i/>
              </w:rPr>
              <w:t>zVRVozCrEo f</w:t>
            </w:r>
            <w:r w:rsidRPr="00714FAE">
              <w:t>)-</w:t>
            </w:r>
          </w:p>
          <w:p w14:paraId="50048996" w14:textId="77777777" w:rsidR="00714FAE" w:rsidRPr="00714FAE" w:rsidRDefault="00714FAE" w:rsidP="00714FAE">
            <w:pPr>
              <w:spacing w:after="0"/>
              <w:ind w:left="-10" w:right="14" w:firstLine="360"/>
            </w:pPr>
            <w:r w:rsidRPr="00714FAE">
              <w:rPr>
                <w:i/>
              </w:rPr>
              <w:t>V</w:t>
            </w:r>
            <w:r w:rsidRPr="00714FAE">
              <w:rPr>
                <w:i/>
                <w:vertAlign w:val="subscript"/>
              </w:rPr>
              <w:t xml:space="preserve">oz </w:t>
            </w:r>
            <w:r w:rsidRPr="00714FAE">
              <w:t>= --------------------------------------–</w:t>
            </w:r>
          </w:p>
          <w:p w14:paraId="591F2B2A" w14:textId="77777777" w:rsidR="00714FAE" w:rsidRPr="00714FAE" w:rsidRDefault="00714FAE" w:rsidP="00714FAE">
            <w:pPr>
              <w:spacing w:after="0"/>
              <w:ind w:left="-10" w:right="14" w:firstLine="360"/>
            </w:pPr>
            <w:r w:rsidRPr="00714FAE">
              <w:tab/>
            </w:r>
            <w:r w:rsidRPr="00714FAE">
              <w:rPr>
                <w:i/>
              </w:rPr>
              <w:t>V</w:t>
            </w:r>
            <w:r w:rsidRPr="00714FAE">
              <w:rPr>
                <w:i/>
              </w:rPr>
              <w:tab/>
            </w:r>
            <w:r w:rsidRPr="00714FAE">
              <w:t>= ----------------------------------------------</w:t>
            </w:r>
            <w:r w:rsidRPr="00714FAE">
              <w:tab/>
            </w:r>
            <w:r w:rsidRPr="00714FAE">
              <w:rPr>
                <w:i/>
              </w:rPr>
              <w:t>C</w:t>
            </w:r>
          </w:p>
          <w:p w14:paraId="1BC7C4C6" w14:textId="77777777" w:rsidR="00714FAE" w:rsidRPr="00714FAE" w:rsidRDefault="00714FAE" w:rsidP="00714FAE">
            <w:pPr>
              <w:spacing w:after="0"/>
              <w:ind w:left="-10" w:right="14" w:firstLine="360"/>
            </w:pPr>
            <w:r w:rsidRPr="00714FAE">
              <w:tab/>
            </w:r>
            <w:r w:rsidRPr="00714FAE">
              <w:rPr>
                <w:i/>
              </w:rPr>
              <w:t>oz</w:t>
            </w:r>
            <w:r w:rsidRPr="00714FAE">
              <w:rPr>
                <w:i/>
              </w:rPr>
              <w:tab/>
              <w:t xml:space="preserve">N </w:t>
            </w:r>
            <w:r w:rsidRPr="00714FAE">
              <w:t>–</w:t>
            </w:r>
            <w:r w:rsidRPr="00714FAE">
              <w:rPr>
                <w:i/>
              </w:rPr>
              <w:t>EEz</w:t>
            </w:r>
            <w:r w:rsidRPr="00714FAE">
              <w:t>(</w:t>
            </w:r>
            <w:r w:rsidRPr="00714FAE">
              <w:rPr>
                <w:i/>
              </w:rPr>
              <w:t>zCFbzrRV</w:t>
            </w:r>
            <w:r w:rsidRPr="00714FAE">
              <w:t xml:space="preserve">– </w:t>
            </w:r>
            <w:r w:rsidRPr="00714FAE">
              <w:rPr>
                <w:i/>
              </w:rPr>
              <w:t>rCEof</w:t>
            </w:r>
            <w:r w:rsidRPr="00714FAE">
              <w:t>)</w:t>
            </w:r>
            <w:r w:rsidRPr="00714FAE">
              <w:rPr>
                <w:i/>
              </w:rPr>
              <w:t>Cbz</w:t>
            </w:r>
            <w:r w:rsidRPr="00714FAE">
              <w:rPr>
                <w:i/>
              </w:rPr>
              <w:tab/>
              <w:t xml:space="preserve">bz </w:t>
            </w:r>
            <w:r w:rsidRPr="00714FAE">
              <w:t xml:space="preserve">= </w:t>
            </w:r>
            <w:r w:rsidRPr="00714FAE">
              <w:rPr>
                <w:i/>
              </w:rPr>
              <w:t>E</w:t>
            </w:r>
            <w:r w:rsidRPr="00714FAE">
              <w:t>---------------------------------------------</w:t>
            </w:r>
            <w:r w:rsidRPr="00714FAE">
              <w:rPr>
                <w:i/>
              </w:rPr>
              <w:t>z</w:t>
            </w:r>
            <w:r w:rsidRPr="00714FAE">
              <w:t>(</w:t>
            </w:r>
            <w:r w:rsidRPr="00714FAE">
              <w:rPr>
                <w:i/>
              </w:rPr>
              <w:t>NVoz</w:t>
            </w:r>
            <w:r w:rsidRPr="00714FAE">
              <w:t xml:space="preserve">+ </w:t>
            </w:r>
            <w:r w:rsidRPr="00714FAE">
              <w:rPr>
                <w:i/>
              </w:rPr>
              <w:t>E</w:t>
            </w:r>
            <w:r w:rsidRPr="00714FAE">
              <w:t>+</w:t>
            </w:r>
            <w:r w:rsidRPr="00714FAE">
              <w:rPr>
                <w:i/>
              </w:rPr>
              <w:t>zFVrozRVCorEf</w:t>
            </w:r>
            <w:r w:rsidRPr="00714FAE">
              <w:t>-)</w:t>
            </w:r>
          </w:p>
          <w:p w14:paraId="59D4A397" w14:textId="77777777" w:rsidR="00714FAE" w:rsidRPr="00714FAE" w:rsidRDefault="00714FAE" w:rsidP="00714FAE">
            <w:pPr>
              <w:spacing w:after="0"/>
              <w:ind w:left="-10" w:right="14" w:firstLine="360"/>
            </w:pPr>
            <w:r w:rsidRPr="00714FAE">
              <w:tab/>
            </w:r>
            <w:r w:rsidRPr="00714FAE">
              <w:rPr>
                <w:i/>
              </w:rPr>
              <w:t xml:space="preserve">N </w:t>
            </w:r>
            <w:r w:rsidRPr="00714FAE">
              <w:t xml:space="preserve">– </w:t>
            </w:r>
            <w:r w:rsidRPr="00714FAE">
              <w:rPr>
                <w:i/>
              </w:rPr>
              <w:t>E RV E C</w:t>
            </w:r>
            <w:r w:rsidRPr="00714FAE">
              <w:rPr>
                <w:i/>
              </w:rPr>
              <w:tab/>
              <w:t xml:space="preserve">N </w:t>
            </w:r>
            <w:r w:rsidRPr="00714FAE">
              <w:t xml:space="preserve">+ </w:t>
            </w:r>
            <w:r w:rsidRPr="00714FAE">
              <w:rPr>
                <w:i/>
              </w:rPr>
              <w:t>E V</w:t>
            </w:r>
            <w:r w:rsidRPr="00714FAE">
              <w:rPr>
                <w:i/>
              </w:rPr>
              <w:tab/>
            </w:r>
            <w:r w:rsidRPr="00714FAE">
              <w:t xml:space="preserve">(1 – </w:t>
            </w:r>
            <w:r w:rsidRPr="00714FAE">
              <w:rPr>
                <w:i/>
              </w:rPr>
              <w:t xml:space="preserve">E </w:t>
            </w:r>
            <w:r w:rsidRPr="00714FAE">
              <w:t>)</w:t>
            </w:r>
            <w:r w:rsidRPr="00714FAE">
              <w:rPr>
                <w:i/>
              </w:rPr>
              <w:t>C</w:t>
            </w:r>
          </w:p>
          <w:p w14:paraId="4D94B285" w14:textId="77777777" w:rsidR="00714FAE" w:rsidRPr="00714FAE" w:rsidRDefault="00714FAE" w:rsidP="00714FAE">
            <w:pPr>
              <w:spacing w:after="0"/>
              <w:ind w:left="-10" w:right="14" w:firstLine="360"/>
            </w:pPr>
            <w:r w:rsidRPr="00714FAE">
              <w:rPr>
                <w:i/>
              </w:rPr>
              <w:t xml:space="preserve">Voz </w:t>
            </w:r>
            <w:r w:rsidRPr="00714FAE">
              <w:t>= --------------------------------------------------------</w:t>
            </w:r>
            <w:r w:rsidRPr="00714FAE">
              <w:rPr>
                <w:i/>
              </w:rPr>
              <w:t>Ez</w:t>
            </w:r>
            <w:r w:rsidRPr="00714FAE">
              <w:t>[</w:t>
            </w:r>
            <w:r w:rsidRPr="00714FAE">
              <w:rPr>
                <w:i/>
              </w:rPr>
              <w:t xml:space="preserve">Cbz </w:t>
            </w:r>
            <w:r w:rsidRPr="00714FAE">
              <w:t>–</w:t>
            </w:r>
            <w:r w:rsidRPr="00714FAE">
              <w:rPr>
                <w:i/>
              </w:rPr>
              <w:t>z</w:t>
            </w:r>
            <w:r w:rsidRPr="00714FAE">
              <w:t>(1 –</w:t>
            </w:r>
            <w:r w:rsidRPr="00714FAE">
              <w:rPr>
                <w:i/>
              </w:rPr>
              <w:t>r Eff</w:t>
            </w:r>
            <w:r w:rsidRPr="00714FAE">
              <w:t>)(</w:t>
            </w:r>
            <w:r w:rsidRPr="00714FAE">
              <w:rPr>
                <w:i/>
              </w:rPr>
              <w:t>bzCo</w:t>
            </w:r>
            <w:r w:rsidRPr="00714FAE">
              <w:t>)]</w:t>
            </w:r>
            <w:r w:rsidRPr="00714FAE">
              <w:tab/>
            </w:r>
            <w:r w:rsidRPr="00714FAE">
              <w:rPr>
                <w:i/>
              </w:rPr>
              <w:t xml:space="preserve">Cbz </w:t>
            </w:r>
            <w:r w:rsidRPr="00714FAE">
              <w:t>= -------------------------------------------------</w:t>
            </w:r>
            <w:r w:rsidRPr="00714FAE">
              <w:rPr>
                <w:i/>
              </w:rPr>
              <w:t>Ez</w:t>
            </w:r>
            <w:r w:rsidRPr="00714FAE">
              <w:t>(</w:t>
            </w:r>
            <w:r w:rsidRPr="00714FAE">
              <w:rPr>
                <w:i/>
              </w:rPr>
              <w:t>Vz ozoz</w:t>
            </w:r>
            <w:r w:rsidRPr="00714FAE">
              <w:t xml:space="preserve">+ </w:t>
            </w:r>
            <w:r w:rsidRPr="00714FAE">
              <w:rPr>
                <w:i/>
              </w:rPr>
              <w:t>RVrEff</w:t>
            </w:r>
            <w:r w:rsidRPr="00714FAE">
              <w:t xml:space="preserve">) </w:t>
            </w:r>
            <w:r w:rsidRPr="00714FAE">
              <w:rPr>
                <w:i/>
              </w:rPr>
              <w:t>o</w:t>
            </w:r>
            <w:r w:rsidRPr="00714FAE">
              <w:t>-</w:t>
            </w:r>
          </w:p>
          <w:p w14:paraId="5C9169E9" w14:textId="77777777" w:rsidR="00714FAE" w:rsidRPr="00714FAE" w:rsidRDefault="00714FAE" w:rsidP="00714FAE">
            <w:pPr>
              <w:spacing w:after="0"/>
              <w:ind w:left="-10" w:right="14" w:firstLine="360"/>
            </w:pPr>
            <w:r w:rsidRPr="00714FAE">
              <w:rPr>
                <w:i/>
              </w:rPr>
              <w:t xml:space="preserve">Voz </w:t>
            </w:r>
            <w:r w:rsidRPr="00714FAE">
              <w:t xml:space="preserve">= </w:t>
            </w:r>
            <w:r w:rsidRPr="00714FAE">
              <w:rPr>
                <w:i/>
              </w:rPr>
              <w:t>E</w:t>
            </w:r>
            <w:r w:rsidRPr="00714FAE">
              <w:t>--------------------------------------------------------------</w:t>
            </w:r>
            <w:r w:rsidRPr="00714FAE">
              <w:rPr>
                <w:i/>
              </w:rPr>
              <w:t>zFr</w:t>
            </w:r>
            <w:r w:rsidRPr="00714FAE">
              <w:t>[</w:t>
            </w:r>
            <w:r w:rsidRPr="00714FAE">
              <w:rPr>
                <w:i/>
              </w:rPr>
              <w:t xml:space="preserve">Cbz </w:t>
            </w:r>
            <w:r w:rsidRPr="00714FAE">
              <w:t xml:space="preserve">– </w:t>
            </w:r>
            <w:r w:rsidRPr="00714FAE">
              <w:rPr>
                <w:i/>
              </w:rPr>
              <w:t>N</w:t>
            </w:r>
            <w:r w:rsidRPr="00714FAE">
              <w:t xml:space="preserve">(1 – </w:t>
            </w:r>
            <w:r w:rsidRPr="00714FAE">
              <w:rPr>
                <w:i/>
              </w:rPr>
              <w:t>Ef</w:t>
            </w:r>
            <w:r w:rsidRPr="00714FAE">
              <w:t>)(</w:t>
            </w:r>
            <w:r w:rsidRPr="00714FAE">
              <w:rPr>
                <w:i/>
              </w:rPr>
              <w:t>Co</w:t>
            </w:r>
            <w:r w:rsidRPr="00714FAE">
              <w:t>)]</w:t>
            </w:r>
            <w:r w:rsidRPr="00714FAE">
              <w:tab/>
            </w:r>
            <w:r w:rsidRPr="00714FAE">
              <w:rPr>
                <w:i/>
              </w:rPr>
              <w:t xml:space="preserve">Cbz </w:t>
            </w:r>
            <w:r w:rsidRPr="00714FAE">
              <w:t xml:space="preserve">= </w:t>
            </w:r>
            <w:r w:rsidRPr="00714FAE">
              <w:rPr>
                <w:i/>
              </w:rPr>
              <w:t>N</w:t>
            </w:r>
            <w:r w:rsidRPr="00714FAE">
              <w:t xml:space="preserve">-------------------------------------------------------+ </w:t>
            </w:r>
            <w:r w:rsidRPr="00714FAE">
              <w:rPr>
                <w:i/>
              </w:rPr>
              <w:t>EzFErzVFozrV</w:t>
            </w:r>
            <w:r w:rsidRPr="00714FAE">
              <w:t>(1</w:t>
            </w:r>
            <w:r w:rsidRPr="00714FAE">
              <w:rPr>
                <w:i/>
              </w:rPr>
              <w:t>oz</w:t>
            </w:r>
            <w:r w:rsidRPr="00714FAE">
              <w:t xml:space="preserve">– </w:t>
            </w:r>
            <w:r w:rsidRPr="00714FAE">
              <w:rPr>
                <w:i/>
              </w:rPr>
              <w:t>Ef</w:t>
            </w:r>
            <w:r w:rsidRPr="00714FAE">
              <w:t>)</w:t>
            </w:r>
            <w:r w:rsidRPr="00714FAE">
              <w:rPr>
                <w:i/>
              </w:rPr>
              <w:t>Co</w:t>
            </w:r>
            <w:r w:rsidRPr="00714FAE">
              <w:t>-</w:t>
            </w:r>
          </w:p>
          <w:p w14:paraId="5199086E" w14:textId="77777777" w:rsidR="00714FAE" w:rsidRPr="00714FAE" w:rsidRDefault="00714FAE" w:rsidP="00714FAE">
            <w:pPr>
              <w:spacing w:after="0"/>
              <w:ind w:left="-10" w:right="14" w:firstLine="360"/>
            </w:pPr>
            <w:r w:rsidRPr="00714FAE">
              <w:rPr>
                <w:i/>
              </w:rPr>
              <w:t xml:space="preserve">V </w:t>
            </w:r>
            <w:r w:rsidRPr="00714FAE">
              <w:t>= --------------------------------------------------------</w:t>
            </w:r>
            <w:r w:rsidRPr="00714FAE">
              <w:rPr>
                <w:i/>
                <w:vertAlign w:val="superscript"/>
              </w:rPr>
              <w:t xml:space="preserve">N </w:t>
            </w:r>
            <w:r w:rsidRPr="00714FAE">
              <w:t xml:space="preserve">– </w:t>
            </w:r>
            <w:r w:rsidRPr="00714FAE">
              <w:rPr>
                <w:i/>
                <w:vertAlign w:val="superscript"/>
              </w:rPr>
              <w:t>EzFrRVrEfCbz C</w:t>
            </w:r>
            <w:r w:rsidRPr="00714FAE">
              <w:rPr>
                <w:i/>
                <w:vertAlign w:val="subscript"/>
              </w:rPr>
              <w:t xml:space="preserve">bz </w:t>
            </w:r>
            <w:r w:rsidRPr="00714FAE">
              <w:t xml:space="preserve">= </w:t>
            </w:r>
            <w:r w:rsidRPr="00714FAE">
              <w:rPr>
                <w:i/>
                <w:vertAlign w:val="superscript"/>
              </w:rPr>
              <w:t>N</w:t>
            </w:r>
            <w:r w:rsidRPr="00714FAE">
              <w:t>-------------------------------------------------</w:t>
            </w:r>
            <w:r w:rsidRPr="00714FAE">
              <w:rPr>
                <w:i/>
                <w:vertAlign w:val="subscript"/>
              </w:rPr>
              <w:t>E</w:t>
            </w:r>
            <w:r w:rsidRPr="00714FAE">
              <w:t>+</w:t>
            </w:r>
            <w:r w:rsidRPr="00714FAE">
              <w:rPr>
                <w:i/>
                <w:vertAlign w:val="subscript"/>
              </w:rPr>
              <w:t>z</w:t>
            </w:r>
            <w:r w:rsidRPr="00714FAE">
              <w:rPr>
                <w:vertAlign w:val="subscript"/>
              </w:rPr>
              <w:t>(</w:t>
            </w:r>
            <w:r w:rsidRPr="00714FAE">
              <w:rPr>
                <w:i/>
                <w:vertAlign w:val="superscript"/>
              </w:rPr>
              <w:t>E</w:t>
            </w:r>
            <w:r w:rsidRPr="00714FAE">
              <w:rPr>
                <w:i/>
                <w:vertAlign w:val="subscript"/>
              </w:rPr>
              <w:t>V</w:t>
            </w:r>
            <w:r w:rsidRPr="00714FAE">
              <w:rPr>
                <w:i/>
                <w:vertAlign w:val="superscript"/>
              </w:rPr>
              <w:t>z</w:t>
            </w:r>
            <w:r w:rsidRPr="00714FAE">
              <w:rPr>
                <w:i/>
                <w:vertAlign w:val="subscript"/>
              </w:rPr>
              <w:t>oz</w:t>
            </w:r>
            <w:r w:rsidRPr="00714FAE">
              <w:rPr>
                <w:i/>
                <w:vertAlign w:val="superscript"/>
              </w:rPr>
              <w:t>Voz</w:t>
            </w:r>
            <w:r w:rsidRPr="00714FAE">
              <w:rPr>
                <w:vertAlign w:val="subscript"/>
              </w:rPr>
              <w:t xml:space="preserve">+ </w:t>
            </w:r>
            <w:r w:rsidRPr="00714FAE">
              <w:rPr>
                <w:vertAlign w:val="superscript"/>
              </w:rPr>
              <w:t>(</w:t>
            </w:r>
            <w:r w:rsidRPr="00714FAE">
              <w:rPr>
                <w:i/>
                <w:vertAlign w:val="subscript"/>
              </w:rPr>
              <w:t>F</w:t>
            </w:r>
            <w:r w:rsidRPr="00714FAE">
              <w:rPr>
                <w:vertAlign w:val="superscript"/>
              </w:rPr>
              <w:t>1</w:t>
            </w:r>
            <w:r w:rsidRPr="00714FAE">
              <w:rPr>
                <w:i/>
                <w:vertAlign w:val="subscript"/>
              </w:rPr>
              <w:t>rRV</w:t>
            </w:r>
            <w:r w:rsidRPr="00714FAE">
              <w:t xml:space="preserve">– </w:t>
            </w:r>
            <w:r w:rsidRPr="00714FAE">
              <w:rPr>
                <w:i/>
                <w:vertAlign w:val="superscript"/>
              </w:rPr>
              <w:t>E</w:t>
            </w:r>
            <w:r w:rsidRPr="00714FAE">
              <w:rPr>
                <w:i/>
                <w:vertAlign w:val="subscript"/>
              </w:rPr>
              <w:t>r</w:t>
            </w:r>
            <w:r w:rsidRPr="00714FAE">
              <w:rPr>
                <w:i/>
                <w:vertAlign w:val="superscript"/>
              </w:rPr>
              <w:t>f</w:t>
            </w:r>
            <w:r w:rsidRPr="00714FAE">
              <w:rPr>
                <w:i/>
                <w:vertAlign w:val="subscript"/>
              </w:rPr>
              <w:t>E</w:t>
            </w:r>
            <w:r w:rsidRPr="00714FAE">
              <w:rPr>
                <w:vertAlign w:val="superscript"/>
              </w:rPr>
              <w:t>)</w:t>
            </w:r>
            <w:r w:rsidRPr="00714FAE">
              <w:rPr>
                <w:i/>
                <w:vertAlign w:val="superscript"/>
              </w:rPr>
              <w:t>C</w:t>
            </w:r>
            <w:r w:rsidRPr="00714FAE">
              <w:rPr>
                <w:i/>
                <w:vertAlign w:val="subscript"/>
              </w:rPr>
              <w:t>f</w:t>
            </w:r>
            <w:r w:rsidRPr="00714FAE">
              <w:rPr>
                <w:vertAlign w:val="subscript"/>
              </w:rPr>
              <w:t>)</w:t>
            </w:r>
            <w:r w:rsidRPr="00714FAE">
              <w:rPr>
                <w:i/>
                <w:vertAlign w:val="superscript"/>
              </w:rPr>
              <w:t>o</w:t>
            </w:r>
            <w:r w:rsidRPr="00714FAE">
              <w:rPr>
                <w:i/>
              </w:rPr>
              <w:t>oz Ez</w:t>
            </w:r>
            <w:r w:rsidRPr="00714FAE">
              <w:t>[</w:t>
            </w:r>
            <w:r w:rsidRPr="00714FAE">
              <w:rPr>
                <w:i/>
              </w:rPr>
              <w:t xml:space="preserve">Cbz </w:t>
            </w:r>
            <w:r w:rsidRPr="00714FAE">
              <w:t xml:space="preserve">– (1 – </w:t>
            </w:r>
            <w:r w:rsidRPr="00714FAE">
              <w:rPr>
                <w:i/>
              </w:rPr>
              <w:t>Ef</w:t>
            </w:r>
            <w:r w:rsidRPr="00714FAE">
              <w:t>)(</w:t>
            </w:r>
            <w:r w:rsidRPr="00714FAE">
              <w:rPr>
                <w:i/>
              </w:rPr>
              <w:t>Co</w:t>
            </w:r>
            <w:r w:rsidRPr="00714FAE">
              <w:t>)]</w:t>
            </w:r>
          </w:p>
        </w:tc>
      </w:tr>
      <w:tr w:rsidR="00714FAE" w:rsidRPr="00714FAE" w14:paraId="45A36E35" w14:textId="77777777" w:rsidTr="00714FAE">
        <w:trPr>
          <w:trHeight w:val="300"/>
        </w:trPr>
        <w:tc>
          <w:tcPr>
            <w:tcW w:w="1159" w:type="dxa"/>
            <w:tcBorders>
              <w:top w:val="single" w:sz="3" w:space="0" w:color="000000"/>
              <w:left w:val="nil"/>
              <w:bottom w:val="single" w:sz="3" w:space="0" w:color="000000"/>
              <w:right w:val="nil"/>
            </w:tcBorders>
          </w:tcPr>
          <w:p w14:paraId="52614014" w14:textId="77777777" w:rsidR="00714FAE" w:rsidRPr="00714FAE" w:rsidRDefault="00714FAE" w:rsidP="00714FAE">
            <w:pPr>
              <w:spacing w:after="0"/>
              <w:ind w:left="-10" w:right="14" w:firstLine="360"/>
            </w:pPr>
          </w:p>
        </w:tc>
        <w:tc>
          <w:tcPr>
            <w:tcW w:w="2669" w:type="dxa"/>
            <w:gridSpan w:val="2"/>
            <w:tcBorders>
              <w:top w:val="single" w:sz="3" w:space="0" w:color="000000"/>
              <w:left w:val="nil"/>
              <w:bottom w:val="single" w:sz="3" w:space="0" w:color="000000"/>
              <w:right w:val="nil"/>
            </w:tcBorders>
          </w:tcPr>
          <w:p w14:paraId="77E40EC3" w14:textId="77777777" w:rsidR="00714FAE" w:rsidRPr="00714FAE" w:rsidRDefault="00714FAE" w:rsidP="00714FAE">
            <w:pPr>
              <w:spacing w:after="0"/>
              <w:ind w:left="-10" w:right="14" w:firstLine="360"/>
            </w:pPr>
          </w:p>
        </w:tc>
        <w:tc>
          <w:tcPr>
            <w:tcW w:w="538" w:type="dxa"/>
            <w:tcBorders>
              <w:top w:val="single" w:sz="3" w:space="0" w:color="000000"/>
              <w:left w:val="nil"/>
              <w:bottom w:val="single" w:sz="3" w:space="0" w:color="000000"/>
              <w:right w:val="nil"/>
            </w:tcBorders>
          </w:tcPr>
          <w:p w14:paraId="03174455" w14:textId="77777777" w:rsidR="00714FAE" w:rsidRPr="00714FAE" w:rsidRDefault="00714FAE" w:rsidP="00714FAE">
            <w:pPr>
              <w:spacing w:after="0"/>
              <w:ind w:left="-10" w:right="14" w:firstLine="360"/>
            </w:pPr>
          </w:p>
        </w:tc>
        <w:tc>
          <w:tcPr>
            <w:tcW w:w="1921" w:type="dxa"/>
            <w:tcBorders>
              <w:top w:val="single" w:sz="3" w:space="0" w:color="000000"/>
              <w:left w:val="nil"/>
              <w:bottom w:val="single" w:sz="3" w:space="0" w:color="000000"/>
              <w:right w:val="nil"/>
            </w:tcBorders>
          </w:tcPr>
          <w:p w14:paraId="2EA51D2A" w14:textId="77777777" w:rsidR="00714FAE" w:rsidRPr="00714FAE" w:rsidRDefault="00714FAE" w:rsidP="00714FAE">
            <w:pPr>
              <w:spacing w:after="0"/>
              <w:ind w:left="-10" w:right="14" w:firstLine="360"/>
            </w:pPr>
          </w:p>
        </w:tc>
        <w:tc>
          <w:tcPr>
            <w:tcW w:w="1381" w:type="dxa"/>
            <w:gridSpan w:val="2"/>
            <w:tcBorders>
              <w:top w:val="single" w:sz="3" w:space="0" w:color="000000"/>
              <w:left w:val="nil"/>
              <w:bottom w:val="single" w:sz="3" w:space="0" w:color="000000"/>
              <w:right w:val="nil"/>
            </w:tcBorders>
          </w:tcPr>
          <w:p w14:paraId="0F5C9527" w14:textId="77777777" w:rsidR="00714FAE" w:rsidRPr="00714FAE" w:rsidRDefault="00714FAE" w:rsidP="00714FAE">
            <w:pPr>
              <w:spacing w:after="0"/>
              <w:ind w:left="-10" w:right="14" w:firstLine="360"/>
            </w:pPr>
          </w:p>
        </w:tc>
        <w:tc>
          <w:tcPr>
            <w:tcW w:w="2594" w:type="dxa"/>
            <w:tcBorders>
              <w:top w:val="single" w:sz="3" w:space="0" w:color="000000"/>
              <w:left w:val="nil"/>
              <w:bottom w:val="single" w:sz="3" w:space="0" w:color="000000"/>
              <w:right w:val="nil"/>
            </w:tcBorders>
          </w:tcPr>
          <w:p w14:paraId="6DD2A8D2" w14:textId="77777777" w:rsidR="00714FAE" w:rsidRPr="00714FAE" w:rsidRDefault="00714FAE" w:rsidP="00714FAE">
            <w:pPr>
              <w:spacing w:after="0"/>
              <w:ind w:left="-10" w:right="14" w:firstLine="360"/>
            </w:pPr>
          </w:p>
        </w:tc>
      </w:tr>
      <w:tr w:rsidR="00714FAE" w:rsidRPr="00714FAE" w14:paraId="6570D8DC" w14:textId="77777777" w:rsidTr="00714FAE">
        <w:trPr>
          <w:trHeight w:val="299"/>
        </w:trPr>
        <w:tc>
          <w:tcPr>
            <w:tcW w:w="1159" w:type="dxa"/>
            <w:tcBorders>
              <w:top w:val="single" w:sz="3" w:space="0" w:color="000000"/>
              <w:left w:val="nil"/>
              <w:bottom w:val="double" w:sz="4" w:space="0" w:color="000000"/>
              <w:right w:val="nil"/>
            </w:tcBorders>
          </w:tcPr>
          <w:p w14:paraId="29C7D314" w14:textId="77777777" w:rsidR="00714FAE" w:rsidRPr="00714FAE" w:rsidRDefault="00714FAE" w:rsidP="00714FAE">
            <w:pPr>
              <w:spacing w:after="0"/>
              <w:ind w:left="-10" w:right="14" w:firstLine="360"/>
            </w:pPr>
          </w:p>
        </w:tc>
        <w:tc>
          <w:tcPr>
            <w:tcW w:w="2669" w:type="dxa"/>
            <w:gridSpan w:val="2"/>
            <w:tcBorders>
              <w:top w:val="single" w:sz="3" w:space="0" w:color="000000"/>
              <w:left w:val="nil"/>
              <w:bottom w:val="double" w:sz="4" w:space="0" w:color="000000"/>
              <w:right w:val="nil"/>
            </w:tcBorders>
          </w:tcPr>
          <w:p w14:paraId="71F9685A" w14:textId="77777777" w:rsidR="00714FAE" w:rsidRPr="00714FAE" w:rsidRDefault="00714FAE" w:rsidP="00714FAE">
            <w:pPr>
              <w:spacing w:after="0"/>
              <w:ind w:left="-10" w:right="14" w:firstLine="360"/>
            </w:pPr>
            <w:r w:rsidRPr="00714FAE">
              <w:rPr>
                <w:b/>
              </w:rPr>
              <w:t>Symbol or Subscript</w:t>
            </w:r>
          </w:p>
        </w:tc>
        <w:tc>
          <w:tcPr>
            <w:tcW w:w="538" w:type="dxa"/>
            <w:tcBorders>
              <w:top w:val="single" w:sz="3" w:space="0" w:color="000000"/>
              <w:left w:val="nil"/>
              <w:bottom w:val="double" w:sz="4" w:space="0" w:color="000000"/>
              <w:right w:val="nil"/>
            </w:tcBorders>
          </w:tcPr>
          <w:p w14:paraId="0825267B" w14:textId="77777777" w:rsidR="00714FAE" w:rsidRPr="00714FAE" w:rsidRDefault="00714FAE" w:rsidP="00714FAE">
            <w:pPr>
              <w:spacing w:after="0"/>
              <w:ind w:left="-10" w:right="14" w:firstLine="360"/>
            </w:pPr>
          </w:p>
        </w:tc>
        <w:tc>
          <w:tcPr>
            <w:tcW w:w="1921" w:type="dxa"/>
            <w:tcBorders>
              <w:top w:val="single" w:sz="3" w:space="0" w:color="000000"/>
              <w:left w:val="nil"/>
              <w:bottom w:val="double" w:sz="4" w:space="0" w:color="000000"/>
              <w:right w:val="nil"/>
            </w:tcBorders>
          </w:tcPr>
          <w:p w14:paraId="1441F1D0" w14:textId="77777777" w:rsidR="00714FAE" w:rsidRPr="00714FAE" w:rsidRDefault="00714FAE" w:rsidP="00714FAE">
            <w:pPr>
              <w:spacing w:after="0"/>
              <w:ind w:left="-10" w:right="14" w:firstLine="360"/>
            </w:pPr>
          </w:p>
        </w:tc>
        <w:tc>
          <w:tcPr>
            <w:tcW w:w="1381" w:type="dxa"/>
            <w:gridSpan w:val="2"/>
            <w:tcBorders>
              <w:top w:val="single" w:sz="3" w:space="0" w:color="000000"/>
              <w:left w:val="nil"/>
              <w:bottom w:val="double" w:sz="4" w:space="0" w:color="000000"/>
              <w:right w:val="nil"/>
            </w:tcBorders>
          </w:tcPr>
          <w:p w14:paraId="40E663B9" w14:textId="1D0626A1" w:rsidR="00714FAE" w:rsidRPr="00714FAE" w:rsidRDefault="00714FAE" w:rsidP="00714FAE">
            <w:pPr>
              <w:spacing w:after="0"/>
              <w:ind w:left="-10" w:right="-208" w:firstLine="360"/>
            </w:pPr>
            <w:r>
              <w:rPr>
                <w:b/>
              </w:rPr>
              <w:t>Definit</w:t>
            </w:r>
            <w:r>
              <w:rPr>
                <w:b/>
                <w:lang w:val="en-US"/>
              </w:rPr>
              <w:t>o</w:t>
            </w:r>
            <w:r w:rsidRPr="00714FAE">
              <w:rPr>
                <w:b/>
              </w:rPr>
              <w:t>n</w:t>
            </w:r>
          </w:p>
        </w:tc>
        <w:tc>
          <w:tcPr>
            <w:tcW w:w="2594" w:type="dxa"/>
            <w:tcBorders>
              <w:top w:val="single" w:sz="3" w:space="0" w:color="000000"/>
              <w:left w:val="nil"/>
              <w:bottom w:val="double" w:sz="4" w:space="0" w:color="000000"/>
              <w:right w:val="nil"/>
            </w:tcBorders>
          </w:tcPr>
          <w:p w14:paraId="618C7BA8" w14:textId="77777777" w:rsidR="00714FAE" w:rsidRPr="00714FAE" w:rsidRDefault="00714FAE" w:rsidP="00714FAE">
            <w:pPr>
              <w:spacing w:after="0"/>
              <w:ind w:left="-10" w:right="14" w:firstLine="360"/>
            </w:pPr>
          </w:p>
        </w:tc>
      </w:tr>
      <w:tr w:rsidR="00714FAE" w:rsidRPr="00714FAE" w14:paraId="0B3674FC" w14:textId="77777777" w:rsidTr="00714FAE">
        <w:trPr>
          <w:trHeight w:val="2172"/>
        </w:trPr>
        <w:tc>
          <w:tcPr>
            <w:tcW w:w="1159" w:type="dxa"/>
            <w:tcBorders>
              <w:top w:val="double" w:sz="4" w:space="0" w:color="000000"/>
              <w:left w:val="nil"/>
              <w:bottom w:val="single" w:sz="16" w:space="0" w:color="000000"/>
              <w:right w:val="nil"/>
            </w:tcBorders>
          </w:tcPr>
          <w:p w14:paraId="353C614A" w14:textId="77777777" w:rsidR="00714FAE" w:rsidRPr="00714FAE" w:rsidRDefault="00714FAE" w:rsidP="00714FAE">
            <w:pPr>
              <w:spacing w:after="0"/>
              <w:ind w:left="-10" w:right="14" w:firstLine="360"/>
            </w:pPr>
          </w:p>
        </w:tc>
        <w:tc>
          <w:tcPr>
            <w:tcW w:w="2669" w:type="dxa"/>
            <w:gridSpan w:val="2"/>
            <w:tcBorders>
              <w:top w:val="double" w:sz="4" w:space="0" w:color="000000"/>
              <w:left w:val="nil"/>
              <w:bottom w:val="single" w:sz="16" w:space="0" w:color="000000"/>
              <w:right w:val="nil"/>
            </w:tcBorders>
          </w:tcPr>
          <w:p w14:paraId="686D26E7" w14:textId="77777777" w:rsidR="00714FAE" w:rsidRPr="00714FAE" w:rsidRDefault="00714FAE" w:rsidP="00714FAE">
            <w:pPr>
              <w:spacing w:after="0"/>
              <w:ind w:left="-10" w:right="14" w:firstLine="360"/>
            </w:pPr>
            <w:r w:rsidRPr="00714FAE">
              <w:rPr>
                <w:i/>
              </w:rPr>
              <w:t xml:space="preserve">A, B </w:t>
            </w:r>
          </w:p>
          <w:p w14:paraId="3E7A4FA6" w14:textId="77777777" w:rsidR="00714FAE" w:rsidRPr="00714FAE" w:rsidRDefault="00714FAE" w:rsidP="00714FAE">
            <w:pPr>
              <w:spacing w:after="0"/>
              <w:ind w:left="-10" w:right="14" w:firstLine="360"/>
            </w:pPr>
            <w:r w:rsidRPr="00714FAE">
              <w:rPr>
                <w:i/>
              </w:rPr>
              <w:t xml:space="preserve">V </w:t>
            </w:r>
          </w:p>
          <w:p w14:paraId="754E6413" w14:textId="77777777" w:rsidR="00714FAE" w:rsidRPr="00714FAE" w:rsidRDefault="00714FAE" w:rsidP="00714FAE">
            <w:pPr>
              <w:spacing w:after="0"/>
              <w:ind w:left="-10" w:right="14" w:firstLine="360"/>
            </w:pPr>
            <w:r w:rsidRPr="00714FAE">
              <w:rPr>
                <w:i/>
              </w:rPr>
              <w:t xml:space="preserve">C </w:t>
            </w:r>
          </w:p>
          <w:p w14:paraId="141E2DD9" w14:textId="77777777" w:rsidR="00714FAE" w:rsidRDefault="00714FAE" w:rsidP="00714FAE">
            <w:pPr>
              <w:spacing w:after="0"/>
              <w:ind w:left="-10" w:right="14" w:firstLine="360"/>
              <w:rPr>
                <w:i/>
                <w:lang w:val="en-US"/>
              </w:rPr>
            </w:pPr>
            <w:r w:rsidRPr="00714FAE">
              <w:rPr>
                <w:i/>
              </w:rPr>
              <w:t>E</w:t>
            </w:r>
            <w:r w:rsidRPr="00714FAE">
              <w:rPr>
                <w:i/>
                <w:vertAlign w:val="subscript"/>
              </w:rPr>
              <w:t>z</w:t>
            </w:r>
            <w:r w:rsidRPr="00714FAE">
              <w:rPr>
                <w:i/>
              </w:rPr>
              <w:t xml:space="preserve"> </w:t>
            </w:r>
          </w:p>
          <w:p w14:paraId="5B6225C3" w14:textId="64D18BE9" w:rsidR="00714FAE" w:rsidRPr="00714FAE" w:rsidRDefault="00714FAE" w:rsidP="00714FAE">
            <w:pPr>
              <w:spacing w:after="0"/>
              <w:ind w:left="-10" w:right="14" w:firstLine="360"/>
            </w:pPr>
            <w:r w:rsidRPr="00714FAE">
              <w:rPr>
                <w:i/>
              </w:rPr>
              <w:t>E</w:t>
            </w:r>
            <w:r w:rsidRPr="00714FAE">
              <w:rPr>
                <w:i/>
                <w:vertAlign w:val="subscript"/>
              </w:rPr>
              <w:t>f</w:t>
            </w:r>
          </w:p>
          <w:p w14:paraId="5F4F833A" w14:textId="2B12E044" w:rsidR="00714FAE" w:rsidRPr="00714FAE" w:rsidRDefault="00714FAE" w:rsidP="00714FAE">
            <w:pPr>
              <w:spacing w:after="0"/>
              <w:ind w:left="-10" w:right="14" w:firstLine="360"/>
              <w:rPr>
                <w:lang w:val="en-US"/>
              </w:rPr>
            </w:pPr>
            <w:r w:rsidRPr="00714FAE">
              <w:rPr>
                <w:i/>
              </w:rPr>
              <w:t>F</w:t>
            </w:r>
            <w:r w:rsidRPr="00714FAE">
              <w:rPr>
                <w:i/>
                <w:vertAlign w:val="subscript"/>
              </w:rPr>
              <w:t>r</w:t>
            </w:r>
            <w:r>
              <w:rPr>
                <w:i/>
              </w:rPr>
              <w:t xml:space="preserve"> </w:t>
            </w:r>
          </w:p>
          <w:p w14:paraId="086A3CAA" w14:textId="77777777" w:rsidR="00714FAE" w:rsidRDefault="00714FAE" w:rsidP="00714FAE">
            <w:pPr>
              <w:spacing w:after="0"/>
              <w:ind w:left="-10" w:right="14" w:firstLine="360"/>
              <w:rPr>
                <w:i/>
                <w:lang w:val="en-US"/>
              </w:rPr>
            </w:pPr>
            <w:r w:rsidRPr="00714FAE">
              <w:rPr>
                <w:i/>
              </w:rPr>
              <w:t xml:space="preserve">R </w:t>
            </w:r>
          </w:p>
          <w:p w14:paraId="0E325ABC" w14:textId="3CCFA375" w:rsidR="00714FAE" w:rsidRDefault="00714FAE" w:rsidP="00714FAE">
            <w:pPr>
              <w:spacing w:after="0"/>
              <w:ind w:left="-10" w:right="14" w:firstLine="360"/>
              <w:rPr>
                <w:i/>
                <w:lang w:val="en-US"/>
              </w:rPr>
            </w:pPr>
            <w:r>
              <w:rPr>
                <w:i/>
                <w:lang w:val="en-US"/>
              </w:rPr>
              <w:t>N</w:t>
            </w:r>
          </w:p>
          <w:p w14:paraId="28A9B452" w14:textId="1177866F" w:rsidR="00714FAE" w:rsidRPr="00714FAE" w:rsidRDefault="00714FAE" w:rsidP="00714FAE">
            <w:pPr>
              <w:spacing w:after="0"/>
              <w:ind w:left="-10" w:right="14" w:firstLine="360"/>
              <w:rPr>
                <w:lang w:val="en-US"/>
              </w:rPr>
            </w:pPr>
            <w:r>
              <w:rPr>
                <w:i/>
                <w:lang w:val="en-US"/>
              </w:rPr>
              <w:t>R</w:t>
            </w:r>
          </w:p>
          <w:p w14:paraId="5AA8928D" w14:textId="77777777" w:rsidR="00714FAE" w:rsidRDefault="00714FAE" w:rsidP="00714FAE">
            <w:pPr>
              <w:spacing w:after="0"/>
              <w:ind w:left="-10" w:right="14" w:firstLine="360"/>
              <w:rPr>
                <w:lang w:val="en-US"/>
              </w:rPr>
            </w:pPr>
            <w:r w:rsidRPr="00714FAE">
              <w:t xml:space="preserve">Subscript: </w:t>
            </w:r>
            <w:r w:rsidRPr="00714FAE">
              <w:rPr>
                <w:i/>
              </w:rPr>
              <w:t>o</w:t>
            </w:r>
            <w:r w:rsidRPr="00714FAE">
              <w:t xml:space="preserve"> </w:t>
            </w:r>
          </w:p>
          <w:p w14:paraId="6EA5EB25" w14:textId="100B1480" w:rsidR="00714FAE" w:rsidRPr="00714FAE" w:rsidRDefault="00714FAE" w:rsidP="00714FAE">
            <w:pPr>
              <w:spacing w:after="0"/>
              <w:ind w:left="-10" w:right="14" w:firstLine="360"/>
            </w:pPr>
            <w:r w:rsidRPr="00714FAE">
              <w:t xml:space="preserve">Subscript: </w:t>
            </w:r>
            <w:r w:rsidRPr="00714FAE">
              <w:rPr>
                <w:i/>
              </w:rPr>
              <w:t>r</w:t>
            </w:r>
            <w:r w:rsidRPr="00714FAE">
              <w:t xml:space="preserve"> </w:t>
            </w:r>
          </w:p>
          <w:p w14:paraId="6E3ADCC8" w14:textId="77777777" w:rsidR="00714FAE" w:rsidRPr="00714FAE" w:rsidRDefault="00714FAE" w:rsidP="00714FAE">
            <w:pPr>
              <w:spacing w:after="0"/>
              <w:ind w:left="-10" w:right="14" w:firstLine="360"/>
            </w:pPr>
            <w:r w:rsidRPr="00714FAE">
              <w:t xml:space="preserve">Subscript: </w:t>
            </w:r>
            <w:r w:rsidRPr="00714FAE">
              <w:rPr>
                <w:i/>
              </w:rPr>
              <w:t>b</w:t>
            </w:r>
          </w:p>
          <w:p w14:paraId="6334C589" w14:textId="77777777" w:rsidR="00714FAE" w:rsidRPr="00714FAE" w:rsidRDefault="00714FAE" w:rsidP="00714FAE">
            <w:pPr>
              <w:spacing w:after="0"/>
              <w:ind w:left="-10" w:right="14" w:firstLine="360"/>
            </w:pPr>
            <w:r w:rsidRPr="00714FAE">
              <w:t xml:space="preserve">Subscript: </w:t>
            </w:r>
            <w:r w:rsidRPr="00714FAE">
              <w:rPr>
                <w:i/>
              </w:rPr>
              <w:t>z</w:t>
            </w:r>
          </w:p>
        </w:tc>
        <w:tc>
          <w:tcPr>
            <w:tcW w:w="538" w:type="dxa"/>
            <w:tcBorders>
              <w:top w:val="double" w:sz="4" w:space="0" w:color="000000"/>
              <w:left w:val="nil"/>
              <w:bottom w:val="single" w:sz="16" w:space="0" w:color="000000"/>
              <w:right w:val="nil"/>
            </w:tcBorders>
          </w:tcPr>
          <w:p w14:paraId="7A8B13B9" w14:textId="77777777" w:rsidR="00714FAE" w:rsidRPr="00714FAE" w:rsidRDefault="00714FAE" w:rsidP="00714FAE">
            <w:pPr>
              <w:spacing w:after="0"/>
              <w:ind w:left="-10" w:right="14" w:firstLine="360"/>
            </w:pPr>
          </w:p>
        </w:tc>
        <w:tc>
          <w:tcPr>
            <w:tcW w:w="5896" w:type="dxa"/>
            <w:gridSpan w:val="4"/>
            <w:tcBorders>
              <w:top w:val="double" w:sz="4" w:space="0" w:color="000000"/>
              <w:left w:val="nil"/>
              <w:bottom w:val="single" w:sz="16" w:space="0" w:color="000000"/>
              <w:right w:val="nil"/>
            </w:tcBorders>
          </w:tcPr>
          <w:p w14:paraId="4480A32F" w14:textId="77777777" w:rsidR="00714FAE" w:rsidRPr="00714FAE" w:rsidRDefault="00714FAE" w:rsidP="00714FAE">
            <w:pPr>
              <w:spacing w:after="0"/>
              <w:ind w:left="-10" w:right="14" w:firstLine="360"/>
            </w:pPr>
            <w:r w:rsidRPr="00714FAE">
              <w:t>filter location</w:t>
            </w:r>
          </w:p>
          <w:p w14:paraId="16010909" w14:textId="77777777" w:rsidR="00714FAE" w:rsidRPr="00714FAE" w:rsidRDefault="00714FAE" w:rsidP="00714FAE">
            <w:pPr>
              <w:spacing w:after="0"/>
              <w:ind w:left="-10" w:right="14" w:firstLine="360"/>
            </w:pPr>
            <w:r w:rsidRPr="00714FAE">
              <w:t>volumetric flow</w:t>
            </w:r>
          </w:p>
          <w:p w14:paraId="40C45245" w14:textId="77777777" w:rsidR="00714FAE" w:rsidRPr="00714FAE" w:rsidRDefault="00714FAE" w:rsidP="00714FAE">
            <w:pPr>
              <w:spacing w:after="0"/>
              <w:ind w:left="-10" w:right="14" w:firstLine="360"/>
            </w:pPr>
            <w:r w:rsidRPr="00714FAE">
              <w:t>contaminant concentration</w:t>
            </w:r>
          </w:p>
          <w:p w14:paraId="4694FD27" w14:textId="77777777" w:rsidR="00714FAE" w:rsidRPr="00714FAE" w:rsidRDefault="00714FAE" w:rsidP="00714FAE">
            <w:pPr>
              <w:spacing w:after="0"/>
              <w:ind w:left="-10" w:right="14" w:firstLine="360"/>
            </w:pPr>
            <w:r w:rsidRPr="00714FAE">
              <w:t>zone air distribution effectiveness</w:t>
            </w:r>
          </w:p>
          <w:p w14:paraId="5CC0A412" w14:textId="77777777" w:rsidR="00714FAE" w:rsidRPr="00714FAE" w:rsidRDefault="00714FAE" w:rsidP="00714FAE">
            <w:pPr>
              <w:spacing w:after="0"/>
              <w:ind w:left="-10" w:right="14" w:firstLine="360"/>
            </w:pPr>
            <w:r w:rsidRPr="00714FAE">
              <w:t>filter efficiency</w:t>
            </w:r>
          </w:p>
          <w:p w14:paraId="2142CFE7" w14:textId="77777777" w:rsidR="00714FAE" w:rsidRDefault="00714FAE" w:rsidP="00714FAE">
            <w:pPr>
              <w:spacing w:after="0"/>
              <w:ind w:left="-10" w:right="14" w:firstLine="360"/>
              <w:rPr>
                <w:lang w:val="en-US"/>
              </w:rPr>
            </w:pPr>
            <w:r w:rsidRPr="00714FAE">
              <w:t xml:space="preserve">design flow reduction fraction factor </w:t>
            </w:r>
          </w:p>
          <w:p w14:paraId="04BE8C16" w14:textId="77777777" w:rsidR="00714FAE" w:rsidRDefault="00714FAE" w:rsidP="00714FAE">
            <w:pPr>
              <w:spacing w:after="0"/>
              <w:ind w:left="-10" w:right="14" w:firstLine="360"/>
              <w:rPr>
                <w:lang w:val="en-US"/>
              </w:rPr>
            </w:pPr>
            <w:r w:rsidRPr="00714FAE">
              <w:t xml:space="preserve">contaminant generation rate </w:t>
            </w:r>
          </w:p>
          <w:p w14:paraId="65633DBF" w14:textId="1D10CD89" w:rsidR="00714FAE" w:rsidRPr="00714FAE" w:rsidRDefault="00714FAE" w:rsidP="00714FAE">
            <w:pPr>
              <w:spacing w:after="0"/>
              <w:ind w:left="-10" w:right="14" w:firstLine="360"/>
            </w:pPr>
            <w:r w:rsidRPr="00714FAE">
              <w:t>recirculation flow factor</w:t>
            </w:r>
          </w:p>
          <w:p w14:paraId="316CFF3B" w14:textId="77777777" w:rsidR="00714FAE" w:rsidRDefault="00714FAE" w:rsidP="00714FAE">
            <w:pPr>
              <w:spacing w:after="0"/>
              <w:ind w:left="-10" w:right="14" w:firstLine="360"/>
              <w:rPr>
                <w:lang w:val="en-US"/>
              </w:rPr>
            </w:pPr>
            <w:r w:rsidRPr="00714FAE">
              <w:t>outdoor</w:t>
            </w:r>
          </w:p>
          <w:p w14:paraId="3066A680" w14:textId="77777777" w:rsidR="00714FAE" w:rsidRDefault="00714FAE" w:rsidP="00714FAE">
            <w:pPr>
              <w:spacing w:after="0"/>
              <w:ind w:left="-10" w:right="14" w:firstLine="360"/>
              <w:rPr>
                <w:lang w:val="en-US"/>
              </w:rPr>
            </w:pPr>
            <w:r w:rsidRPr="00714FAE">
              <w:t xml:space="preserve"> return</w:t>
            </w:r>
          </w:p>
          <w:p w14:paraId="6B908E38" w14:textId="6D0E5A3C" w:rsidR="00714FAE" w:rsidRDefault="00714FAE" w:rsidP="00714FAE">
            <w:pPr>
              <w:spacing w:after="0"/>
              <w:ind w:left="-10" w:right="14" w:firstLine="360"/>
              <w:rPr>
                <w:lang w:val="en-US"/>
              </w:rPr>
            </w:pPr>
            <w:r>
              <w:rPr>
                <w:lang w:val="en-US"/>
              </w:rPr>
              <w:t xml:space="preserve"> </w:t>
            </w:r>
            <w:r w:rsidRPr="00714FAE">
              <w:t xml:space="preserve">breathing </w:t>
            </w:r>
          </w:p>
          <w:p w14:paraId="08C1BB2D" w14:textId="23ACDA2E" w:rsidR="00714FAE" w:rsidRPr="00714FAE" w:rsidRDefault="00714FAE" w:rsidP="00714FAE">
            <w:pPr>
              <w:spacing w:after="0"/>
              <w:ind w:left="-10" w:right="14" w:firstLine="360"/>
            </w:pPr>
            <w:r w:rsidRPr="00714FAE">
              <w:t>zone</w:t>
            </w:r>
          </w:p>
        </w:tc>
      </w:tr>
    </w:tbl>
    <w:tbl>
      <w:tblPr>
        <w:tblStyle w:val="TableGrid"/>
        <w:tblpPr w:vertAnchor="text" w:horzAnchor="margin" w:tblpY="-898"/>
        <w:tblOverlap w:val="never"/>
        <w:tblW w:w="10283" w:type="dxa"/>
        <w:tblInd w:w="0" w:type="dxa"/>
        <w:tblCellMar>
          <w:top w:w="20" w:type="dxa"/>
        </w:tblCellMar>
        <w:tblLook w:val="04A0" w:firstRow="1" w:lastRow="0" w:firstColumn="1" w:lastColumn="0" w:noHBand="0" w:noVBand="1"/>
      </w:tblPr>
      <w:tblGrid>
        <w:gridCol w:w="10283"/>
      </w:tblGrid>
      <w:tr w:rsidR="0043426E" w:rsidRPr="009821A4" w14:paraId="56D900A1" w14:textId="77777777" w:rsidTr="0043426E">
        <w:trPr>
          <w:trHeight w:val="1325"/>
        </w:trPr>
        <w:tc>
          <w:tcPr>
            <w:tcW w:w="10283" w:type="dxa"/>
            <w:tcBorders>
              <w:top w:val="nil"/>
              <w:left w:val="nil"/>
              <w:bottom w:val="nil"/>
              <w:right w:val="nil"/>
            </w:tcBorders>
          </w:tcPr>
          <w:p w14:paraId="00B9446D" w14:textId="77777777" w:rsidR="0043426E" w:rsidRPr="00911140" w:rsidRDefault="0043426E" w:rsidP="0043426E">
            <w:pPr>
              <w:tabs>
                <w:tab w:val="center" w:pos="824"/>
                <w:tab w:val="center" w:pos="5641"/>
              </w:tabs>
              <w:spacing w:after="0" w:line="259" w:lineRule="auto"/>
              <w:ind w:left="0" w:firstLine="0"/>
              <w:jc w:val="left"/>
              <w:rPr>
                <w:rFonts w:asciiTheme="majorHAnsi" w:eastAsia="Calibri" w:hAnsiTheme="majorHAnsi" w:cstheme="majorHAnsi"/>
                <w:sz w:val="22"/>
              </w:rPr>
            </w:pPr>
            <w:r w:rsidRPr="009821A4">
              <w:rPr>
                <w:rFonts w:asciiTheme="majorHAnsi" w:eastAsia="Calibri" w:hAnsiTheme="majorHAnsi" w:cstheme="majorHAnsi"/>
                <w:sz w:val="22"/>
              </w:rPr>
              <w:tab/>
            </w:r>
            <w:r w:rsidRPr="00911140">
              <w:rPr>
                <w:rFonts w:asciiTheme="majorHAnsi" w:eastAsia="Calibri" w:hAnsiTheme="majorHAnsi" w:cstheme="majorHAnsi"/>
                <w:b/>
                <w:sz w:val="22"/>
              </w:rPr>
              <w:t>BẢNG D-1 Vùng bắt buộc Luồng không khí ngoài trời hoặc Vùng thở trong không gian Nồng độ chất gây ô nhiễm vớiTuần hoàn và lọc cho các hệ thống một vùng</w:t>
            </w:r>
          </w:p>
          <w:p w14:paraId="5E82BEDF" w14:textId="77777777" w:rsidR="0043426E" w:rsidRPr="00911140" w:rsidRDefault="0043426E" w:rsidP="0043426E">
            <w:pPr>
              <w:tabs>
                <w:tab w:val="center" w:pos="824"/>
                <w:tab w:val="center" w:pos="5641"/>
              </w:tabs>
              <w:spacing w:after="0" w:line="259" w:lineRule="auto"/>
              <w:ind w:left="0" w:firstLine="0"/>
              <w:jc w:val="left"/>
              <w:rPr>
                <w:rFonts w:asciiTheme="majorHAnsi" w:eastAsia="Arial" w:hAnsiTheme="majorHAnsi" w:cstheme="majorHAnsi"/>
                <w:b/>
                <w:sz w:val="22"/>
              </w:rPr>
            </w:pPr>
            <w:r w:rsidRPr="00911140">
              <w:rPr>
                <w:rFonts w:asciiTheme="majorHAnsi" w:eastAsia="Calibri" w:hAnsiTheme="majorHAnsi" w:cstheme="majorHAnsi"/>
                <w:b/>
                <w:sz w:val="22"/>
              </w:rPr>
              <w:t>Tốc độ tuần hoàn bắt buộc Khuvực yêu cầu Luồng gió ngoài trờiRequired Zone Outdoor Airflow</w:t>
            </w:r>
            <w:r w:rsidRPr="00911140">
              <w:rPr>
                <w:rFonts w:asciiTheme="majorHAnsi" w:eastAsia="Calibri" w:hAnsiTheme="majorHAnsi" w:cstheme="majorHAnsi"/>
                <w:b/>
                <w:sz w:val="22"/>
              </w:rPr>
              <w:tab/>
              <w:t>Space Bre</w:t>
            </w:r>
            <w:r w:rsidRPr="009821A4">
              <w:rPr>
                <w:rFonts w:asciiTheme="majorHAnsi" w:hAnsiTheme="majorHAnsi" w:cstheme="majorHAnsi"/>
                <w:b/>
                <w:sz w:val="22"/>
              </w:rPr>
              <w:t>athing Zone</w:t>
            </w:r>
          </w:p>
          <w:p w14:paraId="5DFA160D" w14:textId="77777777" w:rsidR="0043426E" w:rsidRDefault="0043426E" w:rsidP="0043426E">
            <w:pPr>
              <w:spacing w:after="160" w:line="259" w:lineRule="auto"/>
              <w:ind w:left="0" w:firstLine="0"/>
              <w:jc w:val="left"/>
              <w:rPr>
                <w:rFonts w:asciiTheme="majorHAnsi" w:hAnsiTheme="majorHAnsi" w:cstheme="majorHAnsi"/>
                <w:sz w:val="22"/>
                <w:lang w:val="en-US"/>
              </w:rPr>
            </w:pPr>
          </w:p>
          <w:p w14:paraId="5E2CCA56" w14:textId="77777777" w:rsidR="0043426E" w:rsidRDefault="0043426E" w:rsidP="0043426E">
            <w:pPr>
              <w:spacing w:after="160" w:line="259" w:lineRule="auto"/>
              <w:ind w:left="0" w:firstLine="0"/>
              <w:jc w:val="left"/>
              <w:rPr>
                <w:rFonts w:asciiTheme="majorHAnsi" w:hAnsiTheme="majorHAnsi" w:cstheme="majorHAnsi"/>
                <w:sz w:val="22"/>
                <w:lang w:val="en-US"/>
              </w:rPr>
            </w:pPr>
          </w:p>
          <w:p w14:paraId="775B285F" w14:textId="77777777" w:rsidR="0043426E" w:rsidRDefault="0043426E" w:rsidP="0043426E">
            <w:pPr>
              <w:spacing w:after="160" w:line="259" w:lineRule="auto"/>
              <w:ind w:left="0" w:firstLine="0"/>
              <w:jc w:val="left"/>
              <w:rPr>
                <w:rFonts w:asciiTheme="majorHAnsi" w:hAnsiTheme="majorHAnsi" w:cstheme="majorHAnsi"/>
                <w:sz w:val="22"/>
                <w:lang w:val="en-US"/>
              </w:rPr>
            </w:pPr>
          </w:p>
          <w:p w14:paraId="7F28AA43" w14:textId="77777777" w:rsidR="0043426E" w:rsidRDefault="0043426E" w:rsidP="0043426E">
            <w:pPr>
              <w:spacing w:after="160" w:line="259" w:lineRule="auto"/>
              <w:ind w:left="0" w:firstLine="0"/>
              <w:jc w:val="left"/>
              <w:rPr>
                <w:rFonts w:asciiTheme="majorHAnsi" w:hAnsiTheme="majorHAnsi" w:cstheme="majorHAnsi"/>
                <w:sz w:val="22"/>
                <w:lang w:val="en-US"/>
              </w:rPr>
            </w:pPr>
          </w:p>
          <w:p w14:paraId="58E15078" w14:textId="77777777" w:rsidR="0043426E" w:rsidRPr="00714FAE" w:rsidRDefault="0043426E" w:rsidP="0043426E">
            <w:pPr>
              <w:spacing w:after="160" w:line="259" w:lineRule="auto"/>
              <w:ind w:left="0" w:firstLine="0"/>
              <w:jc w:val="left"/>
              <w:rPr>
                <w:rFonts w:asciiTheme="majorHAnsi" w:hAnsiTheme="majorHAnsi" w:cstheme="majorHAnsi"/>
                <w:sz w:val="22"/>
                <w:lang w:val="en-US"/>
              </w:rPr>
            </w:pPr>
          </w:p>
        </w:tc>
      </w:tr>
    </w:tbl>
    <w:p w14:paraId="76C3D67F" w14:textId="77777777" w:rsidR="00714FAE" w:rsidRPr="00714FAE" w:rsidRDefault="00A74FF7" w:rsidP="00714FAE">
      <w:pPr>
        <w:spacing w:after="0"/>
        <w:ind w:left="0" w:right="14" w:firstLine="0"/>
        <w:rPr>
          <w:lang w:val="en-US"/>
        </w:rPr>
      </w:pPr>
      <w:r>
        <w:br w:type="page"/>
      </w:r>
    </w:p>
    <w:p w14:paraId="23C4F502" w14:textId="0A78F934" w:rsidR="00A4234B" w:rsidRDefault="0043426E">
      <w:pPr>
        <w:spacing w:after="0"/>
        <w:ind w:left="-10" w:right="14" w:firstLine="360"/>
      </w:pPr>
      <w:r>
        <w:rPr>
          <w:rFonts w:ascii="Calibri" w:eastAsia="Calibri" w:hAnsi="Calibri" w:cs="Calibri"/>
          <w:noProof/>
          <w:sz w:val="22"/>
          <w:lang w:val="en-US" w:eastAsia="en-US"/>
        </w:rPr>
        <w:lastRenderedPageBreak/>
        <mc:AlternateContent>
          <mc:Choice Requires="wpg">
            <w:drawing>
              <wp:anchor distT="0" distB="0" distL="114300" distR="114300" simplePos="0" relativeHeight="251658249" behindDoc="0" locked="0" layoutInCell="1" allowOverlap="1" wp14:anchorId="79D29545" wp14:editId="7E3EC62D">
                <wp:simplePos x="0" y="0"/>
                <wp:positionH relativeFrom="margin">
                  <wp:posOffset>-347345</wp:posOffset>
                </wp:positionH>
                <wp:positionV relativeFrom="paragraph">
                  <wp:posOffset>-553085</wp:posOffset>
                </wp:positionV>
                <wp:extent cx="6523990" cy="4068445"/>
                <wp:effectExtent l="0" t="0" r="10160" b="0"/>
                <wp:wrapTopAndBottom/>
                <wp:docPr id="129538" name="Group 129538"/>
                <wp:cNvGraphicFramePr/>
                <a:graphic xmlns:a="http://schemas.openxmlformats.org/drawingml/2006/main">
                  <a:graphicData uri="http://schemas.microsoft.com/office/word/2010/wordprocessingGroup">
                    <wpg:wgp>
                      <wpg:cNvGrpSpPr/>
                      <wpg:grpSpPr>
                        <a:xfrm>
                          <a:off x="0" y="0"/>
                          <a:ext cx="6523990" cy="4068445"/>
                          <a:chOff x="0" y="0"/>
                          <a:chExt cx="6377178" cy="2831591"/>
                        </a:xfrm>
                      </wpg:grpSpPr>
                      <pic:pic xmlns:pic="http://schemas.openxmlformats.org/drawingml/2006/picture">
                        <pic:nvPicPr>
                          <pic:cNvPr id="165875" name="Picture 165875"/>
                          <pic:cNvPicPr/>
                        </pic:nvPicPr>
                        <pic:blipFill>
                          <a:blip r:embed="rId50"/>
                          <a:stretch>
                            <a:fillRect/>
                          </a:stretch>
                        </pic:blipFill>
                        <pic:spPr>
                          <a:xfrm>
                            <a:off x="-2539" y="-4063"/>
                            <a:ext cx="3054096" cy="2834640"/>
                          </a:xfrm>
                          <a:prstGeom prst="rect">
                            <a:avLst/>
                          </a:prstGeom>
                        </pic:spPr>
                      </pic:pic>
                      <pic:pic xmlns:pic="http://schemas.openxmlformats.org/drawingml/2006/picture">
                        <pic:nvPicPr>
                          <pic:cNvPr id="165876" name="Picture 165876"/>
                          <pic:cNvPicPr/>
                        </pic:nvPicPr>
                        <pic:blipFill>
                          <a:blip r:embed="rId51"/>
                          <a:stretch>
                            <a:fillRect/>
                          </a:stretch>
                        </pic:blipFill>
                        <pic:spPr>
                          <a:xfrm>
                            <a:off x="3299460" y="21336"/>
                            <a:ext cx="3078480" cy="275539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29538" o:spid="_x0000_s1026" style="position:absolute;margin-left:-27.35pt;margin-top:-43.55pt;width:513.7pt;height:320.35pt;z-index:251658249;mso-position-horizontal-relative:margin;mso-width-relative:margin;mso-height-relative:margin" coordsize="63771,28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875" o:spid="_x0000_s1027" type="#_x0000_t75" style="position:absolute;left:-25;top:-40;width:30540;height:283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KblXDAAAA3wAAAA8AAABkcnMvZG93bnJldi54bWxET1trwjAUfhf2H8IR9qapMi9Uo8zBwCED&#10;V0VfD82xrTYnJcm0/nsjDPb48d3ny9bU4krOV5YVDPoJCOLc6ooLBfvdZ28KwgdkjbVlUnAnD8vF&#10;S2eOqbY3/qFrFgoRQ9inqKAMoUml9HlJBn3fNsSRO1lnMEToCqkd3mK4qeUwScbSYMWxocSGPkrK&#10;L9mviTNWWzv8mmRvZ/dtD5fN6rg+elbqtdu+z0AEasO/+M+91tE3Hk0nI3j+iQDk4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0puVcMAAADfAAAADwAAAAAAAAAAAAAAAACf&#10;AgAAZHJzL2Rvd25yZXYueG1sUEsFBgAAAAAEAAQA9wAAAI8DAAAAAA==&#10;">
                  <v:imagedata r:id="rId52" o:title=""/>
                </v:shape>
                <v:shape id="Picture 165876" o:spid="_x0000_s1028" type="#_x0000_t75" style="position:absolute;left:32994;top:213;width:30785;height:275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vZxc7BAAAA3wAAAA8AAABkcnMvZG93bnJldi54bWxET01LAzEQvQv+hzCCN5tV6FrWpqUIivXW&#10;VjyPm+lm6WayJGM3/fdGEDw+3vdynf2gzhRTH9jA/awCRdwG23Nn4OPwcrcAlQTZ4hCYDFwowXp1&#10;fbXExoaJd3TeS6dKCKcGDTiRsdE6tY48plkYiQt3DNGjFBg7bSNOJdwP+qGqau2x59LgcKRnR+1p&#10;/+0NVHE7XXKUz624PN8dk3y9vosxtzd58wRKKMu/+M/9Zsv8er54rOH3TwGgV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vZxc7BAAAA3wAAAA8AAAAAAAAAAAAAAAAAnwIA&#10;AGRycy9kb3ducmV2LnhtbFBLBQYAAAAABAAEAPcAAACNAwAAAAA=&#10;">
                  <v:imagedata r:id="rId53" o:title=""/>
                </v:shape>
                <w10:wrap type="topAndBottom" anchorx="margin"/>
              </v:group>
            </w:pict>
          </mc:Fallback>
        </mc:AlternateContent>
      </w:r>
    </w:p>
    <w:p w14:paraId="49459CE4" w14:textId="77777777" w:rsidR="0045574D" w:rsidRDefault="0045574D" w:rsidP="0043426E">
      <w:pPr>
        <w:spacing w:after="80" w:line="278" w:lineRule="auto"/>
        <w:ind w:left="23" w:hanging="10"/>
        <w:jc w:val="left"/>
        <w:rPr>
          <w:rFonts w:ascii="Arial" w:eastAsia="Arial" w:hAnsi="Arial" w:cs="Arial"/>
          <w:b/>
          <w:sz w:val="18"/>
          <w:lang w:val="en-US"/>
        </w:rPr>
      </w:pPr>
    </w:p>
    <w:p w14:paraId="0EA0AA14" w14:textId="77777777" w:rsidR="0045574D" w:rsidRDefault="0045574D" w:rsidP="0043426E">
      <w:pPr>
        <w:spacing w:after="80" w:line="278" w:lineRule="auto"/>
        <w:ind w:left="23" w:hanging="10"/>
        <w:jc w:val="left"/>
        <w:rPr>
          <w:rFonts w:ascii="Arial" w:eastAsia="Arial" w:hAnsi="Arial" w:cs="Arial"/>
          <w:b/>
          <w:sz w:val="18"/>
          <w:lang w:val="en-US"/>
        </w:rPr>
      </w:pPr>
    </w:p>
    <w:p w14:paraId="44A96D2C" w14:textId="77777777" w:rsidR="0045574D" w:rsidRDefault="0040574C" w:rsidP="0043426E">
      <w:pPr>
        <w:spacing w:after="80" w:line="278" w:lineRule="auto"/>
        <w:ind w:left="23" w:hanging="10"/>
        <w:jc w:val="left"/>
        <w:rPr>
          <w:rFonts w:ascii="Arial" w:eastAsia="Arial" w:hAnsi="Arial" w:cs="Arial"/>
          <w:b/>
          <w:sz w:val="18"/>
          <w:lang w:val="en-US"/>
        </w:rPr>
      </w:pPr>
      <w:r w:rsidRPr="0040574C">
        <w:rPr>
          <w:rFonts w:ascii="Arial" w:eastAsia="Arial" w:hAnsi="Arial" w:cs="Arial"/>
          <w:b/>
          <w:sz w:val="18"/>
        </w:rPr>
        <w:t xml:space="preserve">Hình D-1 Hệ thống thông gió Hệ thống thể tíchkhông </w:t>
      </w:r>
    </w:p>
    <w:p w14:paraId="28D11CDB" w14:textId="32CE1BC2" w:rsidR="00A4234B" w:rsidRPr="0043426E" w:rsidRDefault="0040574C" w:rsidP="0045574D">
      <w:pPr>
        <w:spacing w:after="80" w:line="278" w:lineRule="auto"/>
        <w:ind w:left="360" w:firstLine="0"/>
        <w:jc w:val="left"/>
        <w:rPr>
          <w:rFonts w:ascii="Arial" w:eastAsia="Arial" w:hAnsi="Arial" w:cs="Arial"/>
          <w:b/>
          <w:sz w:val="18"/>
          <w:lang w:val="en-US"/>
        </w:rPr>
      </w:pPr>
      <w:r w:rsidRPr="0040574C">
        <w:rPr>
          <w:rFonts w:ascii="Arial" w:eastAsia="Arial" w:hAnsi="Arial" w:cs="Arial"/>
          <w:b/>
          <w:sz w:val="18"/>
        </w:rPr>
        <w:t>đổi theo sơ đồ không có thấm / thoát. (Vol = Var đốivới hệ thống một vùng.</w:t>
      </w:r>
    </w:p>
    <w:p w14:paraId="72568BC7" w14:textId="77777777" w:rsidR="0043426E" w:rsidRDefault="0043426E" w:rsidP="00AC480A">
      <w:pPr>
        <w:spacing w:after="40" w:line="251" w:lineRule="auto"/>
        <w:ind w:left="0" w:right="-12" w:firstLine="0"/>
        <w:jc w:val="left"/>
        <w:rPr>
          <w:lang w:val="en-US"/>
        </w:rPr>
      </w:pPr>
    </w:p>
    <w:p w14:paraId="7D3D5816" w14:textId="77777777" w:rsidR="0043426E" w:rsidRDefault="0043426E" w:rsidP="00AC480A">
      <w:pPr>
        <w:spacing w:after="40" w:line="251" w:lineRule="auto"/>
        <w:ind w:left="0" w:right="-12" w:firstLine="0"/>
        <w:jc w:val="left"/>
        <w:rPr>
          <w:lang w:val="en-US"/>
        </w:rPr>
      </w:pPr>
    </w:p>
    <w:p w14:paraId="35693B81" w14:textId="77777777" w:rsidR="0043426E" w:rsidRPr="00AC480A" w:rsidRDefault="0043426E" w:rsidP="00AC480A">
      <w:pPr>
        <w:spacing w:after="40" w:line="251" w:lineRule="auto"/>
        <w:ind w:left="0" w:right="-12" w:firstLine="0"/>
        <w:jc w:val="left"/>
        <w:rPr>
          <w:lang w:val="en-US"/>
        </w:rPr>
        <w:sectPr w:rsidR="0043426E" w:rsidRPr="00AC480A" w:rsidSect="0045574D">
          <w:headerReference w:type="even" r:id="rId54"/>
          <w:headerReference w:type="default" r:id="rId55"/>
          <w:footerReference w:type="even" r:id="rId56"/>
          <w:footerReference w:type="default" r:id="rId57"/>
          <w:headerReference w:type="first" r:id="rId58"/>
          <w:footerReference w:type="first" r:id="rId59"/>
          <w:pgSz w:w="11907" w:h="16839" w:code="9"/>
          <w:pgMar w:top="1134" w:right="1134" w:bottom="1134" w:left="1701" w:header="851" w:footer="851" w:gutter="0"/>
          <w:cols w:num="2" w:space="359"/>
          <w:docGrid w:linePitch="272"/>
        </w:sectPr>
      </w:pPr>
    </w:p>
    <w:p w14:paraId="211C92EA" w14:textId="77777777" w:rsidR="0043426E" w:rsidRDefault="0043426E" w:rsidP="0043426E">
      <w:pPr>
        <w:spacing w:after="203" w:line="260" w:lineRule="auto"/>
        <w:ind w:left="360" w:firstLine="0"/>
        <w:rPr>
          <w:b/>
          <w:lang w:val="en-US"/>
        </w:rPr>
      </w:pPr>
    </w:p>
    <w:p w14:paraId="212A42E7" w14:textId="7397E35C" w:rsidR="00A4234B" w:rsidRDefault="006F1F81" w:rsidP="0043426E">
      <w:pPr>
        <w:spacing w:after="203" w:line="260" w:lineRule="auto"/>
        <w:ind w:left="360" w:firstLine="0"/>
      </w:pPr>
      <w:r w:rsidRPr="006F1F81">
        <w:rPr>
          <w:b/>
        </w:rPr>
        <w:t>Phụ lục này không phải là một phần của tiêu chuẩn này. Nó chỉ mang tính chất cung cấp thông tin và không chứa các yêu cầucần thiết để phù hợp với tiêu chuẩn. Nó chưa được xử lý theo các yêu cầu của ANSI đối với một tiêu chuẩn và có thểchứa tài liệu chưa được xem xét công khai hoặc quy trình đồng thuận. Những người phản đối chưa được giải quyết trêntài liệu Thông tin không được cung cấp quyền khiếu nại tại ASHRAE hoặc ANSI.)</w:t>
      </w:r>
    </w:p>
    <w:p w14:paraId="6D556372" w14:textId="6A4A0AFF" w:rsidR="00A4234B" w:rsidRDefault="00B86919">
      <w:pPr>
        <w:pStyle w:val="Heading1"/>
        <w:spacing w:after="310"/>
        <w:ind w:left="-3" w:right="221"/>
      </w:pPr>
      <w:bookmarkStart w:id="26" w:name="_Toc79434944"/>
      <w:r w:rsidRPr="00B86919">
        <w:t>PHỤ LỤC THÔNG TIN E THÔNG TIN VỀ TIÊU CHUẨN QUỐC GIA ĐƯỢC CHỌN VÀCHO PM10, PM 2.5 VÀ OZONE</w:t>
      </w:r>
      <w:bookmarkEnd w:id="26"/>
      <w:r w:rsidR="00A74FF7">
        <w:t xml:space="preserve"> </w:t>
      </w:r>
    </w:p>
    <w:tbl>
      <w:tblPr>
        <w:tblStyle w:val="TableGrid"/>
        <w:tblpPr w:leftFromText="180" w:rightFromText="180" w:vertAnchor="text" w:horzAnchor="margin" w:tblpXSpec="center" w:tblpY="613"/>
        <w:tblW w:w="10098" w:type="dxa"/>
        <w:tblInd w:w="0" w:type="dxa"/>
        <w:tblCellMar>
          <w:top w:w="114" w:type="dxa"/>
          <w:right w:w="32" w:type="dxa"/>
        </w:tblCellMar>
        <w:tblLook w:val="04A0" w:firstRow="1" w:lastRow="0" w:firstColumn="1" w:lastColumn="0" w:noHBand="0" w:noVBand="1"/>
      </w:tblPr>
      <w:tblGrid>
        <w:gridCol w:w="1339"/>
        <w:gridCol w:w="2592"/>
        <w:gridCol w:w="2772"/>
        <w:gridCol w:w="3395"/>
      </w:tblGrid>
      <w:tr w:rsidR="0045574D" w14:paraId="1213C453" w14:textId="77777777" w:rsidTr="0045574D">
        <w:trPr>
          <w:trHeight w:val="359"/>
        </w:trPr>
        <w:tc>
          <w:tcPr>
            <w:tcW w:w="1339" w:type="dxa"/>
            <w:tcBorders>
              <w:top w:val="single" w:sz="16" w:space="0" w:color="000000"/>
              <w:left w:val="nil"/>
              <w:bottom w:val="double" w:sz="4" w:space="0" w:color="000000"/>
              <w:right w:val="nil"/>
            </w:tcBorders>
          </w:tcPr>
          <w:p w14:paraId="0AF1D7D1" w14:textId="77777777" w:rsidR="0045574D" w:rsidRDefault="0045574D" w:rsidP="0045574D">
            <w:pPr>
              <w:spacing w:after="0" w:line="259" w:lineRule="auto"/>
              <w:ind w:left="0" w:right="7" w:firstLine="0"/>
              <w:jc w:val="center"/>
            </w:pPr>
            <w:r w:rsidRPr="007543D9">
              <w:rPr>
                <w:b/>
                <w:sz w:val="18"/>
              </w:rPr>
              <w:t>Quốc gia</w:t>
            </w:r>
          </w:p>
        </w:tc>
        <w:tc>
          <w:tcPr>
            <w:tcW w:w="2592" w:type="dxa"/>
            <w:tcBorders>
              <w:top w:val="single" w:sz="16" w:space="0" w:color="000000"/>
              <w:left w:val="nil"/>
              <w:bottom w:val="double" w:sz="4" w:space="0" w:color="000000"/>
              <w:right w:val="nil"/>
            </w:tcBorders>
          </w:tcPr>
          <w:p w14:paraId="7AF11A1B" w14:textId="77777777" w:rsidR="0045574D" w:rsidRDefault="0045574D" w:rsidP="0045574D">
            <w:pPr>
              <w:spacing w:after="0" w:line="259" w:lineRule="auto"/>
              <w:ind w:left="0" w:right="46" w:firstLine="0"/>
              <w:jc w:val="center"/>
            </w:pPr>
            <w:r>
              <w:rPr>
                <w:b/>
                <w:sz w:val="18"/>
              </w:rPr>
              <w:t>PM10</w:t>
            </w:r>
          </w:p>
        </w:tc>
        <w:tc>
          <w:tcPr>
            <w:tcW w:w="2772" w:type="dxa"/>
            <w:tcBorders>
              <w:top w:val="single" w:sz="16" w:space="0" w:color="000000"/>
              <w:left w:val="nil"/>
              <w:bottom w:val="double" w:sz="4" w:space="0" w:color="000000"/>
              <w:right w:val="nil"/>
            </w:tcBorders>
          </w:tcPr>
          <w:p w14:paraId="0E836BF5" w14:textId="77777777" w:rsidR="0045574D" w:rsidRDefault="0045574D" w:rsidP="0045574D">
            <w:pPr>
              <w:spacing w:after="0" w:line="259" w:lineRule="auto"/>
              <w:ind w:left="0" w:right="45" w:firstLine="0"/>
              <w:jc w:val="center"/>
            </w:pPr>
            <w:r>
              <w:rPr>
                <w:b/>
                <w:sz w:val="18"/>
              </w:rPr>
              <w:t>PM2.5</w:t>
            </w:r>
          </w:p>
        </w:tc>
        <w:tc>
          <w:tcPr>
            <w:tcW w:w="3395" w:type="dxa"/>
            <w:tcBorders>
              <w:top w:val="single" w:sz="16" w:space="0" w:color="000000"/>
              <w:left w:val="nil"/>
              <w:bottom w:val="double" w:sz="4" w:space="0" w:color="000000"/>
              <w:right w:val="nil"/>
            </w:tcBorders>
          </w:tcPr>
          <w:p w14:paraId="62D14A14" w14:textId="77777777" w:rsidR="0045574D" w:rsidRDefault="0045574D" w:rsidP="0045574D">
            <w:pPr>
              <w:spacing w:after="0" w:line="259" w:lineRule="auto"/>
              <w:ind w:left="0" w:right="3" w:firstLine="0"/>
              <w:jc w:val="center"/>
            </w:pPr>
            <w:r w:rsidRPr="004603C1">
              <w:rPr>
                <w:b/>
                <w:sz w:val="18"/>
              </w:rPr>
              <w:t>Khí quyển</w:t>
            </w:r>
          </w:p>
        </w:tc>
      </w:tr>
      <w:tr w:rsidR="0045574D" w14:paraId="6784267E" w14:textId="77777777" w:rsidTr="0045574D">
        <w:trPr>
          <w:trHeight w:val="939"/>
        </w:trPr>
        <w:tc>
          <w:tcPr>
            <w:tcW w:w="1339" w:type="dxa"/>
            <w:tcBorders>
              <w:top w:val="double" w:sz="4" w:space="0" w:color="000000"/>
              <w:left w:val="nil"/>
              <w:bottom w:val="nil"/>
              <w:right w:val="nil"/>
            </w:tcBorders>
          </w:tcPr>
          <w:p w14:paraId="1B5F5C93" w14:textId="77777777" w:rsidR="0045574D" w:rsidRDefault="0045574D" w:rsidP="0045574D">
            <w:pPr>
              <w:spacing w:after="0" w:line="259" w:lineRule="auto"/>
              <w:ind w:left="40" w:firstLine="0"/>
              <w:jc w:val="left"/>
            </w:pPr>
            <w:r>
              <w:rPr>
                <w:sz w:val="18"/>
              </w:rPr>
              <w:t>United States</w:t>
            </w:r>
          </w:p>
        </w:tc>
        <w:tc>
          <w:tcPr>
            <w:tcW w:w="2592" w:type="dxa"/>
            <w:tcBorders>
              <w:top w:val="double" w:sz="4" w:space="0" w:color="000000"/>
              <w:left w:val="nil"/>
              <w:bottom w:val="nil"/>
              <w:right w:val="nil"/>
            </w:tcBorders>
          </w:tcPr>
          <w:p w14:paraId="346F44A0" w14:textId="77777777" w:rsidR="0045574D" w:rsidRDefault="0045574D" w:rsidP="0045574D">
            <w:pPr>
              <w:spacing w:after="0" w:line="259" w:lineRule="auto"/>
              <w:ind w:left="0" w:firstLine="0"/>
              <w:jc w:val="left"/>
            </w:pPr>
            <w:r w:rsidRPr="008B7611">
              <w:rPr>
                <w:sz w:val="18"/>
              </w:rPr>
              <w:t>Tìm các khu vực không bị ô</w:t>
            </w:r>
            <w:r>
              <w:rPr>
                <w:sz w:val="18"/>
              </w:rPr>
              <w:t xml:space="preserve"> http://epa.gov/air/airpollutants.html</w:t>
            </w:r>
          </w:p>
        </w:tc>
        <w:tc>
          <w:tcPr>
            <w:tcW w:w="2772" w:type="dxa"/>
            <w:tcBorders>
              <w:top w:val="double" w:sz="4" w:space="0" w:color="000000"/>
              <w:left w:val="nil"/>
              <w:bottom w:val="nil"/>
              <w:right w:val="nil"/>
            </w:tcBorders>
          </w:tcPr>
          <w:p w14:paraId="2BA88412" w14:textId="77777777" w:rsidR="0045574D" w:rsidRDefault="0045574D" w:rsidP="0045574D">
            <w:pPr>
              <w:spacing w:after="0" w:line="259" w:lineRule="auto"/>
              <w:ind w:left="0" w:firstLine="0"/>
              <w:jc w:val="left"/>
            </w:pPr>
            <w:r w:rsidRPr="005264FE">
              <w:rPr>
                <w:sz w:val="18"/>
              </w:rPr>
              <w:t>Tìm các khu vực không bị suy giảm tại</w:t>
            </w:r>
            <w:r>
              <w:rPr>
                <w:sz w:val="18"/>
              </w:rPr>
              <w:t>http://epa.gov/air/airpollutants.html</w:t>
            </w:r>
          </w:p>
        </w:tc>
        <w:tc>
          <w:tcPr>
            <w:tcW w:w="3395" w:type="dxa"/>
            <w:tcBorders>
              <w:top w:val="double" w:sz="4" w:space="0" w:color="000000"/>
              <w:left w:val="nil"/>
              <w:bottom w:val="nil"/>
              <w:right w:val="nil"/>
            </w:tcBorders>
            <w:vAlign w:val="center"/>
          </w:tcPr>
          <w:p w14:paraId="7ADF6720" w14:textId="77777777" w:rsidR="0045574D" w:rsidRDefault="0045574D" w:rsidP="0045574D">
            <w:pPr>
              <w:spacing w:after="0" w:line="259" w:lineRule="auto"/>
              <w:ind w:left="0" w:right="44" w:firstLine="0"/>
            </w:pPr>
            <w:r>
              <w:rPr>
                <w:b/>
                <w:sz w:val="18"/>
              </w:rPr>
              <w:t>ASHRAE 62.1-2010 air cleaning requirement</w:t>
            </w:r>
            <w:r>
              <w:rPr>
                <w:sz w:val="18"/>
              </w:rPr>
              <w:t>: See Table E-2 for a list of U.S. locations exceeding the 0.107 level as of 06/20/08</w:t>
            </w:r>
          </w:p>
        </w:tc>
      </w:tr>
      <w:tr w:rsidR="0045574D" w14:paraId="42AA4509" w14:textId="77777777" w:rsidTr="0045574D">
        <w:trPr>
          <w:trHeight w:val="1369"/>
        </w:trPr>
        <w:tc>
          <w:tcPr>
            <w:tcW w:w="1339" w:type="dxa"/>
            <w:tcBorders>
              <w:top w:val="nil"/>
              <w:left w:val="nil"/>
              <w:bottom w:val="single" w:sz="16" w:space="0" w:color="000000"/>
              <w:right w:val="nil"/>
            </w:tcBorders>
          </w:tcPr>
          <w:p w14:paraId="53C590F4" w14:textId="77777777" w:rsidR="0045574D" w:rsidRDefault="0045574D" w:rsidP="0045574D">
            <w:pPr>
              <w:spacing w:after="0" w:line="259" w:lineRule="auto"/>
              <w:ind w:left="40" w:firstLine="0"/>
              <w:jc w:val="left"/>
            </w:pPr>
            <w:r>
              <w:rPr>
                <w:sz w:val="18"/>
              </w:rPr>
              <w:t>Canada</w:t>
            </w:r>
          </w:p>
        </w:tc>
        <w:tc>
          <w:tcPr>
            <w:tcW w:w="2592" w:type="dxa"/>
            <w:tcBorders>
              <w:top w:val="nil"/>
              <w:left w:val="nil"/>
              <w:bottom w:val="single" w:sz="16" w:space="0" w:color="000000"/>
              <w:right w:val="nil"/>
            </w:tcBorders>
          </w:tcPr>
          <w:p w14:paraId="5D56D108" w14:textId="77777777" w:rsidR="0045574D" w:rsidRDefault="0045574D" w:rsidP="0045574D">
            <w:pPr>
              <w:spacing w:after="0" w:line="259" w:lineRule="auto"/>
              <w:ind w:left="0" w:firstLine="0"/>
              <w:jc w:val="left"/>
            </w:pPr>
            <w:r w:rsidRPr="004730F6">
              <w:rPr>
                <w:sz w:val="18"/>
              </w:rPr>
              <w:t>Bộ luật xây dựng quốc giacủa Canada 2010-Phần 6, HVACwww.nationalcodes.ca</w:t>
            </w:r>
          </w:p>
        </w:tc>
        <w:tc>
          <w:tcPr>
            <w:tcW w:w="2772" w:type="dxa"/>
            <w:tcBorders>
              <w:top w:val="nil"/>
              <w:left w:val="nil"/>
              <w:bottom w:val="single" w:sz="16" w:space="0" w:color="000000"/>
              <w:right w:val="nil"/>
            </w:tcBorders>
          </w:tcPr>
          <w:p w14:paraId="669E0B6D" w14:textId="77777777" w:rsidR="0045574D" w:rsidRDefault="0045574D" w:rsidP="0045574D">
            <w:pPr>
              <w:spacing w:after="0" w:line="259" w:lineRule="auto"/>
              <w:ind w:left="0" w:firstLine="0"/>
              <w:jc w:val="left"/>
            </w:pPr>
            <w:r w:rsidRPr="004730F6">
              <w:rPr>
                <w:sz w:val="18"/>
              </w:rPr>
              <w:t>Bộ luật xây dựng quốc giacủa Canada 2010-Phần 6, HVACwww.nationalcodes.ca</w:t>
            </w:r>
          </w:p>
        </w:tc>
        <w:tc>
          <w:tcPr>
            <w:tcW w:w="3395" w:type="dxa"/>
            <w:tcBorders>
              <w:top w:val="nil"/>
              <w:left w:val="nil"/>
              <w:bottom w:val="single" w:sz="16" w:space="0" w:color="000000"/>
              <w:right w:val="nil"/>
            </w:tcBorders>
          </w:tcPr>
          <w:p w14:paraId="58294789" w14:textId="77777777" w:rsidR="0045574D" w:rsidRDefault="0045574D" w:rsidP="0045574D">
            <w:pPr>
              <w:spacing w:after="0" w:line="259" w:lineRule="auto"/>
              <w:ind w:left="0" w:firstLine="0"/>
              <w:jc w:val="left"/>
            </w:pPr>
            <w:r w:rsidRPr="00CF7277">
              <w:rPr>
                <w:sz w:val="18"/>
              </w:rPr>
              <w:t>Bộ luật xây dựng quốc giacủa Canada 2010-Phần 6, HVACwww.nationalcodes.ca</w:t>
            </w:r>
          </w:p>
        </w:tc>
      </w:tr>
    </w:tbl>
    <w:p w14:paraId="7FD4F559" w14:textId="76A81BF3" w:rsidR="00A4234B" w:rsidRDefault="00F31FC5">
      <w:pPr>
        <w:spacing w:after="0" w:line="265" w:lineRule="auto"/>
        <w:ind w:left="1075" w:right="1043" w:hanging="10"/>
        <w:jc w:val="center"/>
      </w:pPr>
      <w:r w:rsidRPr="00F31FC5">
        <w:rPr>
          <w:rFonts w:ascii="Arial" w:eastAsia="Arial" w:hAnsi="Arial" w:cs="Arial"/>
          <w:b/>
        </w:rPr>
        <w:t>BẢNG E-1 Nguồn thông tin để xác định các vị trí không tuân thủ(Thông tin cập nhật tính đến ngày 20 tháng 6 năm 2008)</w:t>
      </w:r>
    </w:p>
    <w:p w14:paraId="40D70C09" w14:textId="6431D4DB" w:rsidR="00A4234B" w:rsidRDefault="00A74FF7" w:rsidP="00C53B55">
      <w:pPr>
        <w:tabs>
          <w:tab w:val="center" w:pos="1619"/>
          <w:tab w:val="center" w:pos="5639"/>
        </w:tabs>
        <w:spacing w:after="0" w:line="265" w:lineRule="auto"/>
        <w:ind w:left="0" w:firstLine="0"/>
        <w:jc w:val="left"/>
      </w:pPr>
      <w:r>
        <w:rPr>
          <w:rFonts w:ascii="Calibri" w:eastAsia="Calibri" w:hAnsi="Calibri" w:cs="Calibri"/>
          <w:sz w:val="22"/>
        </w:rPr>
        <w:tab/>
      </w:r>
      <w:r w:rsidR="00C53B55" w:rsidRPr="00C53B55">
        <w:rPr>
          <w:rFonts w:ascii="Arial" w:eastAsia="Arial" w:hAnsi="Arial" w:cs="Arial"/>
          <w:b/>
        </w:rPr>
        <w:t>BẢNG E-2 Vị trí ở Hoa Kỳ vượt quá giá trị thiết kế 0,107 ppm cho Ozone (Vị trí tínhđến ngày 20 tháng 6 năm 2008)</w:t>
      </w:r>
      <w:r>
        <w:rPr>
          <w:rFonts w:ascii="Calibri" w:eastAsia="Calibri" w:hAnsi="Calibri" w:cs="Calibri"/>
          <w:noProof/>
          <w:sz w:val="22"/>
          <w:lang w:val="en-US" w:eastAsia="en-US"/>
        </w:rPr>
        <mc:AlternateContent>
          <mc:Choice Requires="wpg">
            <w:drawing>
              <wp:inline distT="0" distB="0" distL="0" distR="0" wp14:anchorId="2F3915CB" wp14:editId="3C05D13B">
                <wp:extent cx="6412231" cy="25146"/>
                <wp:effectExtent l="0" t="0" r="0" b="0"/>
                <wp:docPr id="138647" name="Group 138647"/>
                <wp:cNvGraphicFramePr/>
                <a:graphic xmlns:a="http://schemas.openxmlformats.org/drawingml/2006/main">
                  <a:graphicData uri="http://schemas.microsoft.com/office/word/2010/wordprocessingGroup">
                    <wpg:wgp>
                      <wpg:cNvGrpSpPr/>
                      <wpg:grpSpPr>
                        <a:xfrm>
                          <a:off x="0" y="0"/>
                          <a:ext cx="6412231" cy="25146"/>
                          <a:chOff x="0" y="0"/>
                          <a:chExt cx="6412231" cy="25146"/>
                        </a:xfrm>
                      </wpg:grpSpPr>
                      <wps:wsp>
                        <wps:cNvPr id="175517" name="Shape 175517"/>
                        <wps:cNvSpPr/>
                        <wps:spPr>
                          <a:xfrm>
                            <a:off x="0" y="0"/>
                            <a:ext cx="6412231" cy="25146"/>
                          </a:xfrm>
                          <a:custGeom>
                            <a:avLst/>
                            <a:gdLst/>
                            <a:ahLst/>
                            <a:cxnLst/>
                            <a:rect l="0" t="0" r="0" b="0"/>
                            <a:pathLst>
                              <a:path w="6412231" h="25146">
                                <a:moveTo>
                                  <a:pt x="0" y="0"/>
                                </a:moveTo>
                                <a:lnTo>
                                  <a:pt x="6412231" y="0"/>
                                </a:lnTo>
                                <a:lnTo>
                                  <a:pt x="6412231"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7287DDE" id="Group 138647" o:spid="_x0000_s1026" style="width:504.9pt;height:2pt;mso-position-horizontal-relative:char;mso-position-vertical-relative:line" coordsize="64122,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">
                <v:shape id="Shape 175517" o:spid="_x0000_s1027" style="position:absolute;width:64122;height:251;visibility:visible;mso-wrap-style:square;v-text-anchor:top" coordsize="6412231,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" path="m,l6412231,r,25146l,25146,,e" fillcolor="black" stroked="f" strokeweight="0">
                  <v:stroke miterlimit="83231f" joinstyle="miter"/>
                  <v:path arrowok="t" textboxrect="0,0,6412231,25146"/>
                </v:shape>
                <w10:anchorlock/>
              </v:group>
            </w:pict>
          </mc:Fallback>
        </mc:AlternateContent>
      </w:r>
    </w:p>
    <w:p w14:paraId="2CD32796" w14:textId="2C9F18BD" w:rsidR="00A4234B" w:rsidRDefault="00A74FF7" w:rsidP="00721E36">
      <w:pPr>
        <w:tabs>
          <w:tab w:val="center" w:pos="960"/>
          <w:tab w:val="center" w:pos="6009"/>
        </w:tabs>
        <w:spacing w:after="3" w:line="265" w:lineRule="auto"/>
        <w:ind w:left="0" w:firstLine="0"/>
        <w:jc w:val="left"/>
      </w:pPr>
      <w:r>
        <w:rPr>
          <w:rFonts w:ascii="Calibri" w:eastAsia="Calibri" w:hAnsi="Calibri" w:cs="Calibri"/>
          <w:sz w:val="22"/>
        </w:rPr>
        <w:tab/>
      </w:r>
      <w:r w:rsidR="0030280C" w:rsidRPr="0030280C">
        <w:rPr>
          <w:b/>
          <w:sz w:val="18"/>
        </w:rPr>
        <w:t>Tên nhà nước</w:t>
      </w:r>
      <w:r>
        <w:rPr>
          <w:b/>
          <w:sz w:val="18"/>
        </w:rPr>
        <w:tab/>
      </w:r>
      <w:r w:rsidR="00721E36" w:rsidRPr="00721E36">
        <w:rPr>
          <w:b/>
          <w:sz w:val="18"/>
        </w:rPr>
        <w:t>Tên quận</w:t>
      </w:r>
      <w:r>
        <w:rPr>
          <w:rFonts w:ascii="Calibri" w:eastAsia="Calibri" w:hAnsi="Calibri" w:cs="Calibri"/>
          <w:noProof/>
          <w:sz w:val="22"/>
          <w:lang w:val="en-US" w:eastAsia="en-US"/>
        </w:rPr>
        <mc:AlternateContent>
          <mc:Choice Requires="wpg">
            <w:drawing>
              <wp:inline distT="0" distB="0" distL="0" distR="0" wp14:anchorId="46389F06" wp14:editId="74EBC392">
                <wp:extent cx="6185042" cy="45719"/>
                <wp:effectExtent l="0" t="0" r="6350" b="12065"/>
                <wp:docPr id="138648" name="Group 138648"/>
                <wp:cNvGraphicFramePr/>
                <a:graphic xmlns:a="http://schemas.openxmlformats.org/drawingml/2006/main">
                  <a:graphicData uri="http://schemas.microsoft.com/office/word/2010/wordprocessingGroup">
                    <wpg:wgp>
                      <wpg:cNvGrpSpPr/>
                      <wpg:grpSpPr>
                        <a:xfrm>
                          <a:off x="0" y="0"/>
                          <a:ext cx="6185042" cy="45719"/>
                          <a:chOff x="0" y="0"/>
                          <a:chExt cx="6412231" cy="37338"/>
                        </a:xfrm>
                      </wpg:grpSpPr>
                      <wps:wsp>
                        <wps:cNvPr id="175519" name="Shape 175519"/>
                        <wps:cNvSpPr/>
                        <wps:spPr>
                          <a:xfrm>
                            <a:off x="0" y="0"/>
                            <a:ext cx="6412231" cy="9144"/>
                          </a:xfrm>
                          <a:custGeom>
                            <a:avLst/>
                            <a:gdLst/>
                            <a:ahLst/>
                            <a:cxnLst/>
                            <a:rect l="0" t="0" r="0" b="0"/>
                            <a:pathLst>
                              <a:path w="6412231" h="9144">
                                <a:moveTo>
                                  <a:pt x="0" y="0"/>
                                </a:moveTo>
                                <a:lnTo>
                                  <a:pt x="6412231" y="0"/>
                                </a:lnTo>
                                <a:lnTo>
                                  <a:pt x="64122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5520" name="Shape 175520"/>
                        <wps:cNvSpPr/>
                        <wps:spPr>
                          <a:xfrm>
                            <a:off x="0" y="31242"/>
                            <a:ext cx="6412231" cy="9144"/>
                          </a:xfrm>
                          <a:custGeom>
                            <a:avLst/>
                            <a:gdLst/>
                            <a:ahLst/>
                            <a:cxnLst/>
                            <a:rect l="0" t="0" r="0" b="0"/>
                            <a:pathLst>
                              <a:path w="6412231" h="9144">
                                <a:moveTo>
                                  <a:pt x="0" y="0"/>
                                </a:moveTo>
                                <a:lnTo>
                                  <a:pt x="6412231" y="0"/>
                                </a:lnTo>
                                <a:lnTo>
                                  <a:pt x="64122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138648" o:spid="_x0000_s1026" style="width:487pt;height:3.6pt;mso-position-horizontal-relative:char;mso-position-vertical-relative:line" coordsize="6412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">
                <v:shape id="Shape 175519" o:spid="_x0000_s1027" style="position:absolute;width:64122;height:91;visibility:visible;mso-wrap-style:square;v-text-anchor:top" coordsize="641223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I28IA&#10;AADfAAAADwAAAGRycy9kb3ducmV2LnhtbERP3WqDMBS+L+wdwinspqzRgbOzpmUbSHs7uwc4mDMV&#10;kxMxaXVvvxQGu/z4/svjYo240eR7xwrSbQKCuHG651bB16V62oHwAVmjcUwKfsjD8fCwKrHQbuZP&#10;utWhFTGEfYEKuhDGQkrfdGTRb91IHLlvN1kMEU6t1BPOMdwa+ZwkL9Jiz7Ghw5E+OmqG+moVcL68&#10;m02SGdo11zDYtDq3p1Spx/XytgcRaAn/4j/3Wcf5eZalr3D/EwH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YjbwgAAAN8AAAAPAAAAAAAAAAAAAAAAAJgCAABkcnMvZG93&#10;bnJldi54bWxQSwUGAAAAAAQABAD1AAAAhwMAAAAA&#10;" path="m,l6412231,r,9144l,9144,,e" fillcolor="black" stroked="f" strokeweight="0">
                  <v:stroke miterlimit="83231f" joinstyle="miter"/>
                  <v:path arrowok="t" textboxrect="0,0,6412231,9144"/>
                </v:shape>
                <v:shape id="Shape 175520" o:spid="_x0000_s1028" style="position:absolute;top:312;width:64122;height:91;visibility:visible;mso-wrap-style:square;v-text-anchor:top" coordsize="641223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r+8AA&#10;AADfAAAADwAAAGRycy9kb3ducmV2LnhtbERPzYrCMBC+L/gOYQQvi6YVqlKN4i6IXnX3AYZmbIvJ&#10;pDRR69s7h4U9fnz/m93gnXpQH9vABvJZBoq4Crbl2sDvz2G6AhUTskUXmAy8KMJuO/rYYGnDk8/0&#10;uKRaSQjHEg00KXWl1rFqyGOchY5YuGvoPSaBfa1tj08J907Ps2yhPbYsDQ129N1QdbvcvQFeDl/u&#10;Myscrap7uvn8cKqPuTGT8bBfg0o0pH/xn/tkZf6yKObyQP4IAL1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fr+8AAAADfAAAADwAAAAAAAAAAAAAAAACYAgAAZHJzL2Rvd25y&#10;ZXYueG1sUEsFBgAAAAAEAAQA9QAAAIUDAAAAAA==&#10;" path="m,l6412231,r,9144l,9144,,e" fillcolor="black" stroked="f" strokeweight="0">
                  <v:stroke miterlimit="83231f" joinstyle="miter"/>
                  <v:path arrowok="t" textboxrect="0,0,6412231,9144"/>
                </v:shape>
                <w10:anchorlock/>
              </v:group>
            </w:pict>
          </mc:Fallback>
        </mc:AlternateContent>
      </w:r>
    </w:p>
    <w:tbl>
      <w:tblPr>
        <w:tblStyle w:val="TableGrid"/>
        <w:tblW w:w="5976" w:type="dxa"/>
        <w:tblInd w:w="0" w:type="dxa"/>
        <w:tblLook w:val="04A0" w:firstRow="1" w:lastRow="0" w:firstColumn="1" w:lastColumn="0" w:noHBand="0" w:noVBand="1"/>
      </w:tblPr>
      <w:tblGrid>
        <w:gridCol w:w="1707"/>
        <w:gridCol w:w="4269"/>
      </w:tblGrid>
      <w:tr w:rsidR="00A4234B" w14:paraId="2905AE1A" w14:textId="77777777" w:rsidTr="0045574D">
        <w:trPr>
          <w:trHeight w:val="242"/>
        </w:trPr>
        <w:tc>
          <w:tcPr>
            <w:tcW w:w="1707" w:type="dxa"/>
            <w:tcBorders>
              <w:top w:val="nil"/>
              <w:left w:val="nil"/>
              <w:bottom w:val="nil"/>
              <w:right w:val="nil"/>
            </w:tcBorders>
          </w:tcPr>
          <w:p w14:paraId="3BA264F5" w14:textId="77777777" w:rsidR="00A4234B" w:rsidRDefault="00A74FF7">
            <w:pPr>
              <w:spacing w:after="0" w:line="259" w:lineRule="auto"/>
              <w:ind w:left="0" w:firstLine="0"/>
              <w:jc w:val="left"/>
            </w:pPr>
            <w:r>
              <w:rPr>
                <w:sz w:val="18"/>
              </w:rPr>
              <w:t>California</w:t>
            </w:r>
          </w:p>
        </w:tc>
        <w:tc>
          <w:tcPr>
            <w:tcW w:w="4269" w:type="dxa"/>
            <w:tcBorders>
              <w:top w:val="nil"/>
              <w:left w:val="nil"/>
              <w:bottom w:val="nil"/>
              <w:right w:val="nil"/>
            </w:tcBorders>
          </w:tcPr>
          <w:p w14:paraId="6007DF12" w14:textId="77777777" w:rsidR="00A4234B" w:rsidRDefault="00A74FF7">
            <w:pPr>
              <w:spacing w:after="0" w:line="259" w:lineRule="auto"/>
              <w:ind w:left="0" w:right="222" w:firstLine="0"/>
              <w:jc w:val="right"/>
            </w:pPr>
            <w:r>
              <w:rPr>
                <w:sz w:val="18"/>
              </w:rPr>
              <w:t>Riverside</w:t>
            </w:r>
          </w:p>
        </w:tc>
      </w:tr>
      <w:tr w:rsidR="00A4234B" w14:paraId="7C7843A0" w14:textId="77777777" w:rsidTr="0045574D">
        <w:trPr>
          <w:trHeight w:val="320"/>
        </w:trPr>
        <w:tc>
          <w:tcPr>
            <w:tcW w:w="1707" w:type="dxa"/>
            <w:tcBorders>
              <w:top w:val="nil"/>
              <w:left w:val="nil"/>
              <w:bottom w:val="nil"/>
              <w:right w:val="nil"/>
            </w:tcBorders>
          </w:tcPr>
          <w:p w14:paraId="59F4D8E3" w14:textId="77777777" w:rsidR="00A4234B" w:rsidRDefault="00A74FF7">
            <w:pPr>
              <w:spacing w:after="0" w:line="259" w:lineRule="auto"/>
              <w:ind w:left="0" w:firstLine="0"/>
              <w:jc w:val="left"/>
            </w:pPr>
            <w:r>
              <w:rPr>
                <w:sz w:val="18"/>
              </w:rPr>
              <w:t>California</w:t>
            </w:r>
          </w:p>
        </w:tc>
        <w:tc>
          <w:tcPr>
            <w:tcW w:w="4269" w:type="dxa"/>
            <w:tcBorders>
              <w:top w:val="nil"/>
              <w:left w:val="nil"/>
              <w:bottom w:val="nil"/>
              <w:right w:val="nil"/>
            </w:tcBorders>
          </w:tcPr>
          <w:p w14:paraId="21315435" w14:textId="77777777" w:rsidR="00A4234B" w:rsidRDefault="00A74FF7">
            <w:pPr>
              <w:spacing w:after="0" w:line="259" w:lineRule="auto"/>
              <w:ind w:left="0" w:right="386" w:firstLine="0"/>
              <w:jc w:val="right"/>
            </w:pPr>
            <w:r>
              <w:rPr>
                <w:sz w:val="18"/>
              </w:rPr>
              <w:t>Kern</w:t>
            </w:r>
          </w:p>
        </w:tc>
      </w:tr>
      <w:tr w:rsidR="00A4234B" w14:paraId="1A8077EB" w14:textId="77777777" w:rsidTr="0045574D">
        <w:trPr>
          <w:trHeight w:val="320"/>
        </w:trPr>
        <w:tc>
          <w:tcPr>
            <w:tcW w:w="1707" w:type="dxa"/>
            <w:tcBorders>
              <w:top w:val="nil"/>
              <w:left w:val="nil"/>
              <w:bottom w:val="nil"/>
              <w:right w:val="nil"/>
            </w:tcBorders>
          </w:tcPr>
          <w:p w14:paraId="2CC7512E" w14:textId="77777777" w:rsidR="00A4234B" w:rsidRDefault="00A74FF7">
            <w:pPr>
              <w:spacing w:after="0" w:line="259" w:lineRule="auto"/>
              <w:ind w:left="0" w:firstLine="0"/>
              <w:jc w:val="left"/>
            </w:pPr>
            <w:r>
              <w:rPr>
                <w:sz w:val="18"/>
              </w:rPr>
              <w:t>California</w:t>
            </w:r>
          </w:p>
        </w:tc>
        <w:tc>
          <w:tcPr>
            <w:tcW w:w="4269" w:type="dxa"/>
            <w:tcBorders>
              <w:top w:val="nil"/>
              <w:left w:val="nil"/>
              <w:bottom w:val="nil"/>
              <w:right w:val="nil"/>
            </w:tcBorders>
          </w:tcPr>
          <w:p w14:paraId="75821585" w14:textId="77777777" w:rsidR="00A4234B" w:rsidRDefault="00A74FF7">
            <w:pPr>
              <w:spacing w:after="0" w:line="259" w:lineRule="auto"/>
              <w:ind w:left="0" w:right="110" w:firstLine="0"/>
              <w:jc w:val="right"/>
            </w:pPr>
            <w:r>
              <w:rPr>
                <w:sz w:val="18"/>
              </w:rPr>
              <w:t>Los Angeles</w:t>
            </w:r>
          </w:p>
        </w:tc>
      </w:tr>
      <w:tr w:rsidR="00A4234B" w14:paraId="42884154" w14:textId="77777777" w:rsidTr="0045574D">
        <w:trPr>
          <w:trHeight w:val="243"/>
        </w:trPr>
        <w:tc>
          <w:tcPr>
            <w:tcW w:w="1707" w:type="dxa"/>
            <w:tcBorders>
              <w:top w:val="nil"/>
              <w:left w:val="nil"/>
              <w:bottom w:val="nil"/>
              <w:right w:val="nil"/>
            </w:tcBorders>
          </w:tcPr>
          <w:p w14:paraId="4D853BBA" w14:textId="77777777" w:rsidR="00A4234B" w:rsidRDefault="00A74FF7">
            <w:pPr>
              <w:spacing w:after="0" w:line="259" w:lineRule="auto"/>
              <w:ind w:left="0" w:firstLine="0"/>
              <w:jc w:val="left"/>
            </w:pPr>
            <w:r>
              <w:rPr>
                <w:sz w:val="18"/>
              </w:rPr>
              <w:t>California</w:t>
            </w:r>
          </w:p>
        </w:tc>
        <w:tc>
          <w:tcPr>
            <w:tcW w:w="4269" w:type="dxa"/>
            <w:tcBorders>
              <w:top w:val="nil"/>
              <w:left w:val="nil"/>
              <w:bottom w:val="nil"/>
              <w:right w:val="nil"/>
            </w:tcBorders>
          </w:tcPr>
          <w:p w14:paraId="0B5121BF" w14:textId="77777777" w:rsidR="00A4234B" w:rsidRDefault="00A74FF7">
            <w:pPr>
              <w:spacing w:after="0" w:line="259" w:lineRule="auto"/>
              <w:ind w:left="0" w:firstLine="0"/>
              <w:jc w:val="right"/>
            </w:pPr>
            <w:r>
              <w:rPr>
                <w:sz w:val="18"/>
              </w:rPr>
              <w:t>San Bernardino</w:t>
            </w:r>
          </w:p>
        </w:tc>
      </w:tr>
    </w:tbl>
    <w:p w14:paraId="003EFC0D" w14:textId="77777777" w:rsidR="00A4234B" w:rsidRDefault="00A74FF7">
      <w:pPr>
        <w:spacing w:after="76" w:line="259" w:lineRule="auto"/>
        <w:ind w:left="0" w:right="-18" w:firstLine="0"/>
        <w:jc w:val="left"/>
      </w:pPr>
      <w:r>
        <w:rPr>
          <w:rFonts w:ascii="Calibri" w:eastAsia="Calibri" w:hAnsi="Calibri" w:cs="Calibri"/>
          <w:noProof/>
          <w:sz w:val="22"/>
          <w:lang w:val="en-US" w:eastAsia="en-US"/>
        </w:rPr>
        <mc:AlternateContent>
          <mc:Choice Requires="wpg">
            <w:drawing>
              <wp:inline distT="0" distB="0" distL="0" distR="0" wp14:anchorId="081CA2BF" wp14:editId="4D9C24FF">
                <wp:extent cx="6412231" cy="25146"/>
                <wp:effectExtent l="0" t="0" r="0" b="0"/>
                <wp:docPr id="138649" name="Group 138649"/>
                <wp:cNvGraphicFramePr/>
                <a:graphic xmlns:a="http://schemas.openxmlformats.org/drawingml/2006/main">
                  <a:graphicData uri="http://schemas.microsoft.com/office/word/2010/wordprocessingGroup">
                    <wpg:wgp>
                      <wpg:cNvGrpSpPr/>
                      <wpg:grpSpPr>
                        <a:xfrm>
                          <a:off x="0" y="0"/>
                          <a:ext cx="6412231" cy="25146"/>
                          <a:chOff x="0" y="0"/>
                          <a:chExt cx="6412231" cy="25146"/>
                        </a:xfrm>
                      </wpg:grpSpPr>
                      <wps:wsp>
                        <wps:cNvPr id="175523" name="Shape 175523"/>
                        <wps:cNvSpPr/>
                        <wps:spPr>
                          <a:xfrm>
                            <a:off x="0" y="0"/>
                            <a:ext cx="6412231" cy="25146"/>
                          </a:xfrm>
                          <a:custGeom>
                            <a:avLst/>
                            <a:gdLst/>
                            <a:ahLst/>
                            <a:cxnLst/>
                            <a:rect l="0" t="0" r="0" b="0"/>
                            <a:pathLst>
                              <a:path w="6412231" h="25146">
                                <a:moveTo>
                                  <a:pt x="0" y="0"/>
                                </a:moveTo>
                                <a:lnTo>
                                  <a:pt x="6412231" y="0"/>
                                </a:lnTo>
                                <a:lnTo>
                                  <a:pt x="6412231"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F408921" id="Group 138649" o:spid="_x0000_s1026" style="width:504.9pt;height:2pt;mso-position-horizontal-relative:char;mso-position-vertical-relative:line" coordsize="64122,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">
                <v:shape id="Shape 175523" o:spid="_x0000_s1027" style="position:absolute;width:64122;height:251;visibility:visible;mso-wrap-style:square;v-text-anchor:top" coordsize="6412231,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" path="m,l6412231,r,25146l,25146,,e" fillcolor="black" stroked="f" strokeweight="0">
                  <v:stroke miterlimit="83231f" joinstyle="miter"/>
                  <v:path arrowok="t" textboxrect="0,0,6412231,25146"/>
                </v:shape>
                <w10:anchorlock/>
              </v:group>
            </w:pict>
          </mc:Fallback>
        </mc:AlternateContent>
      </w:r>
    </w:p>
    <w:p w14:paraId="508DAB95" w14:textId="4DA7363E" w:rsidR="00A4234B" w:rsidRPr="0045574D" w:rsidRDefault="0034383A">
      <w:pPr>
        <w:rPr>
          <w:lang w:val="en-US"/>
        </w:rPr>
        <w:sectPr w:rsidR="00A4234B" w:rsidRPr="0045574D" w:rsidSect="0045574D">
          <w:pgSz w:w="11907" w:h="16839" w:code="9"/>
          <w:pgMar w:top="1134" w:right="1134" w:bottom="1134" w:left="1701" w:header="720" w:footer="720" w:gutter="0"/>
          <w:cols w:space="720"/>
          <w:docGrid w:linePitch="272"/>
        </w:sectPr>
      </w:pPr>
      <w:r w:rsidRPr="0034383A">
        <w:t>Bạn có thể tìm thấy các bài thuyết trình của Nate Drgu ở Hoa Kỳ tại www.ep-go-antreals và bằng cách nhấp vào Degn Valst Tại thời điểm xảy ra sự cố, tên miềncũ này hãy truy cập trực tiếp tại ing: www.epa.govrniz sittendspé</w:t>
      </w:r>
      <w:r w:rsidR="0045574D">
        <w:t xml:space="preserve">fèr_azen 3000 26xls sob Nof </w:t>
      </w:r>
    </w:p>
    <w:p w14:paraId="66D18984" w14:textId="77777777" w:rsidR="0043426E" w:rsidRDefault="0043426E" w:rsidP="0045574D">
      <w:pPr>
        <w:spacing w:after="229" w:line="260" w:lineRule="auto"/>
        <w:ind w:left="0" w:firstLine="0"/>
        <w:rPr>
          <w:b/>
          <w:lang w:val="en-US"/>
        </w:rPr>
      </w:pPr>
    </w:p>
    <w:p w14:paraId="65FC45EA" w14:textId="2A3AEF76" w:rsidR="00A4234B" w:rsidRDefault="00A74FF7">
      <w:pPr>
        <w:spacing w:after="229" w:line="260" w:lineRule="auto"/>
        <w:ind w:left="-3" w:hanging="10"/>
      </w:pPr>
      <w:r>
        <w:rPr>
          <w:b/>
        </w:rPr>
        <w:t>(</w:t>
      </w:r>
      <w:r w:rsidR="001232D2" w:rsidRPr="001232D2">
        <w:rPr>
          <w:b/>
        </w:rPr>
        <w:t xml:space="preserve"> (Phụ lục này không phải là một phần của tiêu chuẩn này. Nóchỉ mang tính thông tin và không chứa các yêucầu cần thiết để phù hợp với tiêu chuẩn. Phụ lục này chưađược xử lý theo các yêu cầu ANSI đối với tiêu chuẩnvà có thể chứa tài liệu chưa được công khai xem xét hoặcmột quy trình đồng thuận. Những người phản đốichưa được giải quyết trên tài liệu thông tin không đượccung cấp quyền khiếu nại tại ASHRAE hoặc ANSI)</w:t>
      </w:r>
    </w:p>
    <w:p w14:paraId="1A1307EA" w14:textId="77777777" w:rsidR="00A4234B" w:rsidRDefault="00A74FF7">
      <w:pPr>
        <w:spacing w:after="271" w:line="262" w:lineRule="auto"/>
        <w:ind w:left="-3" w:right="221" w:hanging="10"/>
        <w:jc w:val="left"/>
      </w:pPr>
      <w:r>
        <w:rPr>
          <w:rFonts w:ascii="Arial" w:eastAsia="Arial" w:hAnsi="Arial" w:cs="Arial"/>
          <w:b/>
        </w:rPr>
        <w:t>INFORMATIVE APPENDIX F SEPARATION OF EXHAUST OUTLETS AND OUTDOOR AIR INTAKES</w:t>
      </w:r>
    </w:p>
    <w:p w14:paraId="672350AE" w14:textId="1FB85B4B" w:rsidR="00A4234B" w:rsidRDefault="00A74FF7">
      <w:pPr>
        <w:pStyle w:val="Heading1"/>
        <w:spacing w:after="150"/>
        <w:ind w:left="-3" w:right="221"/>
      </w:pPr>
      <w:bookmarkStart w:id="27" w:name="_Toc79434738"/>
      <w:bookmarkStart w:id="28" w:name="_Toc79434945"/>
      <w:r>
        <w:t xml:space="preserve">F1. </w:t>
      </w:r>
      <w:r w:rsidR="00E45EFF" w:rsidRPr="00E45EFF">
        <w:t>TỔNG QUAN</w:t>
      </w:r>
      <w:bookmarkEnd w:id="27"/>
      <w:bookmarkEnd w:id="28"/>
    </w:p>
    <w:p w14:paraId="50DB17A6" w14:textId="47738B5C" w:rsidR="00A4234B" w:rsidRDefault="001D5C5E">
      <w:pPr>
        <w:spacing w:after="278"/>
        <w:ind w:left="-10" w:right="14" w:firstLine="360"/>
      </w:pPr>
      <w:r w:rsidRPr="001D5C5E">
        <w:t>Các cửa thoát gió và thoát khí như được định nghĩa</w:t>
      </w:r>
      <w:r w:rsidR="00911140">
        <w:rPr>
          <w:lang w:val="en-US"/>
        </w:rPr>
        <w:t xml:space="preserve"> </w:t>
      </w:r>
      <w:r w:rsidRPr="001D5C5E">
        <w:t>trong Bảng S-1 không được bố trí gần cửa hút gió ngoài</w:t>
      </w:r>
      <w:r w:rsidR="00911140">
        <w:rPr>
          <w:lang w:val="en-US"/>
        </w:rPr>
        <w:t xml:space="preserve"> </w:t>
      </w:r>
      <w:r w:rsidRPr="001D5C5E">
        <w:t>trời, và các cửa sổ, cửa sổ trần và cửa ra vào có thể mở</w:t>
      </w:r>
      <w:r w:rsidR="00911140">
        <w:rPr>
          <w:lang w:val="en-US"/>
        </w:rPr>
        <w:t xml:space="preserve"> </w:t>
      </w:r>
      <w:r w:rsidRPr="001D5C5E">
        <w:t>được, cả cửa sổ thuộc đối tượng và cửa ở các bất động sản liềnkề. so với khoảng cách tách minumin (2) được chỉ định trong</w:t>
      </w:r>
      <w:r w:rsidR="00911140">
        <w:rPr>
          <w:lang w:val="en-US"/>
        </w:rPr>
        <w:t xml:space="preserve"> </w:t>
      </w:r>
      <w:r w:rsidRPr="001D5C5E">
        <w:t>phần này Khoảng cách () được định nghĩa là "khoảng cách</w:t>
      </w:r>
      <w:r w:rsidR="00911140">
        <w:rPr>
          <w:lang w:val="en-US"/>
        </w:rPr>
        <w:t xml:space="preserve"> </w:t>
      </w:r>
      <w:r w:rsidRPr="001D5C5E">
        <w:t>chuỗi căng thẳng" nhỏ nhất được đo từ điểm gần nhất của bộmở đầu ra đến điểm đổ gần nhất của cửa sổ mở hoặc</w:t>
      </w:r>
      <w:r w:rsidR="00911140">
        <w:rPr>
          <w:lang w:val="en-US"/>
        </w:rPr>
        <w:t xml:space="preserve"> </w:t>
      </w:r>
      <w:r w:rsidRPr="001D5C5E">
        <w:t>cửa sổ có thể mở được, skyhght ar cánh cửa mở radọc theo một quỹ đạo như thể một bài hát được kéo dài giữa họ</w:t>
      </w:r>
      <w:r w:rsidR="00A74FF7">
        <w:t>.</w:t>
      </w:r>
    </w:p>
    <w:p w14:paraId="00271F7D" w14:textId="54E191ED" w:rsidR="00A4234B" w:rsidRDefault="00A74FF7">
      <w:pPr>
        <w:pStyle w:val="Heading1"/>
        <w:spacing w:after="150"/>
        <w:ind w:left="-3" w:right="221"/>
      </w:pPr>
      <w:bookmarkStart w:id="29" w:name="_Toc79434739"/>
      <w:bookmarkStart w:id="30" w:name="_Toc79434946"/>
      <w:r>
        <w:t xml:space="preserve">F2. </w:t>
      </w:r>
      <w:r w:rsidR="005843F2" w:rsidRPr="005843F2">
        <w:t>ĐƠN XIN</w:t>
      </w:r>
      <w:bookmarkEnd w:id="29"/>
      <w:bookmarkEnd w:id="30"/>
    </w:p>
    <w:p w14:paraId="77EFAC43" w14:textId="669D6923" w:rsidR="00A4234B" w:rsidRDefault="003E39E5">
      <w:pPr>
        <w:spacing w:after="122"/>
        <w:ind w:left="-10" w:right="14" w:firstLine="360"/>
      </w:pPr>
      <w:r w:rsidRPr="003E39E5">
        <w:t>Các cửa xả và cửa hút gió ngoài trời hoặc các loại kháccác lỗ mở phải được tách biệt theo Trường hợp</w:t>
      </w:r>
    </w:p>
    <w:p w14:paraId="40B08CD6" w14:textId="0C30F92F" w:rsidR="00A4234B" w:rsidRDefault="00A30B98">
      <w:pPr>
        <w:spacing w:after="183"/>
        <w:ind w:left="350" w:right="14" w:hanging="360"/>
      </w:pPr>
      <w:r w:rsidRPr="00A30B98">
        <w:t>ngoại lệsau: Ống khói phòng thí nghiệm thoát khí ra các cửara phải tuân thủ NFPA 45-2004 và ANSIAIHANgày 29.5-2003.</w:t>
      </w:r>
    </w:p>
    <w:p w14:paraId="5017D7C4" w14:textId="68BA40AB" w:rsidR="00A4234B" w:rsidRDefault="00A74FF7">
      <w:pPr>
        <w:spacing w:after="121"/>
        <w:ind w:left="-6" w:right="14"/>
      </w:pPr>
      <w:r>
        <w:rPr>
          <w:b/>
        </w:rPr>
        <w:t xml:space="preserve">F2.1 </w:t>
      </w:r>
      <w:r>
        <w:t>F3</w:t>
      </w:r>
      <w:r w:rsidR="008D363D" w:rsidRPr="008D363D">
        <w:t>Cửa hút gió ngoài trời. Khoảng cách ly tối thiểu.giữa các cửa xả khí thải như được xác định trong Bảng 5-1 vàkhông khí ngoài trời xâm nhập vào hệ thống thông gió cơ học hoặc</w:t>
      </w:r>
      <w:r w:rsidR="00911140">
        <w:rPr>
          <w:lang w:val="en-US"/>
        </w:rPr>
        <w:t xml:space="preserve"> </w:t>
      </w:r>
      <w:r w:rsidR="008D363D" w:rsidRPr="008D363D">
        <w:t>Các cửa sổ có thể hoạt động, cửa sổ trần và cửa ra vào đượcyêu cầu như một phần của hệ thống thông gió tự nhiên phải bằng khoảngcách () được xác định theo Phần</w:t>
      </w:r>
      <w:r>
        <w:t xml:space="preserve">. </w:t>
      </w:r>
    </w:p>
    <w:p w14:paraId="3DBD54DE" w14:textId="00657047" w:rsidR="00A4234B" w:rsidRDefault="00830237">
      <w:pPr>
        <w:spacing w:after="184"/>
        <w:ind w:left="350" w:right="14" w:hanging="360"/>
      </w:pPr>
      <w:r w:rsidRPr="00830237">
        <w:t>Ngoại lệ:Khoảng cách ngăn cách không áp dụng khi khí thải và khôngkhí ngoài trời làm cho hệ thống hoạt động</w:t>
      </w:r>
      <w:r w:rsidR="00A74FF7">
        <w:t xml:space="preserve"> </w:t>
      </w:r>
    </w:p>
    <w:p w14:paraId="236D9A3F" w14:textId="219B9545" w:rsidR="00A4234B" w:rsidRDefault="00C42393">
      <w:pPr>
        <w:spacing w:after="186"/>
        <w:ind w:left="-6" w:right="14"/>
      </w:pPr>
      <w:r w:rsidRPr="00C42393">
        <w:t>Các tòa nhà khác. Mimiram tách</w:t>
      </w:r>
      <w:r w:rsidR="00911140">
        <w:rPr>
          <w:lang w:val="en-US"/>
        </w:rPr>
        <w:t xml:space="preserve"> </w:t>
      </w:r>
      <w:r w:rsidRPr="00C42393">
        <w:t>khoảng cách giữa các cửa thoát khí thải của tòa nhà nhưđược định nghĩa trong Bảng 5-1 và các khe hở có thể hoạt động</w:t>
      </w:r>
      <w:r w:rsidR="00911140">
        <w:rPr>
          <w:lang w:val="en-US"/>
        </w:rPr>
        <w:t xml:space="preserve"> </w:t>
      </w:r>
      <w:r w:rsidRPr="00C42393">
        <w:t xml:space="preserve">cho người ở được. các khoảng trống phải bằng một nửagiá trị dữ liệu (L) được xác định theo Phần F1 Khoảng </w:t>
      </w:r>
      <w:r w:rsidRPr="00C42393">
        <w:lastRenderedPageBreak/>
        <w:t>cáchtối thiểu giữa các cửa sổ thông gió / lỗ thông hơi có</w:t>
      </w:r>
      <w:r w:rsidR="00911140">
        <w:rPr>
          <w:lang w:val="en-US"/>
        </w:rPr>
        <w:t xml:space="preserve"> </w:t>
      </w:r>
      <w:r w:rsidRPr="00C42393">
        <w:t>mùi cao hoặc độc hại hoặc nguy hiểm và các lỗ có thể hoạt độngđối với các không gian có người ở phải bằng khoảng cách (L)được xác định theo với Phần F3</w:t>
      </w:r>
    </w:p>
    <w:p w14:paraId="3EC3354F" w14:textId="2D7C801A" w:rsidR="00A4234B" w:rsidRDefault="00A74FF7">
      <w:pPr>
        <w:ind w:left="-6" w:right="14"/>
      </w:pPr>
      <w:r>
        <w:rPr>
          <w:b/>
        </w:rPr>
        <w:t>F2</w:t>
      </w:r>
      <w:r w:rsidR="0096230A" w:rsidRPr="0096230A">
        <w:t>Các giới hạn bổ sung đối với không khí độc hại hoặcnguy hiểm. Khoảng cách tách biệt tối thiểu giữa các ốngthoát khí nằm dưới 65 à (20 m) theo chiều dọc bên dưới cửa hútcủa cửa sổ có thể hoạt động và doon phải bằng một khoảng cáchngang chỉ được xác định theo Phần F3, không có tín dụngnào có thể được thực hiện cho bất kỳ khoảng cách dọc nào</w:t>
      </w:r>
      <w:r>
        <w:t>.</w:t>
      </w:r>
    </w:p>
    <w:p w14:paraId="61E0EA0B" w14:textId="6F65023D" w:rsidR="00A4234B" w:rsidRDefault="00A74FF7">
      <w:pPr>
        <w:tabs>
          <w:tab w:val="center" w:pos="942"/>
          <w:tab w:val="center" w:pos="3019"/>
        </w:tabs>
        <w:spacing w:after="0" w:line="265" w:lineRule="auto"/>
        <w:ind w:left="0" w:firstLine="0"/>
        <w:jc w:val="left"/>
      </w:pPr>
      <w:r>
        <w:rPr>
          <w:rFonts w:ascii="Calibri" w:eastAsia="Calibri" w:hAnsi="Calibri" w:cs="Calibri"/>
          <w:sz w:val="22"/>
        </w:rPr>
        <w:tab/>
      </w:r>
      <w:r w:rsidR="005834B3" w:rsidRPr="005834B3">
        <w:rPr>
          <w:rFonts w:ascii="Arial" w:eastAsia="Arial" w:hAnsi="Arial" w:cs="Arial"/>
          <w:b/>
        </w:rPr>
        <w:t>BẢNG F-1 Khoảng cách tách biệt tối thiểu</w:t>
      </w:r>
    </w:p>
    <w:tbl>
      <w:tblPr>
        <w:tblStyle w:val="TableGrid"/>
        <w:tblW w:w="4682" w:type="dxa"/>
        <w:tblInd w:w="0" w:type="dxa"/>
        <w:tblCellMar>
          <w:right w:w="115" w:type="dxa"/>
        </w:tblCellMar>
        <w:tblLook w:val="04A0" w:firstRow="1" w:lastRow="0" w:firstColumn="1" w:lastColumn="0" w:noHBand="0" w:noVBand="1"/>
      </w:tblPr>
      <w:tblGrid>
        <w:gridCol w:w="3443"/>
        <w:gridCol w:w="1239"/>
      </w:tblGrid>
      <w:tr w:rsidR="00A4234B" w14:paraId="5993E576" w14:textId="77777777" w:rsidTr="00734F2F">
        <w:trPr>
          <w:trHeight w:val="600"/>
        </w:trPr>
        <w:tc>
          <w:tcPr>
            <w:tcW w:w="3443" w:type="dxa"/>
            <w:tcBorders>
              <w:top w:val="single" w:sz="16" w:space="0" w:color="000000"/>
              <w:left w:val="nil"/>
              <w:bottom w:val="double" w:sz="4" w:space="0" w:color="000000"/>
              <w:right w:val="nil"/>
            </w:tcBorders>
            <w:vAlign w:val="center"/>
          </w:tcPr>
          <w:p w14:paraId="02A400ED" w14:textId="77777777" w:rsidR="00D23966" w:rsidRDefault="00D23966">
            <w:pPr>
              <w:spacing w:after="0" w:line="259" w:lineRule="auto"/>
              <w:ind w:left="0" w:right="120" w:firstLine="0"/>
              <w:jc w:val="center"/>
              <w:rPr>
                <w:b/>
                <w:sz w:val="18"/>
              </w:rPr>
            </w:pPr>
            <w:r w:rsidRPr="00D23966">
              <w:rPr>
                <w:b/>
                <w:sz w:val="18"/>
              </w:rPr>
              <w:t xml:space="preserve">Cấp khí thải </w:t>
            </w:r>
          </w:p>
          <w:p w14:paraId="1639B729" w14:textId="4FFEF258" w:rsidR="00A4234B" w:rsidRDefault="00A74FF7">
            <w:pPr>
              <w:spacing w:after="0" w:line="259" w:lineRule="auto"/>
              <w:ind w:left="0" w:right="120" w:firstLine="0"/>
              <w:jc w:val="center"/>
            </w:pPr>
            <w:r>
              <w:rPr>
                <w:b/>
                <w:sz w:val="18"/>
              </w:rPr>
              <w:t>(See Section 5.16)</w:t>
            </w:r>
          </w:p>
        </w:tc>
        <w:tc>
          <w:tcPr>
            <w:tcW w:w="1239" w:type="dxa"/>
            <w:tcBorders>
              <w:top w:val="single" w:sz="16" w:space="0" w:color="000000"/>
              <w:left w:val="nil"/>
              <w:bottom w:val="double" w:sz="4" w:space="0" w:color="000000"/>
              <w:right w:val="nil"/>
            </w:tcBorders>
            <w:vAlign w:val="center"/>
          </w:tcPr>
          <w:p w14:paraId="3F346F05" w14:textId="08190994" w:rsidR="00A4234B" w:rsidRDefault="00410543">
            <w:pPr>
              <w:spacing w:after="0" w:line="259" w:lineRule="auto"/>
              <w:ind w:left="40" w:hanging="40"/>
              <w:jc w:val="left"/>
            </w:pPr>
            <w:r w:rsidRPr="00410543">
              <w:rPr>
                <w:b/>
                <w:sz w:val="18"/>
              </w:rPr>
              <w:t>Khoảng cáchtách biệt, L</w:t>
            </w:r>
          </w:p>
        </w:tc>
      </w:tr>
      <w:tr w:rsidR="00A4234B" w14:paraId="72FF586D" w14:textId="77777777" w:rsidTr="00734F2F">
        <w:trPr>
          <w:trHeight w:val="607"/>
        </w:trPr>
        <w:tc>
          <w:tcPr>
            <w:tcW w:w="3443" w:type="dxa"/>
            <w:tcBorders>
              <w:top w:val="double" w:sz="4" w:space="0" w:color="000000"/>
              <w:left w:val="nil"/>
              <w:bottom w:val="nil"/>
              <w:right w:val="nil"/>
            </w:tcBorders>
            <w:vAlign w:val="center"/>
          </w:tcPr>
          <w:p w14:paraId="7D30D119" w14:textId="77777777" w:rsidR="00E235FC" w:rsidRDefault="00E235FC">
            <w:pPr>
              <w:spacing w:after="0" w:line="259" w:lineRule="auto"/>
              <w:ind w:left="40" w:firstLine="0"/>
              <w:jc w:val="left"/>
              <w:rPr>
                <w:sz w:val="18"/>
              </w:rPr>
            </w:pPr>
            <w:r w:rsidRPr="00E235FC">
              <w:rPr>
                <w:sz w:val="18"/>
              </w:rPr>
              <w:t xml:space="preserve">Staudeant gây ô nhiễm odes tematy </w:t>
            </w:r>
          </w:p>
          <w:p w14:paraId="5FA1AF46" w14:textId="637E3E81" w:rsidR="00A4234B" w:rsidRDefault="00A74FF7">
            <w:pPr>
              <w:spacing w:after="0" w:line="259" w:lineRule="auto"/>
              <w:ind w:left="40" w:firstLine="0"/>
              <w:jc w:val="left"/>
            </w:pPr>
            <w:r>
              <w:rPr>
                <w:sz w:val="18"/>
              </w:rPr>
              <w:t xml:space="preserve">(Class 3) </w:t>
            </w:r>
          </w:p>
        </w:tc>
        <w:tc>
          <w:tcPr>
            <w:tcW w:w="1239" w:type="dxa"/>
            <w:tcBorders>
              <w:top w:val="double" w:sz="4" w:space="0" w:color="000000"/>
              <w:left w:val="nil"/>
              <w:bottom w:val="nil"/>
              <w:right w:val="nil"/>
            </w:tcBorders>
            <w:vAlign w:val="center"/>
          </w:tcPr>
          <w:p w14:paraId="58CE076A" w14:textId="77777777" w:rsidR="00A4234B" w:rsidRDefault="00A74FF7">
            <w:pPr>
              <w:spacing w:after="0" w:line="259" w:lineRule="auto"/>
              <w:ind w:left="379" w:firstLine="0"/>
              <w:jc w:val="left"/>
            </w:pPr>
            <w:r>
              <w:rPr>
                <w:sz w:val="18"/>
              </w:rPr>
              <w:t xml:space="preserve">15 (5) </w:t>
            </w:r>
          </w:p>
        </w:tc>
      </w:tr>
      <w:tr w:rsidR="00A4234B" w14:paraId="6F3F564F" w14:textId="77777777" w:rsidTr="00734F2F">
        <w:trPr>
          <w:trHeight w:val="374"/>
        </w:trPr>
        <w:tc>
          <w:tcPr>
            <w:tcW w:w="3443" w:type="dxa"/>
            <w:tcBorders>
              <w:top w:val="nil"/>
              <w:left w:val="nil"/>
              <w:bottom w:val="single" w:sz="16" w:space="0" w:color="000000"/>
              <w:right w:val="nil"/>
            </w:tcBorders>
            <w:vAlign w:val="center"/>
          </w:tcPr>
          <w:p w14:paraId="48F05584" w14:textId="6D78BCCB" w:rsidR="00A4234B" w:rsidRDefault="00DB59D7">
            <w:pPr>
              <w:spacing w:after="0" w:line="259" w:lineRule="auto"/>
              <w:ind w:left="40" w:firstLine="0"/>
              <w:jc w:val="left"/>
            </w:pPr>
            <w:r w:rsidRPr="00DB59D7">
              <w:rPr>
                <w:sz w:val="18"/>
              </w:rPr>
              <w:t>Các hạt độc hại hoặc độc hại (Cass 4)</w:t>
            </w:r>
          </w:p>
        </w:tc>
        <w:tc>
          <w:tcPr>
            <w:tcW w:w="1239" w:type="dxa"/>
            <w:tcBorders>
              <w:top w:val="nil"/>
              <w:left w:val="nil"/>
              <w:bottom w:val="single" w:sz="16" w:space="0" w:color="000000"/>
              <w:right w:val="nil"/>
            </w:tcBorders>
            <w:vAlign w:val="center"/>
          </w:tcPr>
          <w:p w14:paraId="470D95F9" w14:textId="77777777" w:rsidR="00A4234B" w:rsidRDefault="00A74FF7">
            <w:pPr>
              <w:spacing w:after="0" w:line="259" w:lineRule="auto"/>
              <w:ind w:left="336" w:firstLine="0"/>
              <w:jc w:val="left"/>
            </w:pPr>
            <w:r>
              <w:rPr>
                <w:sz w:val="18"/>
              </w:rPr>
              <w:t xml:space="preserve">30 (10) </w:t>
            </w:r>
          </w:p>
        </w:tc>
      </w:tr>
    </w:tbl>
    <w:p w14:paraId="6540958C" w14:textId="106DC6B8" w:rsidR="00A4234B" w:rsidRDefault="00A74FF7" w:rsidP="00847306">
      <w:pPr>
        <w:tabs>
          <w:tab w:val="center" w:pos="1142"/>
          <w:tab w:val="center" w:pos="3021"/>
        </w:tabs>
        <w:spacing w:after="0" w:line="265" w:lineRule="auto"/>
        <w:ind w:left="0" w:firstLine="0"/>
        <w:jc w:val="left"/>
      </w:pPr>
      <w:r>
        <w:rPr>
          <w:rFonts w:ascii="Calibri" w:eastAsia="Calibri" w:hAnsi="Calibri" w:cs="Calibri"/>
          <w:sz w:val="22"/>
        </w:rPr>
        <w:tab/>
      </w:r>
      <w:r w:rsidR="00847306" w:rsidRPr="00847306">
        <w:rPr>
          <w:rFonts w:ascii="Arial" w:eastAsia="Arial" w:hAnsi="Arial" w:cs="Arial"/>
          <w:b/>
        </w:rPr>
        <w:t>BẢNG Hệ số pha loãng tối thiểu F-2</w:t>
      </w:r>
      <w:r>
        <w:rPr>
          <w:rFonts w:ascii="Calibri" w:eastAsia="Calibri" w:hAnsi="Calibri" w:cs="Calibri"/>
          <w:noProof/>
          <w:sz w:val="22"/>
          <w:lang w:val="en-US" w:eastAsia="en-US"/>
        </w:rPr>
        <mc:AlternateContent>
          <mc:Choice Requires="wpg">
            <w:drawing>
              <wp:inline distT="0" distB="0" distL="0" distR="0" wp14:anchorId="7A441988" wp14:editId="219480E0">
                <wp:extent cx="3092958" cy="25146"/>
                <wp:effectExtent l="0" t="0" r="0" b="0"/>
                <wp:docPr id="135597" name="Group 135597"/>
                <wp:cNvGraphicFramePr/>
                <a:graphic xmlns:a="http://schemas.openxmlformats.org/drawingml/2006/main">
                  <a:graphicData uri="http://schemas.microsoft.com/office/word/2010/wordprocessingGroup">
                    <wpg:wgp>
                      <wpg:cNvGrpSpPr/>
                      <wpg:grpSpPr>
                        <a:xfrm>
                          <a:off x="0" y="0"/>
                          <a:ext cx="3092958" cy="25146"/>
                          <a:chOff x="0" y="0"/>
                          <a:chExt cx="3092958" cy="25146"/>
                        </a:xfrm>
                      </wpg:grpSpPr>
                      <wps:wsp>
                        <wps:cNvPr id="175525" name="Shape 175525"/>
                        <wps:cNvSpPr/>
                        <wps:spPr>
                          <a:xfrm>
                            <a:off x="0" y="0"/>
                            <a:ext cx="3092958" cy="25146"/>
                          </a:xfrm>
                          <a:custGeom>
                            <a:avLst/>
                            <a:gdLst/>
                            <a:ahLst/>
                            <a:cxnLst/>
                            <a:rect l="0" t="0" r="0" b="0"/>
                            <a:pathLst>
                              <a:path w="3092958" h="25146">
                                <a:moveTo>
                                  <a:pt x="0" y="0"/>
                                </a:moveTo>
                                <a:lnTo>
                                  <a:pt x="3092958" y="0"/>
                                </a:lnTo>
                                <a:lnTo>
                                  <a:pt x="3092958"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C75A9DF" id="Group 135597" o:spid="_x0000_s1026" style="width:243.55pt;height:2pt;mso-position-horizontal-relative:char;mso-position-vertical-relative:line" coordsize="30929,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">
                <v:shape id="Shape 175525" o:spid="_x0000_s1027" style="position:absolute;width:30929;height:251;visibility:visible;mso-wrap-style:square;v-text-anchor:top" coordsize="3092958,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" path="m,l3092958,r,25146l,25146,,e" fillcolor="black" stroked="f" strokeweight="0">
                  <v:stroke miterlimit="83231f" joinstyle="miter"/>
                  <v:path arrowok="t" textboxrect="0,0,3092958,25146"/>
                </v:shape>
                <w10:anchorlock/>
              </v:group>
            </w:pict>
          </mc:Fallback>
        </mc:AlternateContent>
      </w:r>
    </w:p>
    <w:p w14:paraId="79B601D5" w14:textId="3BBD0984" w:rsidR="00A4234B" w:rsidRDefault="007B3113">
      <w:pPr>
        <w:spacing w:after="3" w:line="265" w:lineRule="auto"/>
        <w:ind w:left="860" w:hanging="10"/>
        <w:jc w:val="left"/>
      </w:pPr>
      <w:r w:rsidRPr="007B3113">
        <w:rPr>
          <w:b/>
          <w:sz w:val="18"/>
        </w:rPr>
        <w:t>Khí xả Cla</w:t>
      </w:r>
    </w:p>
    <w:p w14:paraId="567150BF" w14:textId="50625E67" w:rsidR="00A4234B" w:rsidRDefault="006C0ED0">
      <w:pPr>
        <w:spacing w:after="3" w:line="265" w:lineRule="auto"/>
        <w:ind w:left="896" w:firstLine="2356"/>
        <w:jc w:val="left"/>
      </w:pPr>
      <w:r w:rsidRPr="006C0ED0">
        <w:rPr>
          <w:b/>
          <w:sz w:val="18"/>
        </w:rPr>
        <w:t>Hệ số Trintion, DF</w:t>
      </w:r>
      <w:r>
        <w:rPr>
          <w:b/>
          <w:sz w:val="18"/>
        </w:rPr>
        <w:t xml:space="preserve"> </w:t>
      </w:r>
      <w:r w:rsidR="00A74FF7">
        <w:rPr>
          <w:b/>
          <w:sz w:val="18"/>
        </w:rPr>
        <w:t>(See Section 5.16)</w:t>
      </w:r>
    </w:p>
    <w:p w14:paraId="54339FB4" w14:textId="77777777" w:rsidR="00A4234B" w:rsidRDefault="00A74FF7">
      <w:pPr>
        <w:spacing w:after="86" w:line="259" w:lineRule="auto"/>
        <w:ind w:left="0" w:right="-7" w:firstLine="0"/>
        <w:jc w:val="left"/>
      </w:pPr>
      <w:r>
        <w:rPr>
          <w:rFonts w:ascii="Calibri" w:eastAsia="Calibri" w:hAnsi="Calibri" w:cs="Calibri"/>
          <w:noProof/>
          <w:sz w:val="22"/>
          <w:lang w:val="en-US" w:eastAsia="en-US"/>
        </w:rPr>
        <mc:AlternateContent>
          <mc:Choice Requires="wpg">
            <w:drawing>
              <wp:inline distT="0" distB="0" distL="0" distR="0" wp14:anchorId="5920DEA0" wp14:editId="5D098461">
                <wp:extent cx="3092958" cy="37338"/>
                <wp:effectExtent l="0" t="0" r="0" b="0"/>
                <wp:docPr id="135598" name="Group 135598"/>
                <wp:cNvGraphicFramePr/>
                <a:graphic xmlns:a="http://schemas.openxmlformats.org/drawingml/2006/main">
                  <a:graphicData uri="http://schemas.microsoft.com/office/word/2010/wordprocessingGroup">
                    <wpg:wgp>
                      <wpg:cNvGrpSpPr/>
                      <wpg:grpSpPr>
                        <a:xfrm>
                          <a:off x="0" y="0"/>
                          <a:ext cx="3092958" cy="37338"/>
                          <a:chOff x="0" y="0"/>
                          <a:chExt cx="3092958" cy="37338"/>
                        </a:xfrm>
                      </wpg:grpSpPr>
                      <wps:wsp>
                        <wps:cNvPr id="175527" name="Shape 175527"/>
                        <wps:cNvSpPr/>
                        <wps:spPr>
                          <a:xfrm>
                            <a:off x="0" y="0"/>
                            <a:ext cx="3092958" cy="9144"/>
                          </a:xfrm>
                          <a:custGeom>
                            <a:avLst/>
                            <a:gdLst/>
                            <a:ahLst/>
                            <a:cxnLst/>
                            <a:rect l="0" t="0" r="0" b="0"/>
                            <a:pathLst>
                              <a:path w="3092958" h="9144">
                                <a:moveTo>
                                  <a:pt x="0" y="0"/>
                                </a:moveTo>
                                <a:lnTo>
                                  <a:pt x="3092958" y="0"/>
                                </a:lnTo>
                                <a:lnTo>
                                  <a:pt x="30929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5528" name="Shape 175528"/>
                        <wps:cNvSpPr/>
                        <wps:spPr>
                          <a:xfrm>
                            <a:off x="0" y="31242"/>
                            <a:ext cx="3092958" cy="9144"/>
                          </a:xfrm>
                          <a:custGeom>
                            <a:avLst/>
                            <a:gdLst/>
                            <a:ahLst/>
                            <a:cxnLst/>
                            <a:rect l="0" t="0" r="0" b="0"/>
                            <a:pathLst>
                              <a:path w="3092958" h="9144">
                                <a:moveTo>
                                  <a:pt x="0" y="0"/>
                                </a:moveTo>
                                <a:lnTo>
                                  <a:pt x="3092958" y="0"/>
                                </a:lnTo>
                                <a:lnTo>
                                  <a:pt x="30929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A1AACEE" id="Group 135598" o:spid="_x0000_s1026" style="width:243.55pt;height:2.95pt;mso-position-horizontal-relative:char;mso-position-vertical-relative:line" coordsize="30929,373"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">
                <v:shape id="Shape 175527" o:spid="_x0000_s1027" style="position:absolute;width:30929;height:91;visibility:visible;mso-wrap-style:square;v-text-anchor:top" coordsize="3092958,914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" path="m,l3092958,r,9144l,9144,,e" fillcolor="black" stroked="f" strokeweight="0">
                  <v:stroke miterlimit="83231f" joinstyle="miter"/>
                  <v:path arrowok="t" textboxrect="0,0,3092958,9144"/>
                </v:shape>
                <v:shape id="Shape 175528" o:spid="_x0000_s1028" style="position:absolute;top:312;width:30929;height:91;visibility:visible;mso-wrap-style:square;v-text-anchor:top" coordsize="3092958,914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" path="m,l3092958,r,9144l,9144,,e" fillcolor="black" stroked="f" strokeweight="0">
                  <v:stroke miterlimit="83231f" joinstyle="miter"/>
                  <v:path arrowok="t" textboxrect="0,0,3092958,9144"/>
                </v:shape>
                <w10:anchorlock/>
              </v:group>
            </w:pict>
          </mc:Fallback>
        </mc:AlternateContent>
      </w:r>
    </w:p>
    <w:p w14:paraId="5B82A0F1" w14:textId="569E7D40" w:rsidR="00A4234B" w:rsidRDefault="00B27F2C">
      <w:pPr>
        <w:spacing w:after="0" w:line="259" w:lineRule="auto"/>
        <w:ind w:left="35" w:hanging="10"/>
        <w:jc w:val="left"/>
      </w:pPr>
      <w:r w:rsidRPr="00B27F2C">
        <w:rPr>
          <w:sz w:val="18"/>
        </w:rPr>
        <w:t>Cường độ thứ tự ô nhiễm Sipii</w:t>
      </w:r>
    </w:p>
    <w:p w14:paraId="3D65349D" w14:textId="77777777" w:rsidR="00A4234B" w:rsidRDefault="00A74FF7">
      <w:pPr>
        <w:spacing w:after="0" w:line="259" w:lineRule="auto"/>
        <w:ind w:left="0" w:right="772" w:firstLine="0"/>
        <w:jc w:val="right"/>
      </w:pPr>
      <w:r>
        <w:rPr>
          <w:sz w:val="18"/>
        </w:rPr>
        <w:t xml:space="preserve">15 </w:t>
      </w:r>
    </w:p>
    <w:p w14:paraId="6EA0368F" w14:textId="77777777" w:rsidR="00A4234B" w:rsidRDefault="00A74FF7">
      <w:pPr>
        <w:spacing w:after="177" w:line="259" w:lineRule="auto"/>
        <w:ind w:left="35" w:hanging="10"/>
        <w:jc w:val="left"/>
      </w:pPr>
      <w:r>
        <w:rPr>
          <w:sz w:val="18"/>
        </w:rPr>
        <w:t>(Class 3)</w:t>
      </w:r>
    </w:p>
    <w:p w14:paraId="135A0FC0" w14:textId="51AF21F5" w:rsidR="00A4234B" w:rsidRDefault="00A7486A">
      <w:pPr>
        <w:tabs>
          <w:tab w:val="center" w:pos="4003"/>
        </w:tabs>
        <w:spacing w:after="0" w:line="259" w:lineRule="auto"/>
        <w:ind w:left="0" w:firstLine="0"/>
        <w:jc w:val="left"/>
      </w:pPr>
      <w:r w:rsidRPr="00A7486A">
        <w:rPr>
          <w:sz w:val="18"/>
        </w:rPr>
        <w:t>Naceus hoặc so sánh (C4)</w:t>
      </w:r>
      <w:r w:rsidR="00A74FF7">
        <w:rPr>
          <w:sz w:val="18"/>
        </w:rPr>
        <w:tab/>
        <w:t xml:space="preserve">50* </w:t>
      </w:r>
    </w:p>
    <w:p w14:paraId="011AFFB6" w14:textId="77777777" w:rsidR="00A4234B" w:rsidRDefault="00A74FF7">
      <w:pPr>
        <w:spacing w:after="96" w:line="259" w:lineRule="auto"/>
        <w:ind w:left="0" w:right="-7" w:firstLine="0"/>
        <w:jc w:val="left"/>
      </w:pPr>
      <w:r>
        <w:rPr>
          <w:rFonts w:ascii="Calibri" w:eastAsia="Calibri" w:hAnsi="Calibri" w:cs="Calibri"/>
          <w:noProof/>
          <w:sz w:val="22"/>
          <w:lang w:val="en-US" w:eastAsia="en-US"/>
        </w:rPr>
        <mc:AlternateContent>
          <mc:Choice Requires="wpg">
            <w:drawing>
              <wp:inline distT="0" distB="0" distL="0" distR="0" wp14:anchorId="5128586D" wp14:editId="13D5299D">
                <wp:extent cx="3092958" cy="25146"/>
                <wp:effectExtent l="0" t="0" r="0" b="0"/>
                <wp:docPr id="135599" name="Group 135599"/>
                <wp:cNvGraphicFramePr/>
                <a:graphic xmlns:a="http://schemas.openxmlformats.org/drawingml/2006/main">
                  <a:graphicData uri="http://schemas.microsoft.com/office/word/2010/wordprocessingGroup">
                    <wpg:wgp>
                      <wpg:cNvGrpSpPr/>
                      <wpg:grpSpPr>
                        <a:xfrm>
                          <a:off x="0" y="0"/>
                          <a:ext cx="3092958" cy="25146"/>
                          <a:chOff x="0" y="0"/>
                          <a:chExt cx="3092958" cy="25146"/>
                        </a:xfrm>
                      </wpg:grpSpPr>
                      <wps:wsp>
                        <wps:cNvPr id="175531" name="Shape 175531"/>
                        <wps:cNvSpPr/>
                        <wps:spPr>
                          <a:xfrm>
                            <a:off x="0" y="0"/>
                            <a:ext cx="3092958" cy="25146"/>
                          </a:xfrm>
                          <a:custGeom>
                            <a:avLst/>
                            <a:gdLst/>
                            <a:ahLst/>
                            <a:cxnLst/>
                            <a:rect l="0" t="0" r="0" b="0"/>
                            <a:pathLst>
                              <a:path w="3092958" h="25146">
                                <a:moveTo>
                                  <a:pt x="0" y="0"/>
                                </a:moveTo>
                                <a:lnTo>
                                  <a:pt x="3092958" y="0"/>
                                </a:lnTo>
                                <a:lnTo>
                                  <a:pt x="3092958"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0731AB3" id="Group 135599" o:spid="_x0000_s1026" style="width:243.55pt;height:2pt;mso-position-horizontal-relative:char;mso-position-vertical-relative:line" coordsize="30929,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">
                <v:shape id="Shape 175531" o:spid="_x0000_s1027" style="position:absolute;width:30929;height:251;visibility:visible;mso-wrap-style:square;v-text-anchor:top" coordsize="3092958,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" path="m,l3092958,r,25146l,25146,,e" fillcolor="black" stroked="f" strokeweight="0">
                  <v:stroke miterlimit="83231f" joinstyle="miter"/>
                  <v:path arrowok="t" textboxrect="0,0,3092958,25146"/>
                </v:shape>
                <w10:anchorlock/>
              </v:group>
            </w:pict>
          </mc:Fallback>
        </mc:AlternateContent>
      </w:r>
    </w:p>
    <w:p w14:paraId="03D09D1F" w14:textId="45AD14A0" w:rsidR="00A4234B" w:rsidRDefault="00A74FF7">
      <w:pPr>
        <w:spacing w:after="307" w:line="270" w:lineRule="auto"/>
        <w:ind w:left="-5" w:hanging="10"/>
        <w:jc w:val="left"/>
      </w:pPr>
      <w:r>
        <w:rPr>
          <w:sz w:val="14"/>
        </w:rPr>
        <w:t>*</w:t>
      </w:r>
      <w:r w:rsidR="00493A26">
        <w:rPr>
          <w:sz w:val="14"/>
        </w:rPr>
        <w:t xml:space="preserve"> </w:t>
      </w:r>
      <w:r w:rsidR="00241512" w:rsidRPr="00241512">
        <w:rPr>
          <w:sz w:val="14"/>
        </w:rPr>
        <w:t>không áp dụng cho hệ thống hút khói. Xem Phần F2.</w:t>
      </w:r>
    </w:p>
    <w:p w14:paraId="752863FC" w14:textId="73628CA5" w:rsidR="00A4234B" w:rsidRDefault="00A74FF7">
      <w:pPr>
        <w:spacing w:after="173"/>
        <w:ind w:left="-6" w:right="14"/>
      </w:pPr>
      <w:r>
        <w:rPr>
          <w:b/>
        </w:rPr>
        <w:t xml:space="preserve">F2.4 </w:t>
      </w:r>
      <w:r w:rsidR="00D03F6E" w:rsidRPr="00D03F6E">
        <w:t>Giếng thiết bị. Thở ra codeta Gatimatetrong giếng thiết bị cũng bao quanh cửa hút gió</w:t>
      </w:r>
      <w:r w:rsidR="00BB4BE5">
        <w:rPr>
          <w:lang w:val="en-US"/>
        </w:rPr>
        <w:t xml:space="preserve"> </w:t>
      </w:r>
      <w:r w:rsidR="00D03F6E" w:rsidRPr="00D03F6E">
        <w:t>ngoài trời phải đáp ứng các yêu cầu</w:t>
      </w:r>
      <w:r w:rsidR="00BB4BE5">
        <w:rPr>
          <w:lang w:val="en-US"/>
        </w:rPr>
        <w:t xml:space="preserve"> </w:t>
      </w:r>
      <w:r w:rsidR="00D03F6E" w:rsidRPr="00D03F6E">
        <w:t xml:space="preserve"> tách biệt của phần</w:t>
      </w:r>
      <w:r w:rsidR="00BB4BE5">
        <w:rPr>
          <w:lang w:val="en-US"/>
        </w:rPr>
        <w:t xml:space="preserve"> </w:t>
      </w:r>
      <w:r w:rsidR="00D03F6E" w:rsidRPr="00D03F6E">
        <w:t>này và ngoài ra phải</w:t>
      </w:r>
    </w:p>
    <w:p w14:paraId="2DAE4A2B" w14:textId="26BA9D6A" w:rsidR="00A4234B" w:rsidRDefault="00850D08">
      <w:pPr>
        <w:ind w:right="14"/>
      </w:pPr>
      <w:r w:rsidRPr="00850D08">
        <w:t>một tunate ở hoặc trên bức tường bao quanh sâu nhất và</w:t>
      </w:r>
      <w:r w:rsidR="00BB4BE5">
        <w:rPr>
          <w:lang w:val="en-US"/>
        </w:rPr>
        <w:t xml:space="preserve"> </w:t>
      </w:r>
      <w:r w:rsidRPr="00850D08">
        <w:t>phóng điện từ phía trên với vận tốc vượt qua 1000 m</w:t>
      </w:r>
    </w:p>
    <w:p w14:paraId="12602FF0" w14:textId="4C092D12" w:rsidR="00A4234B" w:rsidRDefault="00127237">
      <w:pPr>
        <w:numPr>
          <w:ilvl w:val="0"/>
          <w:numId w:val="44"/>
        </w:numPr>
        <w:spacing w:after="173"/>
        <w:ind w:right="14" w:hanging="360"/>
      </w:pPr>
      <w:r w:rsidRPr="00127237">
        <w:t>hạn 3 ft (1 m) trên bức tường bao quanh cao nhất(không có vận tốc tối thiểu).</w:t>
      </w:r>
    </w:p>
    <w:p w14:paraId="0F1BB546" w14:textId="566BD59C" w:rsidR="00A4234B" w:rsidRDefault="00552336">
      <w:pPr>
        <w:spacing w:after="153"/>
        <w:ind w:left="-6" w:right="14"/>
      </w:pPr>
      <w:r w:rsidRPr="00552336">
        <w:t>Ngoại lệ: Không khí có cường độ hoặc tạp chất thấp.</w:t>
      </w:r>
    </w:p>
    <w:p w14:paraId="350602EA" w14:textId="6035AE91" w:rsidR="00A4234B" w:rsidRDefault="004D3B00">
      <w:pPr>
        <w:spacing w:after="175"/>
        <w:ind w:left="-10" w:right="14" w:firstLine="360"/>
      </w:pPr>
      <w:r w:rsidRPr="004D3B00">
        <w:t>Đối với mục đích của phần này, giếng thiết bị nằm trong</w:t>
      </w:r>
      <w:r w:rsidR="00911140">
        <w:rPr>
          <w:lang w:val="en-US"/>
        </w:rPr>
        <w:t xml:space="preserve"> </w:t>
      </w:r>
      <w:r w:rsidRPr="004D3B00">
        <w:t>khu vực (thường là trên mái nhà) được bao quanh ba hoặc bốn phía</w:t>
      </w:r>
      <w:r w:rsidR="00911140">
        <w:rPr>
          <w:lang w:val="en-US"/>
        </w:rPr>
        <w:t xml:space="preserve"> </w:t>
      </w:r>
      <w:r w:rsidRPr="004D3B00">
        <w:t>bởi các bức tường có diện tích tự do nhỏ hơn 75% và chiều</w:t>
      </w:r>
      <w:r w:rsidR="00911140">
        <w:rPr>
          <w:lang w:val="en-US"/>
        </w:rPr>
        <w:t xml:space="preserve"> </w:t>
      </w:r>
      <w:r w:rsidRPr="004D3B00">
        <w:t>dài và chiều rộng của vỏ bọc nhỏ hơn ba lần chiều cao trung bình</w:t>
      </w:r>
      <w:r w:rsidR="00911140">
        <w:rPr>
          <w:lang w:val="en-US"/>
        </w:rPr>
        <w:t xml:space="preserve"> </w:t>
      </w:r>
      <w:r w:rsidRPr="004D3B00">
        <w:t>của các bức tường. Diện tích tự do của tường là tỷ lệ diệntích của các khe hở xuyên qua tường, chẳng hạn như các khe hở</w:t>
      </w:r>
      <w:r w:rsidR="00BB4BE5">
        <w:rPr>
          <w:lang w:val="en-US"/>
        </w:rPr>
        <w:t xml:space="preserve"> </w:t>
      </w:r>
      <w:r w:rsidRPr="004D3B00">
        <w:t xml:space="preserve">giữa các cánh cửa gió và các lối đi, </w:t>
      </w:r>
      <w:r w:rsidRPr="004D3B00">
        <w:lastRenderedPageBreak/>
        <w:t>chia cho tổng diện</w:t>
      </w:r>
      <w:r w:rsidR="00911140">
        <w:rPr>
          <w:lang w:val="en-US"/>
        </w:rPr>
        <w:t xml:space="preserve"> </w:t>
      </w:r>
      <w:r w:rsidRPr="004D3B00">
        <w:t>tích (chiều dài nhân với chiều dài) của bức tường.</w:t>
      </w:r>
      <w:r w:rsidR="00A74FF7">
        <w:t>.</w:t>
      </w:r>
    </w:p>
    <w:p w14:paraId="42AAA599" w14:textId="6E2D9951" w:rsidR="00A4234B" w:rsidRDefault="00A74FF7">
      <w:pPr>
        <w:spacing w:after="269"/>
        <w:ind w:left="-6" w:right="14"/>
      </w:pPr>
      <w:r>
        <w:rPr>
          <w:b/>
        </w:rPr>
        <w:t xml:space="preserve">F2.5 </w:t>
      </w:r>
      <w:r w:rsidR="006410BC" w:rsidRPr="006410BC">
        <w:t>đường công cộng</w:t>
      </w:r>
      <w:r w:rsidR="00686DE3" w:rsidRPr="00686DE3">
        <w:t xml:space="preserve"> F2.5 Dòng Thuộc tính. Khoảng cách tách biệt tối thiểu giữa cửa xả khí thải / thông gió và đường đặc tính phải bằng một nửa khoảng cách (L) được xác định theo Phần F3. Đối với không khí thải có mùi hoặc nhiễm bẩn đáng kể, nơi đường tài sản tiếp giáp với đường phố hoặc đường công cộng khác, không cần có sự ngăn cách tối thiểu nếu đầu cuối khí thải cao hơn cấp độ 10 ft (3 m). đường công cộng,</w:t>
      </w:r>
      <w:r w:rsidR="006410BC" w:rsidRPr="006410BC">
        <w:t>, không cần tách biệt tối thiểu nếu kiệtđiểm kết thúc là 10 ft (3 m) trên lớp.</w:t>
      </w:r>
    </w:p>
    <w:p w14:paraId="279FA936" w14:textId="44D82147" w:rsidR="00A4234B" w:rsidRDefault="00CD652D">
      <w:pPr>
        <w:pStyle w:val="Heading1"/>
        <w:spacing w:after="142"/>
        <w:ind w:left="-3" w:right="221"/>
      </w:pPr>
      <w:bookmarkStart w:id="31" w:name="_Toc79434740"/>
      <w:bookmarkStart w:id="32" w:name="_Toc79434947"/>
      <w:r w:rsidRPr="00CD652D">
        <w:rPr>
          <w:i/>
        </w:rPr>
        <w:t>F3. XÁC ĐỊNH KHOẢNG CÁCH L</w:t>
      </w:r>
      <w:bookmarkEnd w:id="31"/>
      <w:bookmarkEnd w:id="32"/>
    </w:p>
    <w:p w14:paraId="332B5329" w14:textId="605CFF27" w:rsidR="00A4234B" w:rsidRDefault="006750ED">
      <w:pPr>
        <w:spacing w:after="253"/>
        <w:ind w:left="-10" w:right="14" w:firstLine="360"/>
      </w:pPr>
      <w:r w:rsidRPr="006750ED">
        <w:t>Khoảng cách (L) phải được xác định bằng cách sử dụngtrong số các cách tiếp cận sau:</w:t>
      </w:r>
    </w:p>
    <w:p w14:paraId="20221DDE" w14:textId="24BDA3E8" w:rsidR="00A4234B" w:rsidRDefault="008F644A">
      <w:pPr>
        <w:numPr>
          <w:ilvl w:val="0"/>
          <w:numId w:val="45"/>
        </w:numPr>
        <w:ind w:right="14" w:hanging="360"/>
      </w:pPr>
      <w:r w:rsidRPr="008F644A">
        <w:t>Sử dụng các giá trị của L m</w:t>
      </w:r>
    </w:p>
    <w:p w14:paraId="57E09C8C" w14:textId="305C10BD" w:rsidR="00A4234B" w:rsidRDefault="006526F4">
      <w:pPr>
        <w:numPr>
          <w:ilvl w:val="0"/>
          <w:numId w:val="45"/>
        </w:numPr>
        <w:ind w:right="14" w:hanging="360"/>
      </w:pPr>
      <w:r w:rsidRPr="006526F4">
        <w:t>Bảng F-1 b. Tính L theo công thức F-1 (a hoặc b).</w:t>
      </w:r>
      <w:r w:rsidR="00A74FF7">
        <w:t>.</w:t>
      </w:r>
    </w:p>
    <w:p w14:paraId="5EE28AF6" w14:textId="691E1146" w:rsidR="00A4234B" w:rsidRDefault="00A74FF7">
      <w:pPr>
        <w:numPr>
          <w:ilvl w:val="0"/>
          <w:numId w:val="45"/>
        </w:numPr>
        <w:ind w:right="14" w:hanging="360"/>
      </w:pPr>
      <w:r>
        <w:t xml:space="preserve">  </w:t>
      </w:r>
      <w:r w:rsidR="00613B13" w:rsidRPr="00613B13">
        <w:t>Xác định L bằng cách sử dụng bất kỳ quy trình tính toán</w:t>
      </w:r>
      <w:r w:rsidR="00BB4BE5">
        <w:rPr>
          <w:lang w:val="en-US"/>
        </w:rPr>
        <w:t xml:space="preserve"> </w:t>
      </w:r>
      <w:r w:rsidR="00613B13" w:rsidRPr="00613B13">
        <w:t>hoặc thử nghiệm nào được cơ quan có thẩm quyền phê</w:t>
      </w:r>
      <w:r w:rsidR="00BB4BE5">
        <w:rPr>
          <w:lang w:val="en-US"/>
        </w:rPr>
        <w:t xml:space="preserve"> </w:t>
      </w:r>
      <w:r w:rsidR="00613B13" w:rsidRPr="00613B13">
        <w:t>duyệt cho thấy rằng thiết kế đề xuất sẽ dẫn đến hệ số pha</w:t>
      </w:r>
      <w:r w:rsidR="00BB4BE5">
        <w:rPr>
          <w:lang w:val="en-US"/>
        </w:rPr>
        <w:t xml:space="preserve"> </w:t>
      </w:r>
      <w:r w:rsidR="00613B13" w:rsidRPr="00613B13">
        <w:t>loãng tương đương hoặc lớn hơn so với quy định trong BảngF-2.</w:t>
      </w:r>
    </w:p>
    <w:p w14:paraId="33F9F2FC" w14:textId="77777777" w:rsidR="00A4234B" w:rsidRDefault="00A74FF7">
      <w:pPr>
        <w:tabs>
          <w:tab w:val="center" w:pos="2543"/>
        </w:tabs>
        <w:spacing w:after="791" w:line="278" w:lineRule="auto"/>
        <w:ind w:left="0" w:firstLine="0"/>
        <w:jc w:val="left"/>
      </w:pPr>
      <w:r>
        <w:rPr>
          <w:noProof/>
          <w:lang w:val="en-US" w:eastAsia="en-US"/>
        </w:rPr>
        <w:drawing>
          <wp:anchor distT="0" distB="0" distL="114300" distR="114300" simplePos="0" relativeHeight="251658250" behindDoc="0" locked="0" layoutInCell="1" allowOverlap="0" wp14:anchorId="73AA219B" wp14:editId="6A5DC067">
            <wp:simplePos x="0" y="0"/>
            <wp:positionH relativeFrom="margin">
              <wp:posOffset>6223</wp:posOffset>
            </wp:positionH>
            <wp:positionV relativeFrom="paragraph">
              <wp:posOffset>-2255748</wp:posOffset>
            </wp:positionV>
            <wp:extent cx="6363462" cy="2104644"/>
            <wp:effectExtent l="0" t="0" r="0" b="0"/>
            <wp:wrapTopAndBottom/>
            <wp:docPr id="8714" name="Picture 8714"/>
            <wp:cNvGraphicFramePr/>
            <a:graphic xmlns:a="http://schemas.openxmlformats.org/drawingml/2006/main">
              <a:graphicData uri="http://schemas.openxmlformats.org/drawingml/2006/picture">
                <pic:pic xmlns:pic="http://schemas.openxmlformats.org/drawingml/2006/picture">
                  <pic:nvPicPr>
                    <pic:cNvPr id="8714" name="Picture 8714"/>
                    <pic:cNvPicPr/>
                  </pic:nvPicPr>
                  <pic:blipFill>
                    <a:blip r:embed="rId60"/>
                    <a:stretch>
                      <a:fillRect/>
                    </a:stretch>
                  </pic:blipFill>
                  <pic:spPr>
                    <a:xfrm>
                      <a:off x="0" y="0"/>
                      <a:ext cx="6363462" cy="2104644"/>
                    </a:xfrm>
                    <a:prstGeom prst="rect">
                      <a:avLst/>
                    </a:prstGeom>
                  </pic:spPr>
                </pic:pic>
              </a:graphicData>
            </a:graphic>
          </wp:anchor>
        </w:drawing>
      </w:r>
      <w:r>
        <w:rPr>
          <w:rFonts w:ascii="Arial" w:eastAsia="Arial" w:hAnsi="Arial" w:cs="Arial"/>
          <w:b/>
          <w:sz w:val="18"/>
        </w:rPr>
        <w:t>Figure F-1</w:t>
      </w:r>
      <w:r>
        <w:rPr>
          <w:rFonts w:ascii="Arial" w:eastAsia="Arial" w:hAnsi="Arial" w:cs="Arial"/>
          <w:b/>
          <w:sz w:val="18"/>
        </w:rPr>
        <w:tab/>
        <w:t xml:space="preserve">Exhaust air discharge velocity (U). </w:t>
      </w:r>
    </w:p>
    <w:p w14:paraId="16EB6B71" w14:textId="77777777" w:rsidR="00A4234B" w:rsidRDefault="00A74FF7">
      <w:pPr>
        <w:tabs>
          <w:tab w:val="center" w:pos="851"/>
          <w:tab w:val="center" w:pos="2900"/>
          <w:tab w:val="center" w:pos="4609"/>
          <w:tab w:val="right" w:pos="5743"/>
        </w:tabs>
        <w:spacing w:after="138" w:line="259" w:lineRule="auto"/>
        <w:ind w:left="0"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51" behindDoc="0" locked="0" layoutInCell="1" allowOverlap="1" wp14:anchorId="611B96D1" wp14:editId="7A75B693">
                <wp:simplePos x="0" y="0"/>
                <wp:positionH relativeFrom="column">
                  <wp:posOffset>826135</wp:posOffset>
                </wp:positionH>
                <wp:positionV relativeFrom="paragraph">
                  <wp:posOffset>-13276</wp:posOffset>
                </wp:positionV>
                <wp:extent cx="516636" cy="431261"/>
                <wp:effectExtent l="0" t="0" r="0" b="0"/>
                <wp:wrapSquare wrapText="bothSides"/>
                <wp:docPr id="130200" name="Group 130200"/>
                <wp:cNvGraphicFramePr/>
                <a:graphic xmlns:a="http://schemas.openxmlformats.org/drawingml/2006/main">
                  <a:graphicData uri="http://schemas.microsoft.com/office/word/2010/wordprocessingGroup">
                    <wpg:wgp>
                      <wpg:cNvGrpSpPr/>
                      <wpg:grpSpPr>
                        <a:xfrm>
                          <a:off x="0" y="0"/>
                          <a:ext cx="516636" cy="431261"/>
                          <a:chOff x="0" y="0"/>
                          <a:chExt cx="516636" cy="431261"/>
                        </a:xfrm>
                      </wpg:grpSpPr>
                      <wps:wsp>
                        <wps:cNvPr id="14316" name="Rectangle 14316"/>
                        <wps:cNvSpPr/>
                        <wps:spPr>
                          <a:xfrm>
                            <a:off x="72352" y="25376"/>
                            <a:ext cx="109758" cy="139097"/>
                          </a:xfrm>
                          <a:prstGeom prst="rect">
                            <a:avLst/>
                          </a:prstGeom>
                          <a:ln>
                            <a:noFill/>
                          </a:ln>
                        </wps:spPr>
                        <wps:txbx>
                          <w:txbxContent>
                            <w:p w14:paraId="1FD6B8FE" w14:textId="77777777" w:rsidR="00CE484A" w:rsidRDefault="00CE484A">
                              <w:pPr>
                                <w:spacing w:after="160" w:line="259" w:lineRule="auto"/>
                                <w:ind w:left="0" w:firstLine="0"/>
                                <w:jc w:val="left"/>
                              </w:pPr>
                              <w:r>
                                <w:rPr>
                                  <w:i/>
                                  <w:sz w:val="18"/>
                                </w:rPr>
                                <w:t>Q</w:t>
                              </w:r>
                            </w:p>
                          </w:txbxContent>
                        </wps:txbx>
                        <wps:bodyPr horzOverflow="overflow" vert="horz" lIns="0" tIns="0" rIns="0" bIns="0" rtlCol="0">
                          <a:noAutofit/>
                        </wps:bodyPr>
                      </wps:wsp>
                      <wps:wsp>
                        <wps:cNvPr id="14319" name="Rectangle 14319"/>
                        <wps:cNvSpPr/>
                        <wps:spPr>
                          <a:xfrm>
                            <a:off x="240030" y="25906"/>
                            <a:ext cx="50622" cy="138806"/>
                          </a:xfrm>
                          <a:prstGeom prst="rect">
                            <a:avLst/>
                          </a:prstGeom>
                          <a:ln>
                            <a:noFill/>
                          </a:ln>
                        </wps:spPr>
                        <wps:txbx>
                          <w:txbxContent>
                            <w:p w14:paraId="55A427C5"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wps:txbx>
                        <wps:bodyPr horzOverflow="overflow" vert="horz" lIns="0" tIns="0" rIns="0" bIns="0" rtlCol="0">
                          <a:noAutofit/>
                        </wps:bodyPr>
                      </wps:wsp>
                      <wps:wsp>
                        <wps:cNvPr id="14315" name="Rectangle 14315"/>
                        <wps:cNvSpPr/>
                        <wps:spPr>
                          <a:xfrm>
                            <a:off x="182846" y="25906"/>
                            <a:ext cx="38005" cy="138806"/>
                          </a:xfrm>
                          <a:prstGeom prst="rect">
                            <a:avLst/>
                          </a:prstGeom>
                          <a:ln>
                            <a:noFill/>
                          </a:ln>
                        </wps:spPr>
                        <wps:txbx>
                          <w:txbxContent>
                            <w:p w14:paraId="4E538668"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wps:txbx>
                        <wps:bodyPr horzOverflow="overflow" vert="horz" lIns="0" tIns="0" rIns="0" bIns="0" rtlCol="0">
                          <a:noAutofit/>
                        </wps:bodyPr>
                      </wps:wsp>
                      <wps:wsp>
                        <wps:cNvPr id="175533" name="Shape 175533"/>
                        <wps:cNvSpPr/>
                        <wps:spPr>
                          <a:xfrm>
                            <a:off x="1432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5" name="Shape 8725"/>
                        <wps:cNvSpPr/>
                        <wps:spPr>
                          <a:xfrm>
                            <a:off x="70104" y="0"/>
                            <a:ext cx="73152" cy="5334"/>
                          </a:xfrm>
                          <a:custGeom>
                            <a:avLst/>
                            <a:gdLst/>
                            <a:ahLst/>
                            <a:cxnLst/>
                            <a:rect l="0" t="0" r="0" b="0"/>
                            <a:pathLst>
                              <a:path w="73152" h="5334">
                                <a:moveTo>
                                  <a:pt x="762" y="0"/>
                                </a:moveTo>
                                <a:lnTo>
                                  <a:pt x="73152" y="0"/>
                                </a:lnTo>
                                <a:lnTo>
                                  <a:pt x="73152" y="5334"/>
                                </a:lnTo>
                                <a:lnTo>
                                  <a:pt x="2286" y="5334"/>
                                </a:lnTo>
                                <a:lnTo>
                                  <a:pt x="0" y="1524"/>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6" name="Shape 8726"/>
                        <wps:cNvSpPr/>
                        <wps:spPr>
                          <a:xfrm>
                            <a:off x="35052" y="115824"/>
                            <a:ext cx="6096" cy="3810"/>
                          </a:xfrm>
                          <a:custGeom>
                            <a:avLst/>
                            <a:gdLst/>
                            <a:ahLst/>
                            <a:cxnLst/>
                            <a:rect l="0" t="0" r="0" b="0"/>
                            <a:pathLst>
                              <a:path w="6096" h="3810">
                                <a:moveTo>
                                  <a:pt x="762" y="0"/>
                                </a:moveTo>
                                <a:lnTo>
                                  <a:pt x="6096" y="1524"/>
                                </a:lnTo>
                                <a:lnTo>
                                  <a:pt x="5334" y="3810"/>
                                </a:lnTo>
                                <a:lnTo>
                                  <a:pt x="0" y="2286"/>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7" name="Shape 8727"/>
                        <wps:cNvSpPr/>
                        <wps:spPr>
                          <a:xfrm>
                            <a:off x="35814" y="1524"/>
                            <a:ext cx="39624" cy="115824"/>
                          </a:xfrm>
                          <a:custGeom>
                            <a:avLst/>
                            <a:gdLst/>
                            <a:ahLst/>
                            <a:cxnLst/>
                            <a:rect l="0" t="0" r="0" b="0"/>
                            <a:pathLst>
                              <a:path w="39624" h="115824">
                                <a:moveTo>
                                  <a:pt x="34290" y="0"/>
                                </a:moveTo>
                                <a:lnTo>
                                  <a:pt x="39624" y="1524"/>
                                </a:lnTo>
                                <a:lnTo>
                                  <a:pt x="5334" y="115824"/>
                                </a:lnTo>
                                <a:lnTo>
                                  <a:pt x="0" y="114300"/>
                                </a:lnTo>
                                <a:lnTo>
                                  <a:pt x="3429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8" name="Shape 8728"/>
                        <wps:cNvSpPr/>
                        <wps:spPr>
                          <a:xfrm>
                            <a:off x="35814" y="115062"/>
                            <a:ext cx="6096" cy="5334"/>
                          </a:xfrm>
                          <a:custGeom>
                            <a:avLst/>
                            <a:gdLst/>
                            <a:ahLst/>
                            <a:cxnLst/>
                            <a:rect l="0" t="0" r="0" b="0"/>
                            <a:pathLst>
                              <a:path w="6096" h="5334">
                                <a:moveTo>
                                  <a:pt x="4572" y="0"/>
                                </a:moveTo>
                                <a:lnTo>
                                  <a:pt x="6096" y="2286"/>
                                </a:lnTo>
                                <a:lnTo>
                                  <a:pt x="1524" y="5334"/>
                                </a:lnTo>
                                <a:lnTo>
                                  <a:pt x="0" y="3048"/>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29" name="Shape 8729"/>
                        <wps:cNvSpPr/>
                        <wps:spPr>
                          <a:xfrm>
                            <a:off x="12954" y="80010"/>
                            <a:ext cx="27432" cy="38100"/>
                          </a:xfrm>
                          <a:custGeom>
                            <a:avLst/>
                            <a:gdLst/>
                            <a:ahLst/>
                            <a:cxnLst/>
                            <a:rect l="0" t="0" r="0" b="0"/>
                            <a:pathLst>
                              <a:path w="27432" h="38100">
                                <a:moveTo>
                                  <a:pt x="2286" y="0"/>
                                </a:moveTo>
                                <a:lnTo>
                                  <a:pt x="4572" y="3048"/>
                                </a:lnTo>
                                <a:lnTo>
                                  <a:pt x="27432" y="35052"/>
                                </a:lnTo>
                                <a:lnTo>
                                  <a:pt x="22860" y="38100"/>
                                </a:lnTo>
                                <a:lnTo>
                                  <a:pt x="0" y="6096"/>
                                </a:lnTo>
                                <a:lnTo>
                                  <a:pt x="0" y="3048"/>
                                </a:ln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0" name="Shape 8730"/>
                        <wps:cNvSpPr/>
                        <wps:spPr>
                          <a:xfrm>
                            <a:off x="0" y="99060"/>
                            <a:ext cx="6096" cy="5334"/>
                          </a:xfrm>
                          <a:custGeom>
                            <a:avLst/>
                            <a:gdLst/>
                            <a:ahLst/>
                            <a:cxnLst/>
                            <a:rect l="0" t="0" r="0" b="0"/>
                            <a:pathLst>
                              <a:path w="6096" h="5334">
                                <a:moveTo>
                                  <a:pt x="1524" y="0"/>
                                </a:moveTo>
                                <a:lnTo>
                                  <a:pt x="6096" y="3048"/>
                                </a:lnTo>
                                <a:lnTo>
                                  <a:pt x="4572" y="5334"/>
                                </a:lnTo>
                                <a:lnTo>
                                  <a:pt x="0" y="2286"/>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1" name="Shape 8731"/>
                        <wps:cNvSpPr/>
                        <wps:spPr>
                          <a:xfrm>
                            <a:off x="1524" y="83059"/>
                            <a:ext cx="16002" cy="19050"/>
                          </a:xfrm>
                          <a:custGeom>
                            <a:avLst/>
                            <a:gdLst/>
                            <a:ahLst/>
                            <a:cxnLst/>
                            <a:rect l="0" t="0" r="0" b="0"/>
                            <a:pathLst>
                              <a:path w="16002" h="19050">
                                <a:moveTo>
                                  <a:pt x="11430" y="0"/>
                                </a:moveTo>
                                <a:lnTo>
                                  <a:pt x="16002" y="3048"/>
                                </a:lnTo>
                                <a:lnTo>
                                  <a:pt x="4572" y="19050"/>
                                </a:lnTo>
                                <a:lnTo>
                                  <a:pt x="0" y="16002"/>
                                </a:lnTo>
                                <a:lnTo>
                                  <a:pt x="114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5534" name="Shape 175534"/>
                        <wps:cNvSpPr/>
                        <wps:spPr>
                          <a:xfrm>
                            <a:off x="5135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3" name="Shape 8733"/>
                        <wps:cNvSpPr/>
                        <wps:spPr>
                          <a:xfrm>
                            <a:off x="364236" y="0"/>
                            <a:ext cx="149352" cy="5334"/>
                          </a:xfrm>
                          <a:custGeom>
                            <a:avLst/>
                            <a:gdLst/>
                            <a:ahLst/>
                            <a:cxnLst/>
                            <a:rect l="0" t="0" r="0" b="0"/>
                            <a:pathLst>
                              <a:path w="149352" h="5334">
                                <a:moveTo>
                                  <a:pt x="762" y="0"/>
                                </a:moveTo>
                                <a:lnTo>
                                  <a:pt x="149352" y="0"/>
                                </a:lnTo>
                                <a:lnTo>
                                  <a:pt x="149352" y="5334"/>
                                </a:lnTo>
                                <a:lnTo>
                                  <a:pt x="2286" y="5334"/>
                                </a:lnTo>
                                <a:lnTo>
                                  <a:pt x="0" y="1524"/>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4" name="Shape 8734"/>
                        <wps:cNvSpPr/>
                        <wps:spPr>
                          <a:xfrm>
                            <a:off x="329184" y="115824"/>
                            <a:ext cx="6096" cy="3810"/>
                          </a:xfrm>
                          <a:custGeom>
                            <a:avLst/>
                            <a:gdLst/>
                            <a:ahLst/>
                            <a:cxnLst/>
                            <a:rect l="0" t="0" r="0" b="0"/>
                            <a:pathLst>
                              <a:path w="6096" h="3810">
                                <a:moveTo>
                                  <a:pt x="762" y="0"/>
                                </a:moveTo>
                                <a:lnTo>
                                  <a:pt x="6096" y="1524"/>
                                </a:lnTo>
                                <a:lnTo>
                                  <a:pt x="5334" y="3810"/>
                                </a:lnTo>
                                <a:lnTo>
                                  <a:pt x="0" y="2286"/>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5" name="Shape 8735"/>
                        <wps:cNvSpPr/>
                        <wps:spPr>
                          <a:xfrm>
                            <a:off x="329946" y="1524"/>
                            <a:ext cx="39624" cy="115824"/>
                          </a:xfrm>
                          <a:custGeom>
                            <a:avLst/>
                            <a:gdLst/>
                            <a:ahLst/>
                            <a:cxnLst/>
                            <a:rect l="0" t="0" r="0" b="0"/>
                            <a:pathLst>
                              <a:path w="39624" h="115824">
                                <a:moveTo>
                                  <a:pt x="34290" y="0"/>
                                </a:moveTo>
                                <a:lnTo>
                                  <a:pt x="39624" y="1524"/>
                                </a:lnTo>
                                <a:lnTo>
                                  <a:pt x="5334" y="115824"/>
                                </a:lnTo>
                                <a:lnTo>
                                  <a:pt x="0" y="114300"/>
                                </a:lnTo>
                                <a:lnTo>
                                  <a:pt x="3429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6" name="Shape 8736"/>
                        <wps:cNvSpPr/>
                        <wps:spPr>
                          <a:xfrm>
                            <a:off x="329946" y="115062"/>
                            <a:ext cx="6096" cy="5334"/>
                          </a:xfrm>
                          <a:custGeom>
                            <a:avLst/>
                            <a:gdLst/>
                            <a:ahLst/>
                            <a:cxnLst/>
                            <a:rect l="0" t="0" r="0" b="0"/>
                            <a:pathLst>
                              <a:path w="6096" h="5334">
                                <a:moveTo>
                                  <a:pt x="4572" y="0"/>
                                </a:moveTo>
                                <a:lnTo>
                                  <a:pt x="6096" y="2286"/>
                                </a:lnTo>
                                <a:lnTo>
                                  <a:pt x="1524" y="5334"/>
                                </a:lnTo>
                                <a:lnTo>
                                  <a:pt x="0" y="3048"/>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7" name="Shape 8737"/>
                        <wps:cNvSpPr/>
                        <wps:spPr>
                          <a:xfrm>
                            <a:off x="307086" y="80010"/>
                            <a:ext cx="27432" cy="38100"/>
                          </a:xfrm>
                          <a:custGeom>
                            <a:avLst/>
                            <a:gdLst/>
                            <a:ahLst/>
                            <a:cxnLst/>
                            <a:rect l="0" t="0" r="0" b="0"/>
                            <a:pathLst>
                              <a:path w="27432" h="38100">
                                <a:moveTo>
                                  <a:pt x="2286" y="0"/>
                                </a:moveTo>
                                <a:lnTo>
                                  <a:pt x="4572" y="3048"/>
                                </a:lnTo>
                                <a:lnTo>
                                  <a:pt x="27432" y="35052"/>
                                </a:lnTo>
                                <a:lnTo>
                                  <a:pt x="22860" y="38100"/>
                                </a:lnTo>
                                <a:lnTo>
                                  <a:pt x="0" y="6096"/>
                                </a:lnTo>
                                <a:lnTo>
                                  <a:pt x="0" y="3048"/>
                                </a:ln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8" name="Shape 8738"/>
                        <wps:cNvSpPr/>
                        <wps:spPr>
                          <a:xfrm>
                            <a:off x="294132" y="99060"/>
                            <a:ext cx="6096" cy="5334"/>
                          </a:xfrm>
                          <a:custGeom>
                            <a:avLst/>
                            <a:gdLst/>
                            <a:ahLst/>
                            <a:cxnLst/>
                            <a:rect l="0" t="0" r="0" b="0"/>
                            <a:pathLst>
                              <a:path w="6096" h="5334">
                                <a:moveTo>
                                  <a:pt x="1524" y="0"/>
                                </a:moveTo>
                                <a:lnTo>
                                  <a:pt x="6096" y="3048"/>
                                </a:lnTo>
                                <a:lnTo>
                                  <a:pt x="4572" y="5334"/>
                                </a:lnTo>
                                <a:lnTo>
                                  <a:pt x="0" y="2286"/>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9" name="Shape 8739"/>
                        <wps:cNvSpPr/>
                        <wps:spPr>
                          <a:xfrm>
                            <a:off x="295656" y="83059"/>
                            <a:ext cx="16002" cy="19050"/>
                          </a:xfrm>
                          <a:custGeom>
                            <a:avLst/>
                            <a:gdLst/>
                            <a:ahLst/>
                            <a:cxnLst/>
                            <a:rect l="0" t="0" r="0" b="0"/>
                            <a:pathLst>
                              <a:path w="16002" h="19050">
                                <a:moveTo>
                                  <a:pt x="11430" y="0"/>
                                </a:moveTo>
                                <a:lnTo>
                                  <a:pt x="16002" y="3048"/>
                                </a:lnTo>
                                <a:lnTo>
                                  <a:pt x="4572" y="19050"/>
                                </a:lnTo>
                                <a:lnTo>
                                  <a:pt x="0" y="16002"/>
                                </a:lnTo>
                                <a:lnTo>
                                  <a:pt x="114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329" name="Rectangle 14329"/>
                        <wps:cNvSpPr/>
                        <wps:spPr>
                          <a:xfrm>
                            <a:off x="73114" y="326365"/>
                            <a:ext cx="109758" cy="139098"/>
                          </a:xfrm>
                          <a:prstGeom prst="rect">
                            <a:avLst/>
                          </a:prstGeom>
                          <a:ln>
                            <a:noFill/>
                          </a:ln>
                        </wps:spPr>
                        <wps:txbx>
                          <w:txbxContent>
                            <w:p w14:paraId="4FC01695" w14:textId="77777777" w:rsidR="00CE484A" w:rsidRDefault="00CE484A">
                              <w:pPr>
                                <w:spacing w:after="160" w:line="259" w:lineRule="auto"/>
                                <w:ind w:left="0" w:firstLine="0"/>
                                <w:jc w:val="left"/>
                              </w:pPr>
                              <w:r>
                                <w:rPr>
                                  <w:i/>
                                  <w:sz w:val="18"/>
                                </w:rPr>
                                <w:t>Q</w:t>
                              </w:r>
                            </w:p>
                          </w:txbxContent>
                        </wps:txbx>
                        <wps:bodyPr horzOverflow="overflow" vert="horz" lIns="0" tIns="0" rIns="0" bIns="0" rtlCol="0">
                          <a:noAutofit/>
                        </wps:bodyPr>
                      </wps:wsp>
                      <wps:wsp>
                        <wps:cNvPr id="14332" name="Rectangle 14332"/>
                        <wps:cNvSpPr/>
                        <wps:spPr>
                          <a:xfrm>
                            <a:off x="240792" y="326896"/>
                            <a:ext cx="50622" cy="138806"/>
                          </a:xfrm>
                          <a:prstGeom prst="rect">
                            <a:avLst/>
                          </a:prstGeom>
                          <a:ln>
                            <a:noFill/>
                          </a:ln>
                        </wps:spPr>
                        <wps:txbx>
                          <w:txbxContent>
                            <w:p w14:paraId="06522ACE"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wps:txbx>
                        <wps:bodyPr horzOverflow="overflow" vert="horz" lIns="0" tIns="0" rIns="0" bIns="0" rtlCol="0">
                          <a:noAutofit/>
                        </wps:bodyPr>
                      </wps:wsp>
                      <wps:wsp>
                        <wps:cNvPr id="14328" name="Rectangle 14328"/>
                        <wps:cNvSpPr/>
                        <wps:spPr>
                          <a:xfrm>
                            <a:off x="183608" y="326896"/>
                            <a:ext cx="38005" cy="138806"/>
                          </a:xfrm>
                          <a:prstGeom prst="rect">
                            <a:avLst/>
                          </a:prstGeom>
                          <a:ln>
                            <a:noFill/>
                          </a:ln>
                        </wps:spPr>
                        <wps:txbx>
                          <w:txbxContent>
                            <w:p w14:paraId="68E3FE4C"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wps:txbx>
                        <wps:bodyPr horzOverflow="overflow" vert="horz" lIns="0" tIns="0" rIns="0" bIns="0" rtlCol="0">
                          <a:noAutofit/>
                        </wps:bodyPr>
                      </wps:wsp>
                      <wps:wsp>
                        <wps:cNvPr id="175535" name="Shape 175535"/>
                        <wps:cNvSpPr/>
                        <wps:spPr>
                          <a:xfrm>
                            <a:off x="144018" y="3017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0" name="Shape 8750"/>
                        <wps:cNvSpPr/>
                        <wps:spPr>
                          <a:xfrm>
                            <a:off x="70866" y="301752"/>
                            <a:ext cx="73152" cy="5334"/>
                          </a:xfrm>
                          <a:custGeom>
                            <a:avLst/>
                            <a:gdLst/>
                            <a:ahLst/>
                            <a:cxnLst/>
                            <a:rect l="0" t="0" r="0" b="0"/>
                            <a:pathLst>
                              <a:path w="73152" h="5334">
                                <a:moveTo>
                                  <a:pt x="762" y="0"/>
                                </a:moveTo>
                                <a:lnTo>
                                  <a:pt x="73152" y="0"/>
                                </a:lnTo>
                                <a:lnTo>
                                  <a:pt x="73152" y="5334"/>
                                </a:lnTo>
                                <a:lnTo>
                                  <a:pt x="2286" y="5334"/>
                                </a:lnTo>
                                <a:lnTo>
                                  <a:pt x="0" y="1524"/>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1" name="Shape 8751"/>
                        <wps:cNvSpPr/>
                        <wps:spPr>
                          <a:xfrm>
                            <a:off x="35814" y="417576"/>
                            <a:ext cx="6096" cy="3810"/>
                          </a:xfrm>
                          <a:custGeom>
                            <a:avLst/>
                            <a:gdLst/>
                            <a:ahLst/>
                            <a:cxnLst/>
                            <a:rect l="0" t="0" r="0" b="0"/>
                            <a:pathLst>
                              <a:path w="6096" h="3810">
                                <a:moveTo>
                                  <a:pt x="762" y="0"/>
                                </a:moveTo>
                                <a:lnTo>
                                  <a:pt x="6096" y="1524"/>
                                </a:lnTo>
                                <a:lnTo>
                                  <a:pt x="5334" y="3810"/>
                                </a:lnTo>
                                <a:lnTo>
                                  <a:pt x="0" y="2286"/>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2" name="Shape 8752"/>
                        <wps:cNvSpPr/>
                        <wps:spPr>
                          <a:xfrm>
                            <a:off x="36576" y="303276"/>
                            <a:ext cx="39624" cy="115824"/>
                          </a:xfrm>
                          <a:custGeom>
                            <a:avLst/>
                            <a:gdLst/>
                            <a:ahLst/>
                            <a:cxnLst/>
                            <a:rect l="0" t="0" r="0" b="0"/>
                            <a:pathLst>
                              <a:path w="39624" h="115824">
                                <a:moveTo>
                                  <a:pt x="34290" y="0"/>
                                </a:moveTo>
                                <a:lnTo>
                                  <a:pt x="39624" y="1524"/>
                                </a:lnTo>
                                <a:lnTo>
                                  <a:pt x="5334" y="115824"/>
                                </a:lnTo>
                                <a:lnTo>
                                  <a:pt x="0" y="114300"/>
                                </a:lnTo>
                                <a:lnTo>
                                  <a:pt x="3429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3" name="Shape 8753"/>
                        <wps:cNvSpPr/>
                        <wps:spPr>
                          <a:xfrm>
                            <a:off x="36576" y="416815"/>
                            <a:ext cx="6096" cy="5334"/>
                          </a:xfrm>
                          <a:custGeom>
                            <a:avLst/>
                            <a:gdLst/>
                            <a:ahLst/>
                            <a:cxnLst/>
                            <a:rect l="0" t="0" r="0" b="0"/>
                            <a:pathLst>
                              <a:path w="6096" h="5334">
                                <a:moveTo>
                                  <a:pt x="4572" y="0"/>
                                </a:moveTo>
                                <a:lnTo>
                                  <a:pt x="6096" y="2286"/>
                                </a:lnTo>
                                <a:lnTo>
                                  <a:pt x="1524" y="5334"/>
                                </a:lnTo>
                                <a:lnTo>
                                  <a:pt x="0" y="3048"/>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4" name="Shape 8754"/>
                        <wps:cNvSpPr/>
                        <wps:spPr>
                          <a:xfrm>
                            <a:off x="13716" y="381001"/>
                            <a:ext cx="27432" cy="38862"/>
                          </a:xfrm>
                          <a:custGeom>
                            <a:avLst/>
                            <a:gdLst/>
                            <a:ahLst/>
                            <a:cxnLst/>
                            <a:rect l="0" t="0" r="0" b="0"/>
                            <a:pathLst>
                              <a:path w="27432" h="38862">
                                <a:moveTo>
                                  <a:pt x="2286" y="0"/>
                                </a:moveTo>
                                <a:lnTo>
                                  <a:pt x="4572" y="3048"/>
                                </a:lnTo>
                                <a:lnTo>
                                  <a:pt x="27432" y="35814"/>
                                </a:lnTo>
                                <a:lnTo>
                                  <a:pt x="22860" y="38862"/>
                                </a:lnTo>
                                <a:lnTo>
                                  <a:pt x="0" y="6096"/>
                                </a:lnTo>
                                <a:lnTo>
                                  <a:pt x="0" y="3048"/>
                                </a:ln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5" name="Shape 8755"/>
                        <wps:cNvSpPr/>
                        <wps:spPr>
                          <a:xfrm>
                            <a:off x="762" y="400812"/>
                            <a:ext cx="6096" cy="5334"/>
                          </a:xfrm>
                          <a:custGeom>
                            <a:avLst/>
                            <a:gdLst/>
                            <a:ahLst/>
                            <a:cxnLst/>
                            <a:rect l="0" t="0" r="0" b="0"/>
                            <a:pathLst>
                              <a:path w="6096" h="5334">
                                <a:moveTo>
                                  <a:pt x="1524" y="0"/>
                                </a:moveTo>
                                <a:lnTo>
                                  <a:pt x="6096" y="3048"/>
                                </a:lnTo>
                                <a:lnTo>
                                  <a:pt x="4572" y="5334"/>
                                </a:lnTo>
                                <a:lnTo>
                                  <a:pt x="0" y="2286"/>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6" name="Shape 8756"/>
                        <wps:cNvSpPr/>
                        <wps:spPr>
                          <a:xfrm>
                            <a:off x="2286" y="384049"/>
                            <a:ext cx="16002" cy="19812"/>
                          </a:xfrm>
                          <a:custGeom>
                            <a:avLst/>
                            <a:gdLst/>
                            <a:ahLst/>
                            <a:cxnLst/>
                            <a:rect l="0" t="0" r="0" b="0"/>
                            <a:pathLst>
                              <a:path w="16002" h="19812">
                                <a:moveTo>
                                  <a:pt x="11430" y="0"/>
                                </a:moveTo>
                                <a:lnTo>
                                  <a:pt x="16002" y="3048"/>
                                </a:lnTo>
                                <a:lnTo>
                                  <a:pt x="4572" y="19812"/>
                                </a:lnTo>
                                <a:lnTo>
                                  <a:pt x="0" y="16764"/>
                                </a:lnTo>
                                <a:lnTo>
                                  <a:pt x="114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5536" name="Shape 175536"/>
                        <wps:cNvSpPr/>
                        <wps:spPr>
                          <a:xfrm>
                            <a:off x="514350" y="3017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8" name="Shape 8758"/>
                        <wps:cNvSpPr/>
                        <wps:spPr>
                          <a:xfrm>
                            <a:off x="364236" y="301752"/>
                            <a:ext cx="150114" cy="5334"/>
                          </a:xfrm>
                          <a:custGeom>
                            <a:avLst/>
                            <a:gdLst/>
                            <a:ahLst/>
                            <a:cxnLst/>
                            <a:rect l="0" t="0" r="0" b="0"/>
                            <a:pathLst>
                              <a:path w="150114" h="5334">
                                <a:moveTo>
                                  <a:pt x="762" y="0"/>
                                </a:moveTo>
                                <a:lnTo>
                                  <a:pt x="150114" y="0"/>
                                </a:lnTo>
                                <a:lnTo>
                                  <a:pt x="150114" y="5334"/>
                                </a:lnTo>
                                <a:lnTo>
                                  <a:pt x="2286" y="5334"/>
                                </a:lnTo>
                                <a:lnTo>
                                  <a:pt x="0" y="1524"/>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59" name="Shape 8759"/>
                        <wps:cNvSpPr/>
                        <wps:spPr>
                          <a:xfrm>
                            <a:off x="329184" y="417576"/>
                            <a:ext cx="6096" cy="3810"/>
                          </a:xfrm>
                          <a:custGeom>
                            <a:avLst/>
                            <a:gdLst/>
                            <a:ahLst/>
                            <a:cxnLst/>
                            <a:rect l="0" t="0" r="0" b="0"/>
                            <a:pathLst>
                              <a:path w="6096" h="3810">
                                <a:moveTo>
                                  <a:pt x="762" y="0"/>
                                </a:moveTo>
                                <a:lnTo>
                                  <a:pt x="6096" y="1524"/>
                                </a:lnTo>
                                <a:lnTo>
                                  <a:pt x="5334" y="3810"/>
                                </a:lnTo>
                                <a:lnTo>
                                  <a:pt x="0" y="2286"/>
                                </a:lnTo>
                                <a:lnTo>
                                  <a:pt x="7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0" name="Shape 8760"/>
                        <wps:cNvSpPr/>
                        <wps:spPr>
                          <a:xfrm>
                            <a:off x="329946" y="303276"/>
                            <a:ext cx="39624" cy="115824"/>
                          </a:xfrm>
                          <a:custGeom>
                            <a:avLst/>
                            <a:gdLst/>
                            <a:ahLst/>
                            <a:cxnLst/>
                            <a:rect l="0" t="0" r="0" b="0"/>
                            <a:pathLst>
                              <a:path w="39624" h="115824">
                                <a:moveTo>
                                  <a:pt x="34290" y="0"/>
                                </a:moveTo>
                                <a:lnTo>
                                  <a:pt x="39624" y="1524"/>
                                </a:lnTo>
                                <a:lnTo>
                                  <a:pt x="5334" y="115824"/>
                                </a:lnTo>
                                <a:lnTo>
                                  <a:pt x="0" y="114300"/>
                                </a:lnTo>
                                <a:lnTo>
                                  <a:pt x="3429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1" name="Shape 8761"/>
                        <wps:cNvSpPr/>
                        <wps:spPr>
                          <a:xfrm>
                            <a:off x="329946" y="416815"/>
                            <a:ext cx="6096" cy="5334"/>
                          </a:xfrm>
                          <a:custGeom>
                            <a:avLst/>
                            <a:gdLst/>
                            <a:ahLst/>
                            <a:cxnLst/>
                            <a:rect l="0" t="0" r="0" b="0"/>
                            <a:pathLst>
                              <a:path w="6096" h="5334">
                                <a:moveTo>
                                  <a:pt x="4572" y="0"/>
                                </a:moveTo>
                                <a:lnTo>
                                  <a:pt x="6096" y="2286"/>
                                </a:lnTo>
                                <a:lnTo>
                                  <a:pt x="1524" y="5334"/>
                                </a:lnTo>
                                <a:lnTo>
                                  <a:pt x="0" y="3048"/>
                                </a:lnTo>
                                <a:lnTo>
                                  <a:pt x="457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2" name="Shape 8762"/>
                        <wps:cNvSpPr/>
                        <wps:spPr>
                          <a:xfrm>
                            <a:off x="307848" y="381001"/>
                            <a:ext cx="26670" cy="38862"/>
                          </a:xfrm>
                          <a:custGeom>
                            <a:avLst/>
                            <a:gdLst/>
                            <a:ahLst/>
                            <a:cxnLst/>
                            <a:rect l="0" t="0" r="0" b="0"/>
                            <a:pathLst>
                              <a:path w="26670" h="38862">
                                <a:moveTo>
                                  <a:pt x="2286" y="0"/>
                                </a:moveTo>
                                <a:lnTo>
                                  <a:pt x="4572" y="3048"/>
                                </a:lnTo>
                                <a:lnTo>
                                  <a:pt x="26670" y="35814"/>
                                </a:lnTo>
                                <a:lnTo>
                                  <a:pt x="22098" y="38862"/>
                                </a:lnTo>
                                <a:lnTo>
                                  <a:pt x="0" y="6096"/>
                                </a:lnTo>
                                <a:lnTo>
                                  <a:pt x="0" y="3048"/>
                                </a:lnTo>
                                <a:lnTo>
                                  <a:pt x="228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3" name="Shape 8763"/>
                        <wps:cNvSpPr/>
                        <wps:spPr>
                          <a:xfrm>
                            <a:off x="294894" y="400812"/>
                            <a:ext cx="6096" cy="5334"/>
                          </a:xfrm>
                          <a:custGeom>
                            <a:avLst/>
                            <a:gdLst/>
                            <a:ahLst/>
                            <a:cxnLst/>
                            <a:rect l="0" t="0" r="0" b="0"/>
                            <a:pathLst>
                              <a:path w="6096" h="5334">
                                <a:moveTo>
                                  <a:pt x="1524" y="0"/>
                                </a:moveTo>
                                <a:lnTo>
                                  <a:pt x="6096" y="3048"/>
                                </a:lnTo>
                                <a:lnTo>
                                  <a:pt x="4572" y="5334"/>
                                </a:lnTo>
                                <a:lnTo>
                                  <a:pt x="0" y="2286"/>
                                </a:lnTo>
                                <a:lnTo>
                                  <a:pt x="15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64" name="Shape 8764"/>
                        <wps:cNvSpPr/>
                        <wps:spPr>
                          <a:xfrm>
                            <a:off x="296418" y="384049"/>
                            <a:ext cx="16002" cy="19812"/>
                          </a:xfrm>
                          <a:custGeom>
                            <a:avLst/>
                            <a:gdLst/>
                            <a:ahLst/>
                            <a:cxnLst/>
                            <a:rect l="0" t="0" r="0" b="0"/>
                            <a:pathLst>
                              <a:path w="16002" h="19812">
                                <a:moveTo>
                                  <a:pt x="11430" y="0"/>
                                </a:moveTo>
                                <a:lnTo>
                                  <a:pt x="16002" y="3048"/>
                                </a:lnTo>
                                <a:lnTo>
                                  <a:pt x="4572" y="19812"/>
                                </a:lnTo>
                                <a:lnTo>
                                  <a:pt x="0" y="16764"/>
                                </a:lnTo>
                                <a:lnTo>
                                  <a:pt x="1143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130200" o:spid="_x0000_s1038" style="position:absolute;margin-left:65.05pt;margin-top:-1.05pt;width:40.7pt;height:33.95pt;z-index:251658251" coordsize="516636,431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">
                <v:rect id="Rectangle 14316" o:spid="_x0000_s1039" style="position:absolute;left:72352;top:25376;width:109758;height:139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UO6cQA&#10;AADeAAAADwAAAGRycy9kb3ducmV2LnhtbERPS4vCMBC+C/sfwgjeNNUV0WoUWVf06GNBvQ3N2Bab&#10;SWmirf76zYKwt/n4njNbNKYQD6pcbllBvxeBIE6szjlV8HNcd8cgnEfWWFgmBU9ysJh/tGYYa1vz&#10;nh4Hn4oQwi5GBZn3ZSylSzIy6Hq2JA7c1VYGfYBVKnWFdQg3hRxE0UgazDk0ZFjSV0bJ7XA3Cjbj&#10;cnne2ledFt+XzWl3mqyOE69Up90spyA8Nf5f/HZvdZg//OyP4O+dcIO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VDunEAAAA3gAAAA8AAAAAAAAAAAAAAAAAmAIAAGRycy9k&#10;b3ducmV2LnhtbFBLBQYAAAAABAAEAPUAAACJAwAAAAA=&#10;" filled="f" stroked="f">
                  <v:textbox inset="0,0,0,0">
                    <w:txbxContent>
                      <w:p w14:paraId="1FD6B8FE" w14:textId="77777777" w:rsidR="00CE484A" w:rsidRDefault="00CE484A">
                        <w:pPr>
                          <w:spacing w:after="160" w:line="259" w:lineRule="auto"/>
                          <w:ind w:left="0" w:firstLine="0"/>
                          <w:jc w:val="left"/>
                        </w:pPr>
                        <w:r>
                          <w:rPr>
                            <w:i/>
                            <w:sz w:val="18"/>
                          </w:rPr>
                          <w:t>Q</w:t>
                        </w:r>
                      </w:p>
                    </w:txbxContent>
                  </v:textbox>
                </v:rect>
                <v:rect id="Rectangle 14319" o:spid="_x0000_s1040" style="position:absolute;left:240030;top:25906;width:50622;height:138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am8UA&#10;AADeAAAADwAAAGRycy9kb3ducmV2LnhtbERPS2vCQBC+F/oflin0VjdaKSa6ivhAj/UB6m3Ijkkw&#10;Oxuyq4n+erdQ8DYf33NGk9aU4ka1Kywr6HYiEMSp1QVnCva75dcAhPPIGkvLpOBODibj97cRJto2&#10;vKHb1mcihLBLUEHufZVI6dKcDLqOrYgDd7a1QR9gnUldYxPCTSl7UfQjDRYcGnKsaJZTetlejYLV&#10;oJoe1/bRZOXitDr8HuL5LvZKfX600yEIT61/if/dax3m97+7Mfy9E26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ipqbxQAAAN4AAAAPAAAAAAAAAAAAAAAAAJgCAABkcnMv&#10;ZG93bnJldi54bWxQSwUGAAAAAAQABAD1AAAAigMAAAAA&#10;" filled="f" stroked="f">
                  <v:textbox inset="0,0,0,0">
                    <w:txbxContent>
                      <w:p w14:paraId="55A427C5"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v:textbox>
                </v:rect>
                <v:rect id="Rectangle 14315" o:spid="_x0000_s1041" style="position:absolute;left:182846;top:25906;width:38005;height:138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eQnsYA&#10;AADeAAAADwAAAGRycy9kb3ducmV2LnhtbERPTWvCQBC9F/oflin0VjdaKxpdRdpKctQoqLchOybB&#10;7GzIbk3aX98tFLzN433OYtWbWtyodZVlBcNBBII4t7riQsFhv3mZgnAeWWNtmRR8k4PV8vFhgbG2&#10;He/olvlChBB2MSoovW9iKV1ekkE3sA1x4C62NegDbAupW+xCuKnlKIom0mDFoaHEht5Lyq/Zl1GQ&#10;TJv1KbU/XVF/npPj9jj72M+8Us9P/XoOwlPv7+J/d6rD/PHr8A3+3gk3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eQnsYAAADeAAAADwAAAAAAAAAAAAAAAACYAgAAZHJz&#10;L2Rvd25yZXYueG1sUEsFBgAAAAAEAAQA9QAAAIsDAAAAAA==&#10;" filled="f" stroked="f">
                  <v:textbox inset="0,0,0,0">
                    <w:txbxContent>
                      <w:p w14:paraId="4E538668"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v:textbox>
                </v:rect>
                <v:shape id="Shape 175533" o:spid="_x0000_s1042" style="position:absolute;left:143256;width:9144;height:9144;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gHA8MA&#10;AADfAAAADwAAAGRycy9kb3ducmV2LnhtbERPy2oCMRTdC/5DuEJ3mqnPMhpFhYIIBR9ddHk7uc4M&#10;ndyMSdTx701BcHk479miMZW4kvOlZQXvvQQEcWZ1ybmC7+Nn9wOED8gaK8uk4E4eFvN2a4aptjfe&#10;0/UQchFD2KeooAihTqX0WUEGfc/WxJE7WWcwROhyqR3eYripZD9JxtJgybGhwJrWBWV/h4tRUJ9z&#10;93P2esW/l912wsmGmq+hUm+dZjkFEagJL/HTvdFx/mQ0Ggzg/08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5gHA8MAAADfAAAADwAAAAAAAAAAAAAAAACYAgAAZHJzL2Rv&#10;d25yZXYueG1sUEsFBgAAAAAEAAQA9QAAAIgDAAAAAA==&#10;" path="m,l9144,r,9144l,9144,,e" fillcolor="black" stroked="f" strokeweight="0">
                  <v:stroke miterlimit="83231f" joinstyle="miter"/>
                  <v:path arrowok="t" textboxrect="0,0,9144,9144"/>
                </v:shape>
                <v:shape id="Shape 8725" o:spid="_x0000_s1043" style="position:absolute;left:70104;width:73152;height:5334;visibility:visible;mso-wrap-style:square;v-text-anchor:top" coordsize="73152,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2msUA&#10;AADdAAAADwAAAGRycy9kb3ducmV2LnhtbESPQUvDQBSE7wX/w/IEb+2mgdo07baIEKg3jXrw9sg+&#10;k2j2bdh9ttFf7wpCj8PMfMPsDpMb1IlC7D0bWC4yUMSNtz23Bl6eq3kBKgqyxcEzGfimCIf91WyH&#10;pfVnfqJTLa1KEI4lGuhExlLr2HTkMC78SJy8dx8cSpKh1TbgOcHdoPMsu9UOe04LHY5031HzWX+5&#10;RFlOq4cjBX79eZOPWgpb+ceNMTfX090WlNAkl/B/+2gNFOt8BX9v0hP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NnaaxQAAAN0AAAAPAAAAAAAAAAAAAAAAAJgCAABkcnMv&#10;ZG93bnJldi54bWxQSwUGAAAAAAQABAD1AAAAigMAAAAA&#10;" path="m762,l73152,r,5334l2286,5334,,1524,762,xe" fillcolor="black" stroked="f" strokeweight="0">
                  <v:stroke miterlimit="83231f" joinstyle="miter"/>
                  <v:path arrowok="t" textboxrect="0,0,73152,5334"/>
                </v:shape>
                <v:shape id="Shape 8726" o:spid="_x0000_s1044" style="position:absolute;left:35052;top:115824;width:6096;height:3810;visibility:visible;mso-wrap-style:square;v-text-anchor:top" coordsize="6096,3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48QA&#10;AADdAAAADwAAAGRycy9kb3ducmV2LnhtbESPQYvCMBSE78L+h/AWvGlaDyrVKK6wILgerAt7fSTP&#10;tti8lCbWur/eCILHYWa+YZbr3taio9ZXjhWk4wQEsXam4kLB7+l7NAfhA7LB2jEpuJOH9epjsMTM&#10;uBsfqctDISKEfYYKyhCaTEqvS7Lox64hjt7ZtRZDlG0hTYu3CLe1nCTJVFqsOC6U2NC2JH3Jr1aB&#10;3/X6/v+Xcn790ekXH/PDnrZKDT/7zQJEoD68w6/2ziiYzyZTeL6JT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v3+PEAAAA3QAAAA8AAAAAAAAAAAAAAAAAmAIAAGRycy9k&#10;b3ducmV2LnhtbFBLBQYAAAAABAAEAPUAAACJAwAAAAA=&#10;" path="m762,l6096,1524,5334,3810,,2286,762,xe" fillcolor="black" stroked="f" strokeweight="0">
                  <v:stroke miterlimit="83231f" joinstyle="miter"/>
                  <v:path arrowok="t" textboxrect="0,0,6096,3810"/>
                </v:shape>
                <v:shape id="Shape 8727" o:spid="_x0000_s1045" style="position:absolute;left:35814;top:1524;width:39624;height:115824;visibility:visible;mso-wrap-style:square;v-text-anchor:top" coordsize="39624,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N5cQA&#10;AADdAAAADwAAAGRycy9kb3ducmV2LnhtbERP3WrCMBS+H/gO4Qx2MzRdB1M606KTwcCLat0DHJqz&#10;tticlCbadk+/CAMvP77/dTaaVlypd41lBS+LCARxaXXDlYLv0+d8BcJ5ZI2tZVIwkYMsnT2sMdF2&#10;4CNdC1+JEMIuQQW1910ipStrMugWtiMO3I/tDfoA+0rqHocQbloZR9GbNNhwaKixo4+aynNxMQqO&#10;52Hi3SGP89/taXje7l8LE+app8dx8w7C0+jv4n/3l1awWsZLuL0JT0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cTeXEAAAA3QAAAA8AAAAAAAAAAAAAAAAAmAIAAGRycy9k&#10;b3ducmV2LnhtbFBLBQYAAAAABAAEAPUAAACJAwAAAAA=&#10;" path="m34290,r5334,1524l5334,115824,,114300,34290,xe" fillcolor="black" stroked="f" strokeweight="0">
                  <v:stroke miterlimit="83231f" joinstyle="miter"/>
                  <v:path arrowok="t" textboxrect="0,0,39624,115824"/>
                </v:shape>
                <v:shape id="Shape 8728" o:spid="_x0000_s1046" style="position:absolute;left:35814;top:115062;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HGMAA&#10;AADdAAAADwAAAGRycy9kb3ducmV2LnhtbERPTYvCMBC9L/gfwgh7W1M9uFKNIrILetyq4HFspk2x&#10;mcQmav33m4Pg8fG+F6vetuJOXWgcKxiPMhDEpdMN1woO+9+vGYgQkTW2jknBkwKsloOPBebaPfiP&#10;7kWsRQrhkKMCE6PPpQylIYth5Dxx4irXWYwJdrXUHT5SuG3lJMum0mLDqcGgp42h8lLcrAJptj9P&#10;NIdbVVybvT8fd/Wp8kp9Dvv1HESkPr7FL/dWK5h9T9Lc9CY9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xHGMAAAADdAAAADwAAAAAAAAAAAAAAAACYAgAAZHJzL2Rvd25y&#10;ZXYueG1sUEsFBgAAAAAEAAQA9QAAAIUDAAAAAA==&#10;" path="m4572,l6096,2286,1524,5334,,3048,4572,xe" fillcolor="black" stroked="f" strokeweight="0">
                  <v:stroke miterlimit="83231f" joinstyle="miter"/>
                  <v:path arrowok="t" textboxrect="0,0,6096,5334"/>
                </v:shape>
                <v:shape id="Shape 8729" o:spid="_x0000_s1047" style="position:absolute;left:12954;top:80010;width:27432;height:38100;visibility:visible;mso-wrap-style:square;v-text-anchor:top" coordsize="27432,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7GncgA&#10;AADdAAAADwAAAGRycy9kb3ducmV2LnhtbESP3WoCMRSE7wt9h3AKvSmauFJ/VqNIsVKxUPx5gMPm&#10;dLO4Odluom7fvikUejnMzDfMfNm5WlypDZVnDYO+AkFceFNxqeF0fO1NQISIbLD2TBq+KcBycX83&#10;x9z4G+/peoilSBAOOWqwMTa5lKGw5DD0fUOcvE/fOoxJtqU0Ld4S3NUyU2okHVacFiw29GKpOB8u&#10;TsORBsPNcGWfnz4yr7Zf6rzbvK+1fnzoVjMQkbr4H/5rvxkNk3E2hd836Qn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TsadyAAAAN0AAAAPAAAAAAAAAAAAAAAAAJgCAABk&#10;cnMvZG93bnJldi54bWxQSwUGAAAAAAQABAD1AAAAjQMAAAAA&#10;" path="m2286,l4572,3048,27432,35052r-4572,3048l,6096,,3048,2286,xe" fillcolor="black" stroked="f" strokeweight="0">
                  <v:stroke miterlimit="83231f" joinstyle="miter"/>
                  <v:path arrowok="t" textboxrect="0,0,27432,38100"/>
                </v:shape>
                <v:shape id="Shape 8730" o:spid="_x0000_s1048" style="position:absolute;top:99060;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Pdw8EA&#10;AADdAAAADwAAAGRycy9kb3ducmV2LnhtbERPz2vCMBS+D/wfwhN2m6kKm1SjiCi446qCx2fz2hSb&#10;l9hErf/9chjs+PH9Xqx624oHdaFxrGA8ykAQl043XCs4HnYfMxAhImtsHZOCFwVYLQdvC8y1e/IP&#10;PYpYixTCIUcFJkafSxlKQxbDyHnixFWusxgT7GqpO3ymcNvKSZZ9SosNpwaDnjaGymtxtwqk2W9f&#10;aI73qrg1B385fdfnyiv1PuzXcxCR+vgv/nPvtYLZ1zTtT2/SE5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j3cPBAAAA3QAAAA8AAAAAAAAAAAAAAAAAmAIAAGRycy9kb3du&#10;cmV2LnhtbFBLBQYAAAAABAAEAPUAAACGAwAAAAA=&#10;" path="m1524,l6096,3048,4572,5334,,2286,1524,xe" fillcolor="black" stroked="f" strokeweight="0">
                  <v:stroke miterlimit="83231f" joinstyle="miter"/>
                  <v:path arrowok="t" textboxrect="0,0,6096,5334"/>
                </v:shape>
                <v:shape id="Shape 8731" o:spid="_x0000_s1049" style="position:absolute;left:1524;top:83059;width:16002;height:19050;visibility:visible;mso-wrap-style:square;v-text-anchor:top" coordsize="16002,19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XCc8UA&#10;AADdAAAADwAAAGRycy9kb3ducmV2LnhtbESPQWvCQBSE7wX/w/IK3uomaqOkriKCoCdpqkhvj+xr&#10;EpJ9G7Krxn/vCkKPw8x8wyxWvWnElTpXWVYQjyIQxLnVFRcKjj/bjzkI55E1NpZJwZ0crJaDtwWm&#10;2t74m66ZL0SAsEtRQel9m0rp8pIMupFtiYP3ZzuDPsiukLrDW4CbRo6jKJEGKw4LJba0KSmvs4tR&#10;kMTJ/pzVl9PnWk913P+e6sO5UWr43q+/QHjq/X/41d5pBfPZJIbnm/A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cJzxQAAAN0AAAAPAAAAAAAAAAAAAAAAAJgCAABkcnMv&#10;ZG93bnJldi54bWxQSwUGAAAAAAQABAD1AAAAigMAAAAA&#10;" path="m11430,r4572,3048l4572,19050,,16002,11430,xe" fillcolor="black" stroked="f" strokeweight="0">
                  <v:stroke miterlimit="83231f" joinstyle="miter"/>
                  <v:path arrowok="t" textboxrect="0,0,16002,19050"/>
                </v:shape>
                <v:shape id="Shape 175534" o:spid="_x0000_s1050" style="position:absolute;left:513588;width:9144;height:9144;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Gfd8MA&#10;AADfAAAADwAAAGRycy9kb3ducmV2LnhtbERPy2oCMRTdF/yHcIXuNKP1UUajqCBIQfDRRZe3k+vM&#10;4ORmTKKOf98IQpeH857OG1OJGzlfWlbQ6yYgiDOrS84VfB/XnU8QPiBrrCyTggd5mM9ab1NMtb3z&#10;nm6HkIsYwj5FBUUIdSqlzwoy6Lu2Jo7cyTqDIUKXS+3wHsNNJftJMpIGS44NBda0Kig7H65GQX3J&#10;3c/F6yX/XndfY0421GwHSr23m8UERKAm/Itf7o2O88fD4ccAnn8i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Gfd8MAAADfAAAADwAAAAAAAAAAAAAAAACYAgAAZHJzL2Rv&#10;d25yZXYueG1sUEsFBgAAAAAEAAQA9QAAAIgDAAAAAA==&#10;" path="m,l9144,r,9144l,9144,,e" fillcolor="black" stroked="f" strokeweight="0">
                  <v:stroke miterlimit="83231f" joinstyle="miter"/>
                  <v:path arrowok="t" textboxrect="0,0,9144,9144"/>
                </v:shape>
                <v:shape id="Shape 8733" o:spid="_x0000_s1051" style="position:absolute;left:364236;width:149352;height:5334;visibility:visible;mso-wrap-style:square;v-text-anchor:top" coordsize="149352,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aFsgA&#10;AADdAAAADwAAAGRycy9kb3ducmV2LnhtbESPX0vDQBDE3wW/w7GCb/bSlmqIvRYRCgql2NY/+Lbk&#10;tkn0bjfNnW3003uC0MdhZn7DTOe9d+pAXWiEDQwHGSjiUmzDlYHn7eIqBxUiskUnTAa+KcB8dn42&#10;xcLKkdd02MRKJQiHAg3UMbaF1qGsyWMYSEucvJ10HmOSXaVth8cE906Psuxae2w4LdTY0n1N5efm&#10;yxtwq9fHZf72MhGXPb3/jFbygXsx5vKiv7sFFamPp/B/+8EayG/GY/h7k56An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BoWyAAAAN0AAAAPAAAAAAAAAAAAAAAAAJgCAABk&#10;cnMvZG93bnJldi54bWxQSwUGAAAAAAQABAD1AAAAjQMAAAAA&#10;" path="m762,l149352,r,5334l2286,5334,,1524,762,xe" fillcolor="black" stroked="f" strokeweight="0">
                  <v:stroke miterlimit="83231f" joinstyle="miter"/>
                  <v:path arrowok="t" textboxrect="0,0,149352,5334"/>
                </v:shape>
                <v:shape id="Shape 8734" o:spid="_x0000_s1052" style="position:absolute;left:329184;top:115824;width:6096;height:3810;visibility:visible;mso-wrap-style:square;v-text-anchor:top" coordsize="6096,3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y0sYA&#10;AADdAAAADwAAAGRycy9kb3ducmV2LnhtbESPQWvCQBSE70L/w/IKvZlNqrQS3YRWEATbg6ng9bH7&#10;TEKzb0N21dhf3y0UPA4z8w2zKkfbiQsNvnWsIEtSEMTamZZrBYevzXQBwgdkg51jUnAjD2XxMFlh&#10;btyV93SpQi0ihH2OCpoQ+lxKrxuy6BPXE0fv5AaLIcqhlmbAa4TbTj6n6Yu02HJcaLCndUP6uzpb&#10;BX476tvPMePq/KGzd95XnztaK/X0OL4tQQQawz38394aBYvX2Rz+3sQn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hy0sYAAADdAAAADwAAAAAAAAAAAAAAAACYAgAAZHJz&#10;L2Rvd25yZXYueG1sUEsFBgAAAAAEAAQA9QAAAIsDAAAAAA==&#10;" path="m762,l6096,1524,5334,3810,,2286,762,xe" fillcolor="black" stroked="f" strokeweight="0">
                  <v:stroke miterlimit="83231f" joinstyle="miter"/>
                  <v:path arrowok="t" textboxrect="0,0,6096,3810"/>
                </v:shape>
                <v:shape id="Shape 8735" o:spid="_x0000_s1053" style="position:absolute;left:329946;top:1524;width:39624;height:115824;visibility:visible;mso-wrap-style:square;v-text-anchor:top" coordsize="39624,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vg1MMA&#10;AADdAAAADwAAAGRycy9kb3ducmV2LnhtbERPy4rCMBTdD/gP4QqzGTRV8UE1is4gCLNQqx9waa5t&#10;sbkpTcZWv94MCC4P571YtaYUN6pdYVnBoB+BIE6tLjhTcD5tezMQziNrLC2Tgjs5WC07HwuMtW34&#10;SLfEZyKEsItRQe59FUvp0pwMur6tiAN3sbVBH2CdSV1jE8JNKYdRNJEGCw4NOVb0nVN6Tf6MguO1&#10;ufPPYT/cPzan5mvzO0pMmKc+u+16DsJT69/il3unFcymozH8vwlP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vg1MMAAADdAAAADwAAAAAAAAAAAAAAAACYAgAAZHJzL2Rv&#10;d25yZXYueG1sUEsFBgAAAAAEAAQA9QAAAIgDAAAAAA==&#10;" path="m34290,r5334,1524l5334,115824,,114300,34290,xe" fillcolor="black" stroked="f" strokeweight="0">
                  <v:stroke miterlimit="83231f" joinstyle="miter"/>
                  <v:path arrowok="t" textboxrect="0,0,39624,115824"/>
                </v:shape>
                <v:shape id="Shape 8736" o:spid="_x0000_s1054" style="position:absolute;left:329946;top:115062;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gLMUA&#10;AADdAAAADwAAAGRycy9kb3ducmV2LnhtbESPQWvCQBSE74X+h+UVvNVNW1BJ3YRSWtBjo4LHZ/Yl&#10;G5p9u82uGv99VxA8DjPzDbMsR9uLEw2hc6zgZZqBIK6d7rhVsN18Py9AhIissXdMCi4UoCweH5aY&#10;a3fmHzpVsRUJwiFHBSZGn0sZakMWw9R54uQ1brAYkxxaqQc8J7jt5WuWzaTFjtOCQU+fhurf6mgV&#10;SLP6uqDZHpvqr9v4w27d7huv1ORp/HgHEWmM9/CtvdIKFvO3GVzfpCcg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huAsxQAAAN0AAAAPAAAAAAAAAAAAAAAAAJgCAABkcnMv&#10;ZG93bnJldi54bWxQSwUGAAAAAAQABAD1AAAAigMAAAAA&#10;" path="m4572,l6096,2286,1524,5334,,3048,4572,xe" fillcolor="black" stroked="f" strokeweight="0">
                  <v:stroke miterlimit="83231f" joinstyle="miter"/>
                  <v:path arrowok="t" textboxrect="0,0,6096,5334"/>
                </v:shape>
                <v:shape id="Shape 8737" o:spid="_x0000_s1055" style="position:absolute;left:307086;top:80010;width:27432;height:38100;visibility:visible;mso-wrap-style:square;v-text-anchor:top" coordsize="27432,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RhqcYA&#10;AADdAAAADwAAAGRycy9kb3ducmV2LnhtbESP0WoCMRRE34X+Q7iFvogmulhlaxQprVgslKofcNnc&#10;bhY3N9tNquvfN4Lg4zAzZ5j5snO1OFEbKs8aRkMFgrjwpuJSw2H/PpiBCBHZYO2ZNFwowHLx0Jtj&#10;bvyZv+m0i6VIEA45arAxNrmUobDkMAx9Q5y8H986jEm2pTQtnhPc1XKs1LN0WHFasNjQq6XiuPtz&#10;GvY0ytbZyk76X2OvPn7Vcbv+fNP66bFbvYCI1MV7+NbeGA2zaTaF65v0BO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RhqcYAAADdAAAADwAAAAAAAAAAAAAAAACYAgAAZHJz&#10;L2Rvd25yZXYueG1sUEsFBgAAAAAEAAQA9QAAAIsDAAAAAA==&#10;" path="m2286,l4572,3048,27432,35052r-4572,3048l,6096,,3048,2286,xe" fillcolor="black" stroked="f" strokeweight="0">
                  <v:stroke miterlimit="83231f" joinstyle="miter"/>
                  <v:path arrowok="t" textboxrect="0,0,27432,38100"/>
                </v:shape>
                <v:shape id="Shape 8738" o:spid="_x0000_s1056" style="position:absolute;left:294132;top:99060;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XRxcEA&#10;AADdAAAADwAAAGRycy9kb3ducmV2LnhtbERPz2vCMBS+D/wfwhN2m6kKm1SjiCi446qCx2fz2hSb&#10;l9hErf/9chjs+PH9Xqx624oHdaFxrGA8ykAQl043XCs4HnYfMxAhImtsHZOCFwVYLQdvC8y1e/IP&#10;PYpYixTCIUcFJkafSxlKQxbDyHnixFWusxgT7GqpO3ymcNvKSZZ9SosNpwaDnjaGymtxtwqk2W9f&#10;aI73qrg1B385fdfnyiv1PuzXcxCR+vgv/nPvtYLZ1zTNTW/SE5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0cXBAAAA3QAAAA8AAAAAAAAAAAAAAAAAmAIAAGRycy9kb3du&#10;cmV2LnhtbFBLBQYAAAAABAAEAPUAAACGAwAAAAA=&#10;" path="m1524,l6096,3048,4572,5334,,2286,1524,xe" fillcolor="black" stroked="f" strokeweight="0">
                  <v:stroke miterlimit="83231f" joinstyle="miter"/>
                  <v:path arrowok="t" textboxrect="0,0,6096,5334"/>
                </v:shape>
                <v:shape id="Shape 8739" o:spid="_x0000_s1057" style="position:absolute;left:295656;top:83059;width:16002;height:19050;visibility:visible;mso-wrap-style:square;v-text-anchor:top" coordsize="16002,19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OdcYA&#10;AADdAAAADwAAAGRycy9kb3ducmV2LnhtbESPQWvCQBSE70L/w/IKvekm1kaNriJCoT1JU0W8PbLP&#10;JCT7NmRXjf++KxQ8DjPzDbNc96YRV+pcZVlBPIpAEOdWV1wo2P9+DmcgnEfW2FgmBXdysF69DJaY&#10;anvjH7pmvhABwi5FBaX3bSqly0sy6Ea2JQ7e2XYGfZBdIXWHtwA3jRxHUSINVhwWSmxpW1JeZxej&#10;IImT72NWXw4fGz3RcX861Ltjo9Tba79ZgPDU+2f4v/2lFcym73N4vA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POdcYAAADdAAAADwAAAAAAAAAAAAAAAACYAgAAZHJz&#10;L2Rvd25yZXYueG1sUEsFBgAAAAAEAAQA9QAAAIsDAAAAAA==&#10;" path="m11430,r4572,3048l4572,19050,,16002,11430,xe" fillcolor="black" stroked="f" strokeweight="0">
                  <v:stroke miterlimit="83231f" joinstyle="miter"/>
                  <v:path arrowok="t" textboxrect="0,0,16002,19050"/>
                </v:shape>
                <v:rect id="Rectangle 14329" o:spid="_x0000_s1058" style="position:absolute;left:73114;top:326365;width:109758;height:139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QJsUA&#10;AADeAAAADwAAAGRycy9kb3ducmV2LnhtbERPTWvCQBC9C/6HZQredFMtYmJWEVvRY9VC6m3ITpPQ&#10;7GzIribtr+8WBG/zeJ+TrntTixu1rrKs4HkSgSDOra64UPBx3o0XIJxH1lhbJgU/5GC9Gg5STLTt&#10;+Ei3ky9ECGGXoILS+yaR0uUlGXQT2xAH7su2Bn2AbSF1i10IN7WcRtFcGqw4NJTY0Lak/Pt0NQr2&#10;i2bzebC/XVG/XfbZexa/nmOv1Oip3yxBeOr9Q3x3H3SY/zKbx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5lAmxQAAAN4AAAAPAAAAAAAAAAAAAAAAAJgCAABkcnMv&#10;ZG93bnJldi54bWxQSwUGAAAAAAQABAD1AAAAigMAAAAA&#10;" filled="f" stroked="f">
                  <v:textbox inset="0,0,0,0">
                    <w:txbxContent>
                      <w:p w14:paraId="4FC01695" w14:textId="77777777" w:rsidR="00CE484A" w:rsidRDefault="00CE484A">
                        <w:pPr>
                          <w:spacing w:after="160" w:line="259" w:lineRule="auto"/>
                          <w:ind w:left="0" w:firstLine="0"/>
                          <w:jc w:val="left"/>
                        </w:pPr>
                        <w:r>
                          <w:rPr>
                            <w:i/>
                            <w:sz w:val="18"/>
                          </w:rPr>
                          <w:t>Q</w:t>
                        </w:r>
                      </w:p>
                    </w:txbxContent>
                  </v:textbox>
                </v:rect>
                <v:rect id="Rectangle 14332" o:spid="_x0000_s1059" style="position:absolute;left:240792;top:326896;width:50622;height:138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tUisQA&#10;AADeAAAADwAAAGRycy9kb3ducmV2LnhtbERPS4vCMBC+L/gfwgje1tQHi1ajyK6iRx8L6m1oxrbY&#10;TEoTbfXXG2Fhb/PxPWc6b0wh7lS53LKCXjcCQZxYnXOq4Pew+hyBcB5ZY2GZFDzIwXzW+phirG3N&#10;O7rvfSpCCLsYFWTel7GULsnIoOvakjhwF1sZ9AFWqdQV1iHcFLIfRV/SYM6hIcOSvjNKrvubUbAe&#10;lYvTxj7rtFie18ftcfxzGHulOu1mMQHhqfH/4j/3Rof5w8GgD+93wg1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bVIrEAAAA3gAAAA8AAAAAAAAAAAAAAAAAmAIAAGRycy9k&#10;b3ducmV2LnhtbFBLBQYAAAAABAAEAPUAAACJAwAAAAA=&#10;" filled="f" stroked="f">
                  <v:textbox inset="0,0,0,0">
                    <w:txbxContent>
                      <w:p w14:paraId="06522ACE"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v:textbox>
                </v:rect>
                <v:rect id="Rectangle 14328" o:spid="_x0000_s1060" style="position:absolute;left:183608;top:326896;width:38005;height:138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1vccA&#10;AADeAAAADwAAAGRycy9kb3ducmV2LnhtbESPQWvCQBCF70L/wzKF3nRTK0Wjq4hW9Gi1oN6G7JiE&#10;ZmdDdmvS/nrnUPA2w3vz3jezRecqdaMmlJ4NvA4SUMSZtyXnBr6Om/4YVIjIFivPZOCXAizmT70Z&#10;pta3/Em3Q8yVhHBI0UARY51qHbKCHIaBr4lFu/rGYZS1ybVtsJVwV+lhkrxrhyVLQ4E1rQrKvg8/&#10;zsB2XC/PO//X5tXHZXvanybr4yQa8/LcLaegInXxYf6/3lnBH70NhVfekRn0/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q9b3HAAAA3gAAAA8AAAAAAAAAAAAAAAAAmAIAAGRy&#10;cy9kb3ducmV2LnhtbFBLBQYAAAAABAAEAPUAAACMAwAAAAA=&#10;" filled="f" stroked="f">
                  <v:textbox inset="0,0,0,0">
                    <w:txbxContent>
                      <w:p w14:paraId="68E3FE4C" w14:textId="77777777" w:rsidR="00CE484A" w:rsidRDefault="00CE484A">
                        <w:pPr>
                          <w:spacing w:after="160" w:line="259" w:lineRule="auto"/>
                          <w:ind w:left="0" w:firstLine="0"/>
                          <w:jc w:val="left"/>
                        </w:pPr>
                        <w:r>
                          <w:rPr>
                            <w:rFonts w:ascii="Segoe UI Symbol" w:eastAsia="Segoe UI Symbol" w:hAnsi="Segoe UI Symbol" w:cs="Segoe UI Symbol"/>
                            <w:sz w:val="18"/>
                          </w:rPr>
                          <w:t>⋅</w:t>
                        </w:r>
                      </w:p>
                    </w:txbxContent>
                  </v:textbox>
                </v:rect>
                <v:shape id="Shape 175535" o:spid="_x0000_s1061" style="position:absolute;left:144018;top:301752;width:9144;height:9144;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67MQA&#10;AADfAAAADwAAAGRycy9kb3ducmV2LnhtbERPXWvCMBR9H+w/hDvwTdM5O6UzLXMgiCA4twcf75q7&#10;tqy5qUnU+u+NIOzxcL7nRW9acSLnG8sKnkcJCOLS6oYrBd9fy+EMhA/IGlvLpOBCHor88WGOmbZn&#10;/qTTLlQihrDPUEEdQpdJ6cuaDPqR7Ygj92udwRChq6R2eI7hppXjJHmVBhuODTV29FFT+bc7GgXd&#10;oXL7g9cL/jlu11NOVtRvJkoNnvr3NxCB+vAvvrtXOs6fpulLCrc/EY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9OuzEAAAA3wAAAA8AAAAAAAAAAAAAAAAAmAIAAGRycy9k&#10;b3ducmV2LnhtbFBLBQYAAAAABAAEAPUAAACJAwAAAAA=&#10;" path="m,l9144,r,9144l,9144,,e" fillcolor="black" stroked="f" strokeweight="0">
                  <v:stroke miterlimit="83231f" joinstyle="miter"/>
                  <v:path arrowok="t" textboxrect="0,0,9144,9144"/>
                </v:shape>
                <v:shape id="Shape 8750" o:spid="_x0000_s1062" style="position:absolute;left:70866;top:301752;width:73152;height:5334;visibility:visible;mso-wrap-style:square;v-text-anchor:top" coordsize="73152,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emf8UA&#10;AADdAAAADwAAAGRycy9kb3ducmV2LnhtbESPwU7DMAyG70h7h8hI3Fg6pEEpy6YJadJ2gwIHblZj&#10;2kLjVInZOp4eH5A4Wr//z/5WmykM5kgp95EdLOYFGOIm+p5bB68vu+sSTBZkj0NkcnCmDJv17GKF&#10;lY8nfqZjLa1RCOcKHXQiY2VtbjoKmOdxJNbsI6aAomNqrU94UngY7E1R3NqAPeuFDkd67Kj5qr+D&#10;UhbT8rCnxG8/7/JZS+l38eneuavLafsARmiS/+W/9t47KO+W+r/aqAnY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6Z/xQAAAN0AAAAPAAAAAAAAAAAAAAAAAJgCAABkcnMv&#10;ZG93bnJldi54bWxQSwUGAAAAAAQABAD1AAAAigMAAAAA&#10;" path="m762,l73152,r,5334l2286,5334,,1524,762,xe" fillcolor="black" stroked="f" strokeweight="0">
                  <v:stroke miterlimit="83231f" joinstyle="miter"/>
                  <v:path arrowok="t" textboxrect="0,0,73152,5334"/>
                </v:shape>
                <v:shape id="Shape 8751" o:spid="_x0000_s1063" style="position:absolute;left:35814;top:417576;width:6096;height:3810;visibility:visible;mso-wrap-style:square;v-text-anchor:top" coordsize="6096,3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06sUA&#10;AADdAAAADwAAAGRycy9kb3ducmV2LnhtbESPQWvCQBSE7wX/w/KE3uomhbYSXUWFQsD2kLTg9bH7&#10;TILZtyG7msRf3y0Uehxm5htmvR1tK27U+8axgnSRgCDWzjRcKfj+en9agvAB2WDrmBRM5GG7mT2s&#10;MTNu4IJuZahEhLDPUEEdQpdJ6XVNFv3CdcTRO7veYoiyr6TpcYhw28rnJHmVFhuOCzV2dKhJX8qr&#10;VeDzUU/3U8rl9UOney7KzyMdlHqcj7sViEBj+A//tXOjYPn2ksLvm/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wDTqxQAAAN0AAAAPAAAAAAAAAAAAAAAAAJgCAABkcnMv&#10;ZG93bnJldi54bWxQSwUGAAAAAAQABAD1AAAAigMAAAAA&#10;" path="m762,l6096,1524,5334,3810,,2286,762,xe" fillcolor="black" stroked="f" strokeweight="0">
                  <v:stroke miterlimit="83231f" joinstyle="miter"/>
                  <v:path arrowok="t" textboxrect="0,0,6096,3810"/>
                </v:shape>
                <v:shape id="Shape 8752" o:spid="_x0000_s1064" style="position:absolute;left:36576;top:303276;width:39624;height:115824;visibility:visible;mso-wrap-style:square;v-text-anchor:top" coordsize="39624,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2dAMMA&#10;AADdAAAADwAAAGRycy9kb3ducmV2LnhtbERP3WrCMBS+F3yHcAa7EU3t8IfOKLoxELxQ6x7g0Jy1&#10;xeakNNHWPb0RBC8/vv/FqjOVuFLjSssKxqMIBHFmdcm5gt/Tz3AOwnlkjZVlUnAjB6tlv7fARNuW&#10;j3RNfS5CCLsEFRTe14mULivIoBvZmjhwf7Yx6ANscqkbbEO4qWQcRVNpsOTQUGBNXwVl5/RiFBzP&#10;7Y2/D/t4/785tYPN7iM1YZ56f+vWnyA8df4lfrq3WsF8Nonh8SY8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2dAMMAAADdAAAADwAAAAAAAAAAAAAAAACYAgAAZHJzL2Rv&#10;d25yZXYueG1sUEsFBgAAAAAEAAQA9QAAAIgDAAAAAA==&#10;" path="m34290,r5334,1524l5334,115824,,114300,34290,xe" fillcolor="black" stroked="f" strokeweight="0">
                  <v:stroke miterlimit="83231f" joinstyle="miter"/>
                  <v:path arrowok="t" textboxrect="0,0,39624,115824"/>
                </v:shape>
                <v:shape id="Shape 8753" o:spid="_x0000_s1065" style="position:absolute;left:36576;top:416815;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mFMQA&#10;AADdAAAADwAAAGRycy9kb3ducmV2LnhtbESPQWsCMRSE74L/IbyCN83WYitbo0ixoEdXCz2+bt5u&#10;lm5e0k3U9d8boeBxmJlvmMWqt604UxcaxwqeJxkI4tLphmsFx8PneA4iRGSNrWNScKUAq+VwsMBc&#10;uwvv6VzEWiQIhxwVmBh9LmUoDVkME+eJk1e5zmJMsqul7vCS4LaV0yx7lRYbTgsGPX0YKn+Lk1Ug&#10;zXZzRXM8VcVfc/A/X7v6u/JKjZ769TuISH18hP/bW61g/jZ7gfub9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phTEAAAA3QAAAA8AAAAAAAAAAAAAAAAAmAIAAGRycy9k&#10;b3ducmV2LnhtbFBLBQYAAAAABAAEAPUAAACJAwAAAAA=&#10;" path="m4572,l6096,2286,1524,5334,,3048,4572,xe" fillcolor="black" stroked="f" strokeweight="0">
                  <v:stroke miterlimit="83231f" joinstyle="miter"/>
                  <v:path arrowok="t" textboxrect="0,0,6096,5334"/>
                </v:shape>
                <v:shape id="Shape 8754" o:spid="_x0000_s1066" style="position:absolute;left:13716;top:381001;width:27432;height:38862;visibility:visible;mso-wrap-style:square;v-text-anchor:top" coordsize="27432,38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JYscA&#10;AADdAAAADwAAAGRycy9kb3ducmV2LnhtbESPT2vCQBTE7wW/w/KEXopuKlYlzUZEELzY4p+210f2&#10;mQSzb9PdbYzfvlsoeBxm5jdMtuxNIzpyvras4HmcgCAurK65VHA6bkYLED4ga2wsk4IbeVjmg4cM&#10;U22vvKfuEEoRIexTVFCF0KZS+qIig35sW+Lona0zGKJ0pdQOrxFuGjlJkpk0WHNcqLCldUXF5fBj&#10;FLjpjvhbvpmv29F8PnWz8mP9vlLqcdivXkEE6sM9/N/eagWL+csU/t7EJy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ECWLHAAAA3QAAAA8AAAAAAAAAAAAAAAAAmAIAAGRy&#10;cy9kb3ducmV2LnhtbFBLBQYAAAAABAAEAPUAAACMAwAAAAA=&#10;" path="m2286,l4572,3048,27432,35814r-4572,3048l,6096,,3048,2286,xe" fillcolor="black" stroked="f" strokeweight="0">
                  <v:stroke miterlimit="83231f" joinstyle="miter"/>
                  <v:path arrowok="t" textboxrect="0,0,27432,38862"/>
                </v:shape>
                <v:shape id="Shape 8755" o:spid="_x0000_s1067" style="position:absolute;left:762;top:400812;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b+8UA&#10;AADdAAAADwAAAGRycy9kb3ducmV2LnhtbESPQWvCQBSE74L/YXlCb7ppQSupm1BKC/ZoVPD4zL5k&#10;Q7Nvt9lV47/vFgo9DjPzDbMpR9uLKw2hc6zgcZGBIK6d7rhVcNh/zNcgQkTW2DsmBXcKUBbTyQZz&#10;7W68o2sVW5EgHHJUYGL0uZShNmQxLJwnTl7jBosxyaGVesBbgttePmXZSlrsOC0Y9PRmqP6qLlaB&#10;NNv3O5rDpam+u70/Hz/bU+OVepiNry8gIo3xP/zX3moF6+flEn7fpCc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i5v7xQAAAN0AAAAPAAAAAAAAAAAAAAAAAJgCAABkcnMv&#10;ZG93bnJldi54bWxQSwUGAAAAAAQABAD1AAAAigMAAAAA&#10;" path="m1524,l6096,3048,4572,5334,,2286,1524,xe" fillcolor="black" stroked="f" strokeweight="0">
                  <v:stroke miterlimit="83231f" joinstyle="miter"/>
                  <v:path arrowok="t" textboxrect="0,0,6096,5334"/>
                </v:shape>
                <v:shape id="Shape 8756" o:spid="_x0000_s1068" style="position:absolute;left:2286;top:384049;width:16002;height:19812;visibility:visible;mso-wrap-style:square;v-text-anchor:top" coordsize="16002,19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9ZSMYA&#10;AADdAAAADwAAAGRycy9kb3ducmV2LnhtbESPQWvCQBSE7wX/w/KE3symLWqMriKWFulFEgu9PrLP&#10;bGj2bchuNfXXuwWhx2FmvmFWm8G24ky9bxwreEpSEMSV0w3XCj6Pb5MMhA/IGlvHpOCXPGzWo4cV&#10;5tpduKBzGWoRIexzVGBC6HIpfWXIok9cRxy9k+sthij7WuoeLxFuW/mcpjNpseG4YLCjnaHqu/yx&#10;CoJ+l3VxOuyur9niq9QfBb1sjVKP42G7BBFoCP/he3uvFWTz6Qz+3sQn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9ZSMYAAADdAAAADwAAAAAAAAAAAAAAAACYAgAAZHJz&#10;L2Rvd25yZXYueG1sUEsFBgAAAAAEAAQA9QAAAIsDAAAAAA==&#10;" path="m11430,r4572,3048l4572,19812,,16764,11430,xe" fillcolor="black" stroked="f" strokeweight="0">
                  <v:stroke miterlimit="83231f" joinstyle="miter"/>
                  <v:path arrowok="t" textboxrect="0,0,16002,19812"/>
                </v:shape>
                <v:shape id="Shape 175536" o:spid="_x0000_s1069" style="position:absolute;left:514350;top:301752;width:9144;height:9144;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m8QA&#10;AADfAAAADwAAAGRycy9kb3ducmV2LnhtbERPW2vCMBR+H/gfwhH2NtM5L6M2FTcQZCDMuoc9njXH&#10;tqw5qUnU7t8bQdjjx3fPlr1pxZmcbywreB4lIIhLqxuuFHzt10+vIHxA1thaJgV/5GGZDx4yTLW9&#10;8I7ORahEDGGfooI6hC6V0pc1GfQj2xFH7mCdwRChq6R2eInhppXjJJlJgw3Hhho7eq+p/C1ORkF3&#10;rNz30es3/jl9fsw52VC/nSj1OOxXCxCB+vAvvrs3Os6fT6cvM7j9iQB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vpJvEAAAA3wAAAA8AAAAAAAAAAAAAAAAAmAIAAGRycy9k&#10;b3ducmV2LnhtbFBLBQYAAAAABAAEAPUAAACJAwAAAAA=&#10;" path="m,l9144,r,9144l,9144,,e" fillcolor="black" stroked="f" strokeweight="0">
                  <v:stroke miterlimit="83231f" joinstyle="miter"/>
                  <v:path arrowok="t" textboxrect="0,0,9144,9144"/>
                </v:shape>
                <v:shape id="Shape 8758" o:spid="_x0000_s1070" style="position:absolute;left:364236;top:301752;width:150114;height:5334;visibility:visible;mso-wrap-style:square;v-text-anchor:top" coordsize="150114,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YwCsAA&#10;AADdAAAADwAAAGRycy9kb3ducmV2LnhtbERPzYrCMBC+L/gOYQQvi6YKaqlGEUXwuFofYGzGtthM&#10;ahNr9ek3B8Hjx/e/XHemEi01rrSsYDyKQBBnVpecKzin+2EMwnlkjZVlUvAiB+tV72eJibZPPlJ7&#10;8rkIIewSVFB4XydSuqwgg25ka+LAXW1j0AfY5FI3+AzhppKTKJpJgyWHhgJr2haU3U4Po2BXdr/H&#10;vzat40u8odf7qvf3Vis16HebBQhPnf+KP+6DVhDPp2FueBOe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YwCsAAAADdAAAADwAAAAAAAAAAAAAAAACYAgAAZHJzL2Rvd25y&#10;ZXYueG1sUEsFBgAAAAAEAAQA9QAAAIUDAAAAAA==&#10;" path="m762,l150114,r,5334l2286,5334,,1524,762,xe" fillcolor="black" stroked="f" strokeweight="0">
                  <v:stroke miterlimit="83231f" joinstyle="miter"/>
                  <v:path arrowok="t" textboxrect="0,0,150114,5334"/>
                </v:shape>
                <v:shape id="Shape 8759" o:spid="_x0000_s1071" style="position:absolute;left:329184;top:417576;width:6096;height:3810;visibility:visible;mso-wrap-style:square;v-text-anchor:top" coordsize="6096,3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Y47MUA&#10;AADdAAAADwAAAGRycy9kb3ducmV2LnhtbESPT4vCMBTE7wv7HcJb8LamXfDPVqPsCoKgHqzCXh/J&#10;sy3bvJQmavXTG0HwOMzMb5jpvLO1OFPrK8cK0n4Cglg7U3Gh4LBffo5B+IBssHZMCq7kYT57f5ti&#10;ZtyFd3TOQyEihH2GCsoQmkxKr0uy6PuuIY7e0bUWQ5RtIU2Llwi3tfxKkqG0WHFcKLGhRUn6Pz9Z&#10;BX7V6evtL+X8tNHpL+/y7ZoWSvU+up8JiEBdeIWf7ZVRMB4NvuHxJj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jjsxQAAAN0AAAAPAAAAAAAAAAAAAAAAAJgCAABkcnMv&#10;ZG93bnJldi54bWxQSwUGAAAAAAQABAD1AAAAigMAAAAA&#10;" path="m762,l6096,1524,5334,3810,,2286,762,xe" fillcolor="black" stroked="f" strokeweight="0">
                  <v:stroke miterlimit="83231f" joinstyle="miter"/>
                  <v:path arrowok="t" textboxrect="0,0,6096,3810"/>
                </v:shape>
                <v:shape id="Shape 8760" o:spid="_x0000_s1072" style="position:absolute;left:329946;top:303276;width:39624;height:115824;visibility:visible;mso-wrap-style:square;v-text-anchor:top" coordsize="39624,115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9sUcQA&#10;AADdAAAADwAAAGRycy9kb3ducmV2LnhtbERPzWrCQBC+F/oOyxS8FN1owUqaVbQiFHqwRh9gyE6T&#10;kOxsyG5N9Ok7h0KPH99/thldq67Uh9qzgfksAUVceFtzaeByPkxXoEJEtth6JgM3CrBZPz5kmFo/&#10;8ImueSyVhHBI0UAVY5dqHYqKHIaZ74iF+/a9wyiwL7XtcZBw1+pFkiy1w5qlocKO3isqmvzHGTg1&#10;w433X8fF8b47D8+7z5fcyTwzeRq3b6AijfFf/Of+sAZWr0vZL2/kCe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fbFHEAAAA3QAAAA8AAAAAAAAAAAAAAAAAmAIAAGRycy9k&#10;b3ducmV2LnhtbFBLBQYAAAAABAAEAPUAAACJAwAAAAA=&#10;" path="m34290,r5334,1524l5334,115824,,114300,34290,xe" fillcolor="black" stroked="f" strokeweight="0">
                  <v:stroke miterlimit="83231f" joinstyle="miter"/>
                  <v:path arrowok="t" textboxrect="0,0,39624,115824"/>
                </v:shape>
                <v:shape id="Shape 8761" o:spid="_x0000_s1073" style="position:absolute;left:329946;top:416815;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XRcQA&#10;AADdAAAADwAAAGRycy9kb3ducmV2LnhtbESPQWsCMRSE70L/Q3gFb5q1B5WtUUppQY+uCj2+bt5u&#10;lm5e0k1W139vBMHjMDPfMKvNYFtxpi40jhXMphkI4tLphmsFx8P3ZAkiRGSNrWNScKUAm/XLaIW5&#10;dhfe07mItUgQDjkqMDH6XMpQGrIYps4TJ69yncWYZFdL3eElwW0r37JsLi02nBYMevo0VP4VvVUg&#10;zfbriubYV8V/c/C/p139U3mlxq/DxzuISEN8hh/trVawXMxncH+Tn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cV0XEAAAA3QAAAA8AAAAAAAAAAAAAAAAAmAIAAGRycy9k&#10;b3ducmV2LnhtbFBLBQYAAAAABAAEAPUAAACJAwAAAAA=&#10;" path="m4572,l6096,2286,1524,5334,,3048,4572,xe" fillcolor="black" stroked="f" strokeweight="0">
                  <v:stroke miterlimit="83231f" joinstyle="miter"/>
                  <v:path arrowok="t" textboxrect="0,0,6096,5334"/>
                </v:shape>
                <v:shape id="Shape 8762" o:spid="_x0000_s1074" style="position:absolute;left:307848;top:381001;width:26670;height:38862;visibility:visible;mso-wrap-style:square;v-text-anchor:top" coordsize="26670,38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cccMA&#10;AADdAAAADwAAAGRycy9kb3ducmV2LnhtbESPQYvCMBSE7wv+h/AEL4umetBSjSKKIouXteL50Tyb&#10;YvNSmqj135sFYY/DzHzDLFadrcWDWl85VjAeJSCIC6crLhWc890wBeEDssbaMSl4kYfVsve1wEy7&#10;J//S4xRKESHsM1RgQmgyKX1hyKIfuYY4elfXWgxRtqXULT4j3NZykiRTabHiuGCwoY2h4na6WwW0&#10;+alnu+vl+BoX+y1/h/xm0lypQb9bz0EE6sJ/+NM+aAXpbDqBvzfxCc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ScccMAAADdAAAADwAAAAAAAAAAAAAAAACYAgAAZHJzL2Rv&#10;d25yZXYueG1sUEsFBgAAAAAEAAQA9QAAAIgDAAAAAA==&#10;" path="m2286,l4572,3048,26670,35814r-4572,3048l,6096,,3048,2286,xe" fillcolor="black" stroked="f" strokeweight="0">
                  <v:stroke miterlimit="83231f" joinstyle="miter"/>
                  <v:path arrowok="t" textboxrect="0,0,26670,38862"/>
                </v:shape>
                <v:shape id="Shape 8763" o:spid="_x0000_s1075" style="position:absolute;left:294894;top:400812;width:6096;height:5334;visibility:visible;mso-wrap-style:square;v-text-anchor:top" coordsize="6096,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JsqcUA&#10;AADdAAAADwAAAGRycy9kb3ducmV2LnhtbESPQWvCQBSE74X+h+UVvNVNW1BJ3YRSWtBjo4LHZ/Yl&#10;G5p9u82uGv99VxA8DjPzDbMsR9uLEw2hc6zgZZqBIK6d7rhVsN18Py9AhIissXdMCi4UoCweH5aY&#10;a3fmHzpVsRUJwiFHBSZGn0sZakMWw9R54uQ1brAYkxxaqQc8J7jt5WuWzaTFjtOCQU+fhurf6mgV&#10;SLP6uqDZHpvqr9v4w27d7huv1ORp/HgHEWmM9/CtvdIKFvPZG1zfpCcg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ypxQAAAN0AAAAPAAAAAAAAAAAAAAAAAJgCAABkcnMv&#10;ZG93bnJldi54bWxQSwUGAAAAAAQABAD1AAAAigMAAAAA&#10;" path="m1524,l6096,3048,4572,5334,,2286,1524,xe" fillcolor="black" stroked="f" strokeweight="0">
                  <v:stroke miterlimit="83231f" joinstyle="miter"/>
                  <v:path arrowok="t" textboxrect="0,0,6096,5334"/>
                </v:shape>
                <v:shape id="Shape 8764" o:spid="_x0000_s1076" style="position:absolute;left:296418;top:384049;width:16002;height:19812;visibility:visible;mso-wrap-style:square;v-text-anchor:top" coordsize="16002,19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2oGcYA&#10;AADdAAAADwAAAGRycy9kb3ducmV2LnhtbESPQWvCQBSE7wX/w/KE3symrWiMriKWFulFEgu9PrLP&#10;bGj2bchuNfXXuwWhx2FmvmFWm8G24ky9bxwreEpSEMSV0w3XCj6Pb5MMhA/IGlvHpOCXPGzWo4cV&#10;5tpduKBzGWoRIexzVGBC6HIpfWXIok9cRxy9k+sthij7WuoeLxFuW/mcpjNpseG4YLCjnaHqu/yx&#10;CoJ+l3VxOuyur9niq9QfBb1sjVKP42G7BBFoCP/he3uvFWTz2RT+3sQn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2oGcYAAADdAAAADwAAAAAAAAAAAAAAAACYAgAAZHJz&#10;L2Rvd25yZXYueG1sUEsFBgAAAAAEAAQA9QAAAIsDAAAAAA==&#10;" path="m11430,r4572,3048l4572,19812,,16764,11430,xe" fillcolor="black" stroked="f" strokeweight="0">
                  <v:stroke miterlimit="83231f" joinstyle="miter"/>
                  <v:path arrowok="t" textboxrect="0,0,16002,19812"/>
                </v:shape>
                <w10:wrap type="square"/>
              </v:group>
            </w:pict>
          </mc:Fallback>
        </mc:AlternateContent>
      </w:r>
      <w:r>
        <w:rPr>
          <w:rFonts w:ascii="Calibri" w:eastAsia="Calibri" w:hAnsi="Calibri" w:cs="Calibri"/>
          <w:sz w:val="22"/>
        </w:rPr>
        <w:tab/>
      </w:r>
      <w:r>
        <w:rPr>
          <w:i/>
          <w:sz w:val="18"/>
        </w:rPr>
        <w:t xml:space="preserve">L </w:t>
      </w:r>
      <w:r>
        <w:rPr>
          <w:sz w:val="18"/>
        </w:rPr>
        <w:t xml:space="preserve">= 0.09 </w:t>
      </w:r>
      <w:r>
        <w:rPr>
          <w:rFonts w:ascii="Segoe UI Symbol" w:eastAsia="Segoe UI Symbol" w:hAnsi="Segoe UI Symbol" w:cs="Segoe UI Symbol"/>
          <w:sz w:val="18"/>
        </w:rPr>
        <w:t>⋅</w:t>
      </w:r>
      <w:r>
        <w:rPr>
          <w:rFonts w:ascii="Segoe UI Symbol" w:eastAsia="Segoe UI Symbol" w:hAnsi="Segoe UI Symbol" w:cs="Segoe UI Symbol"/>
          <w:sz w:val="18"/>
        </w:rPr>
        <w:tab/>
      </w:r>
      <w:r>
        <w:rPr>
          <w:i/>
          <w:sz w:val="18"/>
        </w:rPr>
        <w:t xml:space="preserve">DF </w:t>
      </w:r>
      <w:r>
        <w:rPr>
          <w:sz w:val="18"/>
        </w:rPr>
        <w:t xml:space="preserve">– </w:t>
      </w:r>
      <w:r>
        <w:rPr>
          <w:i/>
          <w:sz w:val="18"/>
        </w:rPr>
        <w:t xml:space="preserve">U </w:t>
      </w:r>
      <w:r>
        <w:rPr>
          <w:rFonts w:ascii="Segoe UI Symbol" w:eastAsia="Segoe UI Symbol" w:hAnsi="Segoe UI Symbol" w:cs="Segoe UI Symbol"/>
          <w:sz w:val="18"/>
        </w:rPr>
        <w:t xml:space="preserve">⁄ </w:t>
      </w:r>
      <w:r>
        <w:rPr>
          <w:sz w:val="18"/>
        </w:rPr>
        <w:t>400</w:t>
      </w:r>
      <w:r>
        <w:rPr>
          <w:rFonts w:ascii="Segoe UI Symbol" w:eastAsia="Segoe UI Symbol" w:hAnsi="Segoe UI Symbol" w:cs="Segoe UI Symbol"/>
          <w:sz w:val="18"/>
        </w:rPr>
        <w:t>)</w:t>
      </w:r>
      <w:r>
        <w:t xml:space="preserve"> in feet (I-P)</w:t>
      </w:r>
      <w:r>
        <w:tab/>
        <w:t>(F-1a)</w:t>
      </w:r>
      <w:r>
        <w:tab/>
      </w:r>
      <w:r>
        <w:rPr>
          <w:i/>
          <w:sz w:val="31"/>
          <w:vertAlign w:val="superscript"/>
        </w:rPr>
        <w:t>DF</w:t>
      </w:r>
      <w:r>
        <w:rPr>
          <w:i/>
          <w:sz w:val="16"/>
        </w:rPr>
        <w:t>i</w:t>
      </w:r>
      <w:r>
        <w:rPr>
          <w:sz w:val="31"/>
          <w:vertAlign w:val="superscript"/>
        </w:rPr>
        <w:t xml:space="preserve"> = </w:t>
      </w:r>
    </w:p>
    <w:p w14:paraId="608582E0" w14:textId="77777777" w:rsidR="00A4234B" w:rsidRDefault="00A74FF7">
      <w:pPr>
        <w:tabs>
          <w:tab w:val="center" w:pos="852"/>
          <w:tab w:val="center" w:pos="2894"/>
          <w:tab w:val="center" w:pos="4604"/>
        </w:tabs>
        <w:spacing w:after="44"/>
        <w:ind w:left="0" w:firstLine="0"/>
        <w:jc w:val="left"/>
      </w:pPr>
      <w:r>
        <w:rPr>
          <w:rFonts w:ascii="Calibri" w:eastAsia="Calibri" w:hAnsi="Calibri" w:cs="Calibri"/>
          <w:sz w:val="22"/>
        </w:rPr>
        <w:tab/>
      </w:r>
      <w:r>
        <w:rPr>
          <w:i/>
          <w:sz w:val="18"/>
        </w:rPr>
        <w:t xml:space="preserve">L </w:t>
      </w:r>
      <w:r>
        <w:rPr>
          <w:sz w:val="18"/>
        </w:rPr>
        <w:t xml:space="preserve">= 0.04 </w:t>
      </w:r>
      <w:r>
        <w:rPr>
          <w:rFonts w:ascii="Segoe UI Symbol" w:eastAsia="Segoe UI Symbol" w:hAnsi="Segoe UI Symbol" w:cs="Segoe UI Symbol"/>
          <w:sz w:val="18"/>
        </w:rPr>
        <w:t>⋅</w:t>
      </w:r>
      <w:r>
        <w:rPr>
          <w:rFonts w:ascii="Segoe UI Symbol" w:eastAsia="Segoe UI Symbol" w:hAnsi="Segoe UI Symbol" w:cs="Segoe UI Symbol"/>
          <w:sz w:val="18"/>
        </w:rPr>
        <w:tab/>
      </w:r>
      <w:r>
        <w:rPr>
          <w:i/>
          <w:sz w:val="18"/>
        </w:rPr>
        <w:t xml:space="preserve">DF </w:t>
      </w:r>
      <w:r>
        <w:rPr>
          <w:sz w:val="18"/>
        </w:rPr>
        <w:t xml:space="preserve">– </w:t>
      </w:r>
      <w:r>
        <w:rPr>
          <w:i/>
          <w:sz w:val="18"/>
        </w:rPr>
        <w:t xml:space="preserve">U </w:t>
      </w:r>
      <w:r>
        <w:rPr>
          <w:rFonts w:ascii="Segoe UI Symbol" w:eastAsia="Segoe UI Symbol" w:hAnsi="Segoe UI Symbol" w:cs="Segoe UI Symbol"/>
          <w:sz w:val="18"/>
        </w:rPr>
        <w:t xml:space="preserve">⁄ </w:t>
      </w:r>
      <w:r>
        <w:rPr>
          <w:sz w:val="18"/>
        </w:rPr>
        <w:t>2</w:t>
      </w:r>
      <w:r>
        <w:rPr>
          <w:rFonts w:ascii="Segoe UI Symbol" w:eastAsia="Segoe UI Symbol" w:hAnsi="Segoe UI Symbol" w:cs="Segoe UI Symbol"/>
          <w:sz w:val="18"/>
        </w:rPr>
        <w:t>)</w:t>
      </w:r>
      <w:r>
        <w:t xml:space="preserve"> in meters (SI)</w:t>
      </w:r>
      <w:r>
        <w:tab/>
        <w:t>(F-1b)</w:t>
      </w:r>
    </w:p>
    <w:p w14:paraId="7CFAA762" w14:textId="77777777" w:rsidR="00A4234B" w:rsidRDefault="00A74FF7">
      <w:pPr>
        <w:tabs>
          <w:tab w:val="center" w:pos="5292"/>
          <w:tab w:val="right" w:pos="5743"/>
        </w:tabs>
        <w:spacing w:after="0" w:line="259" w:lineRule="auto"/>
        <w:ind w:left="0" w:firstLine="0"/>
        <w:jc w:val="left"/>
      </w:pPr>
      <w:r>
        <w:rPr>
          <w:rFonts w:ascii="Calibri" w:eastAsia="Calibri" w:hAnsi="Calibri" w:cs="Calibri"/>
          <w:sz w:val="22"/>
        </w:rPr>
        <w:tab/>
      </w:r>
      <w:r>
        <w:rPr>
          <w:i/>
        </w:rPr>
        <w:t>U</w:t>
      </w:r>
      <w:r>
        <w:rPr>
          <w:i/>
        </w:rPr>
        <w:tab/>
      </w:r>
      <w:r>
        <w:t xml:space="preserve"> =</w:t>
      </w:r>
    </w:p>
    <w:p w14:paraId="36F45CE7" w14:textId="77777777" w:rsidR="00A4234B" w:rsidRDefault="00A74FF7">
      <w:pPr>
        <w:ind w:left="-6" w:right="14"/>
      </w:pPr>
      <w:r>
        <w:t>where</w:t>
      </w:r>
    </w:p>
    <w:p w14:paraId="579CDEF6" w14:textId="6E9CCB71" w:rsidR="00A4234B" w:rsidRDefault="00A74FF7">
      <w:pPr>
        <w:ind w:left="704" w:right="883" w:hanging="714"/>
      </w:pPr>
      <w:r>
        <w:rPr>
          <w:i/>
        </w:rPr>
        <w:t xml:space="preserve">Q = </w:t>
      </w:r>
      <w:r w:rsidR="00621653" w:rsidRPr="00621653">
        <w:t xml:space="preserve">Lượng khí thải Qexhaust, cfm (L / 3). Đối vớilỗ thông hơi bằng trọng lực, chẳng hạnnhư lỗ thông ống dẫn nước, sử dụng tốcđộ xả 150 cfm (75 L / s). Đối với ống thônghơi từ các thiết bị đốt nhiên liệu,giả sử giá trị 250 cfm trên </w:t>
      </w:r>
      <w:r w:rsidR="00621653" w:rsidRPr="00621653">
        <w:lastRenderedPageBreak/>
        <w:t>triệu Btuh(043 L / s trên kW) của luồng đốt (hoặclấy đường dẫn thực tế từ nhà sản xuất</w:t>
      </w:r>
      <w:r>
        <w:t>.</w:t>
      </w:r>
    </w:p>
    <w:p w14:paraId="014684CF" w14:textId="77777777" w:rsidR="00BB4BE5" w:rsidRDefault="00A74FF7">
      <w:pPr>
        <w:ind w:left="704" w:right="881" w:hanging="714"/>
        <w:rPr>
          <w:lang w:val="en-US"/>
        </w:rPr>
      </w:pPr>
      <w:r>
        <w:rPr>
          <w:i/>
        </w:rPr>
        <w:t xml:space="preserve">DF = </w:t>
      </w:r>
      <w:r w:rsidR="00F466B0" w:rsidRPr="00F466B0">
        <w:t>thiết bị đốt. Hệ số pha loãng DF, là tỷ lệ của atrbên ngoài để cuốn không khí thải ra bên ngoàicửa hút gió. Hệ số pha loãng tốithiểu phải được coi là hàm của</w:t>
      </w:r>
      <w:r>
        <w:t xml:space="preserve"> .</w:t>
      </w:r>
      <w:r w:rsidR="00BB4BE5" w:rsidRPr="00BB4BE5">
        <w:t xml:space="preserve">cấp khí thải trong Bảng F-2. </w:t>
      </w:r>
    </w:p>
    <w:p w14:paraId="0013BE17" w14:textId="77777777" w:rsidR="00BB4BE5" w:rsidRDefault="00BB4BE5">
      <w:pPr>
        <w:ind w:left="704" w:right="881" w:hanging="714"/>
        <w:rPr>
          <w:lang w:val="en-US"/>
        </w:rPr>
      </w:pPr>
    </w:p>
    <w:p w14:paraId="3822636D" w14:textId="09619813" w:rsidR="00A4234B" w:rsidRPr="00BB4BE5" w:rsidRDefault="00BB4BE5">
      <w:pPr>
        <w:ind w:left="704" w:right="881" w:hanging="714"/>
        <w:rPr>
          <w:lang w:val="en-US"/>
        </w:rPr>
      </w:pPr>
      <w:r w:rsidRPr="00BB4BE5">
        <w:t>Đối với khí thải bao gồm nhiều hơn một</w:t>
      </w:r>
    </w:p>
    <w:p w14:paraId="1A4D2132" w14:textId="28AC9E6D" w:rsidR="00A4234B" w:rsidRDefault="00A74FF7">
      <w:pPr>
        <w:spacing w:after="343"/>
        <w:ind w:left="-10" w:right="883" w:firstLine="360"/>
      </w:pPr>
      <w:r>
        <w:t xml:space="preserve"> </w:t>
      </w:r>
      <w:r w:rsidR="004E7BC0" w:rsidRPr="004E7BC0">
        <w:t>khí thải cấp m Bảng F-3Đối với không khí thải bao gồm nhiều hơnmột lớp không khí, hệ số pha loãng phải đượcxác định bằng cách lấy trung bình các hệ số phaloãng theo phần thể tích của mỗi lớp;</w:t>
      </w:r>
    </w:p>
    <w:p w14:paraId="1BFF316A" w14:textId="77777777" w:rsidR="00A4234B" w:rsidRDefault="00A74FF7" w:rsidP="0045574D">
      <w:pPr>
        <w:spacing w:after="0" w:line="259" w:lineRule="auto"/>
        <w:ind w:left="0" w:firstLine="0"/>
        <w:jc w:val="left"/>
      </w:pPr>
      <w:r>
        <w:rPr>
          <w:i/>
          <w:sz w:val="18"/>
        </w:rPr>
        <w:t xml:space="preserve">DF </w:t>
      </w:r>
      <w:r>
        <w:rPr>
          <w:sz w:val="18"/>
        </w:rPr>
        <w:t xml:space="preserve">= </w:t>
      </w:r>
      <w:r>
        <w:rPr>
          <w:rFonts w:ascii="Segoe UI Symbol" w:eastAsia="Segoe UI Symbol" w:hAnsi="Segoe UI Symbol" w:cs="Segoe UI Symbol"/>
          <w:sz w:val="31"/>
          <w:vertAlign w:val="superscript"/>
        </w:rPr>
        <w:t>∑</w:t>
      </w:r>
      <w:r>
        <w:rPr>
          <w:sz w:val="18"/>
        </w:rPr>
        <w:t>----------------------------</w:t>
      </w:r>
      <w:r>
        <w:rPr>
          <w:rFonts w:ascii="Segoe UI Symbol" w:eastAsia="Segoe UI Symbol" w:hAnsi="Segoe UI Symbol" w:cs="Segoe UI Symbol"/>
          <w:sz w:val="28"/>
          <w:vertAlign w:val="superscript"/>
        </w:rPr>
        <w:t>(</w:t>
      </w:r>
      <w:r>
        <w:rPr>
          <w:i/>
          <w:sz w:val="28"/>
          <w:vertAlign w:val="superscript"/>
        </w:rPr>
        <w:t>DF</w:t>
      </w:r>
      <w:r>
        <w:rPr>
          <w:i/>
          <w:sz w:val="18"/>
          <w:vertAlign w:val="superscript"/>
        </w:rPr>
        <w:t xml:space="preserve">i </w:t>
      </w:r>
      <w:r>
        <w:rPr>
          <w:rFonts w:ascii="Segoe UI Symbol" w:eastAsia="Segoe UI Symbol" w:hAnsi="Segoe UI Symbol" w:cs="Segoe UI Symbol"/>
          <w:sz w:val="28"/>
          <w:vertAlign w:val="superscript"/>
        </w:rPr>
        <w:t xml:space="preserve">⋅ </w:t>
      </w:r>
      <w:r>
        <w:rPr>
          <w:i/>
          <w:sz w:val="28"/>
          <w:vertAlign w:val="superscript"/>
        </w:rPr>
        <w:t>Q</w:t>
      </w:r>
      <w:r>
        <w:rPr>
          <w:i/>
          <w:sz w:val="18"/>
          <w:vertAlign w:val="superscript"/>
        </w:rPr>
        <w:t>i</w:t>
      </w:r>
      <w:r>
        <w:rPr>
          <w:sz w:val="18"/>
        </w:rPr>
        <w:t>-</w:t>
      </w:r>
      <w:r>
        <w:rPr>
          <w:rFonts w:ascii="Segoe UI Symbol" w:eastAsia="Segoe UI Symbol" w:hAnsi="Segoe UI Symbol" w:cs="Segoe UI Symbol"/>
          <w:sz w:val="28"/>
          <w:vertAlign w:val="superscript"/>
        </w:rPr>
        <w:t>)</w:t>
      </w:r>
    </w:p>
    <w:p w14:paraId="28177677" w14:textId="77777777" w:rsidR="00A4234B" w:rsidRDefault="00A74FF7" w:rsidP="0045574D">
      <w:pPr>
        <w:spacing w:after="0" w:line="259" w:lineRule="auto"/>
        <w:ind w:left="0" w:hanging="10"/>
        <w:jc w:val="center"/>
      </w:pPr>
      <w:r>
        <w:rPr>
          <w:rFonts w:ascii="Segoe UI Symbol" w:eastAsia="Segoe UI Symbol" w:hAnsi="Segoe UI Symbol" w:cs="Segoe UI Symbol"/>
        </w:rPr>
        <w:t>∑</w:t>
      </w:r>
      <w:r>
        <w:rPr>
          <w:i/>
          <w:sz w:val="18"/>
        </w:rPr>
        <w:t>Q</w:t>
      </w:r>
      <w:r>
        <w:rPr>
          <w:i/>
          <w:sz w:val="18"/>
          <w:vertAlign w:val="subscript"/>
        </w:rPr>
        <w:t>i</w:t>
      </w:r>
    </w:p>
    <w:p w14:paraId="27288D99" w14:textId="77777777" w:rsidR="00A4234B" w:rsidRDefault="00A74FF7">
      <w:pPr>
        <w:ind w:left="-6" w:right="14"/>
      </w:pPr>
      <w:r>
        <w:t>where</w:t>
      </w:r>
    </w:p>
    <w:p w14:paraId="59CCDC4E" w14:textId="149ACF57" w:rsidR="00A4234B" w:rsidRDefault="00A74FF7">
      <w:pPr>
        <w:ind w:left="-6" w:right="14"/>
      </w:pPr>
      <w:r>
        <w:t>dilution</w:t>
      </w:r>
      <w:r w:rsidR="00FE2F73" w:rsidRPr="00FE2F73">
        <w:t>Hệ số pha loãng từ Bảng F-2 đối với không khí cấpi và Q, là tốc độ dòng thể tích của không khí cấp</w:t>
      </w:r>
    </w:p>
    <w:p w14:paraId="232C7F3E" w14:textId="0B9172C5" w:rsidR="00A4234B" w:rsidRDefault="00F17ADA">
      <w:pPr>
        <w:ind w:left="-6" w:right="14"/>
      </w:pPr>
      <w:r w:rsidRPr="00F17ADA">
        <w:t xml:space="preserve"> 7 trong dòng xả vận tốc xả khí fpm (m's) Nhưthể hiện trong Hình F1, phải có giá trị dươngkhi khí thải vào hướng ra khỏi cửa hút không khíbên ngoài một góc lớn hơn 45 ° so với</w:t>
      </w:r>
      <w:r w:rsidR="00A74FF7">
        <w:t>.</w:t>
      </w:r>
      <w:r w:rsidR="00672305" w:rsidRPr="00672305">
        <w:t xml:space="preserve"> được vẽ từ điểm xả gần nhất với mép của cửa nạp: U sẽ cógiá trị âm khi khí thải hướng về phía cửa nạp được giớihạn bởi các đường vẽ từ điểm xả gần nhất với mép của cửanạp: và U sẽ được đặt bằng 0 cho các hướng không khí thải bấtkể vận tốc thực tế. U phải được đặt thành 0 trong Côngthức F-1 cho các lỗ thông hơi từ các thiết bị đốt nhiên liệu bằngtrọng lực (khí quyển), ống thông hơi của hệ thống ốngnước và các ống xả không có công suất khác, hoặc nếu bộxả khí thải được che bằng nắp hoặc thiết bị khác làm tiêu tanluồng khí thải. Đối với khí thải khí nóng như cácsản phẩm đốt cháy, vận tốc hướng lên hiệu dụng bổ sung500 fpm (2,5 m / s) sẽ được thêm vào vận tốc xả thực tế nếudòng khí thải hướng thẳng lên trên và không bị cản trở bởithiết bị chẳng hạn như nắp ống khói hoặc cửa gió.</w:t>
      </w:r>
    </w:p>
    <w:p w14:paraId="7D1A3E5E" w14:textId="77777777" w:rsidR="00A4234B" w:rsidRDefault="00A4234B">
      <w:pPr>
        <w:sectPr w:rsidR="00A4234B" w:rsidSect="0045574D">
          <w:pgSz w:w="11907" w:h="16839" w:code="9"/>
          <w:pgMar w:top="1134" w:right="1134" w:bottom="1134" w:left="1701" w:header="720" w:footer="720" w:gutter="0"/>
          <w:cols w:num="2" w:space="356"/>
          <w:docGrid w:linePitch="272"/>
        </w:sectPr>
      </w:pPr>
    </w:p>
    <w:p w14:paraId="72D79BF9" w14:textId="39C4E8B2" w:rsidR="00A4234B" w:rsidRDefault="00A74FF7" w:rsidP="0045574D">
      <w:pPr>
        <w:spacing w:after="120" w:line="260" w:lineRule="auto"/>
        <w:ind w:left="0" w:hanging="10"/>
      </w:pPr>
      <w:r>
        <w:rPr>
          <w:b/>
        </w:rPr>
        <w:lastRenderedPageBreak/>
        <w:t>(</w:t>
      </w:r>
      <w:r w:rsidR="00D938E1" w:rsidRPr="00D938E1">
        <w:rPr>
          <w:b/>
        </w:rPr>
        <w:t>(Phụ lục này không phải là một phần của tiêu chuẩn này. Nóchỉ mang tính chất cung cấp thông tin và khôngchứa các yêu cầu cần thiết để phù hợp với tiêu chuẩn. Nóchưa được xử lý theo các yêu cầu ANSI đối với tiêu chuẩnvà có thể chứa tài liệu không tuân theo đánh giá côngkhai hoặc quy trình đồng thuận. Những người phản đốichưa được giải quyết trên tài liệu thông tin không đượccung cấp quyền khiếu nại tại ASHRAE hoặc ANSL)</w:t>
      </w:r>
    </w:p>
    <w:p w14:paraId="54879B2A" w14:textId="26A1FF9F" w:rsidR="00A4234B" w:rsidRDefault="00C51DA5" w:rsidP="0045574D">
      <w:pPr>
        <w:pStyle w:val="Heading1"/>
        <w:spacing w:after="120"/>
        <w:ind w:left="0"/>
      </w:pPr>
      <w:bookmarkStart w:id="33" w:name="_Toc79434948"/>
      <w:r w:rsidRPr="00C51DA5">
        <w:t xml:space="preserve">PHỤ LỤC THÔNG TIN G ÁP DỤNG </w:t>
      </w:r>
      <w:r w:rsidR="00F13FFD">
        <w:t>VÀ SỰ TUÂN ThỦ</w:t>
      </w:r>
      <w:bookmarkEnd w:id="33"/>
    </w:p>
    <w:p w14:paraId="71586FE6" w14:textId="63ACC687" w:rsidR="00A4234B" w:rsidRDefault="00D91E45" w:rsidP="0045574D">
      <w:pPr>
        <w:spacing w:after="120"/>
        <w:ind w:left="0" w:firstLine="360"/>
      </w:pPr>
      <w:r w:rsidRPr="00D91E45">
        <w:t>Phụ lục này bao gồm việc áp dụng và tuân thủSỰ TUÂN THỦđề xuất nhằm hỗ trợ người dùng và thực thicác cơ quan trong việc áp dụng tiêu chuẩn này.</w:t>
      </w:r>
    </w:p>
    <w:p w14:paraId="68C9BBFE" w14:textId="63BF60D8" w:rsidR="00A4234B" w:rsidRDefault="00DF71A0" w:rsidP="0045574D">
      <w:pPr>
        <w:spacing w:after="120"/>
        <w:ind w:left="0" w:firstLine="360"/>
      </w:pPr>
      <w:r w:rsidRPr="00DF71A0">
        <w:t>Phần lớn, Tiêu chuẩn ANSI / ASHRAE 62.1-2010 đượcviết riêng cho các tòa nhà mới vì một số yêu cầu của tiêuchuẩn này giả định rằng các yêu cầu khác trong tiêuchuẩn đã được đáp ứng. Trong trường hợp các tòa nhà hiệncó, việc áp dụng hồi tố và tuân thủ tất cả các yêucầu của tiêu chuẩn này có thể không thực tế. Tuynhiên, các nguyên tắc được thiết lập trong tiêu chuẩn nàycó thể được áp dụng cho hầu hết các tòa nhà thươngmại và cơ quan hiện có Một số tòa nhà hiện có có thểđạt được IAQ chấp nhận được mặc dù không đáp ứng các yêucầu của Tiêu chuẩn 62.1 2010 do, ví dụ, quy trình bảotrì tốt và cải thiện vốn, vật liệu xây dựng , do tuổicủa chúng, có tỷ lệ phát thải chất gây ô nhiễm rất thấp, vànhiều yếu tố khác.</w:t>
      </w:r>
    </w:p>
    <w:p w14:paraId="1E3DFFC7" w14:textId="37D1E65D" w:rsidR="00A4234B" w:rsidRDefault="00A74FF7" w:rsidP="0045574D">
      <w:pPr>
        <w:pStyle w:val="Heading1"/>
        <w:spacing w:after="120"/>
        <w:ind w:left="0"/>
      </w:pPr>
      <w:bookmarkStart w:id="34" w:name="_Toc79434742"/>
      <w:bookmarkStart w:id="35" w:name="_Toc79434949"/>
      <w:r>
        <w:t xml:space="preserve">G1. </w:t>
      </w:r>
      <w:r w:rsidR="00A91A46" w:rsidRPr="00A91A46">
        <w:t>ĐƠN XIN</w:t>
      </w:r>
      <w:bookmarkEnd w:id="34"/>
      <w:bookmarkEnd w:id="35"/>
    </w:p>
    <w:p w14:paraId="4B8A3C79" w14:textId="3FFC2B30" w:rsidR="00A4234B" w:rsidRDefault="00A74FF7" w:rsidP="0045574D">
      <w:pPr>
        <w:spacing w:after="120"/>
        <w:ind w:left="0"/>
      </w:pPr>
      <w:r>
        <w:rPr>
          <w:b/>
        </w:rPr>
        <w:t xml:space="preserve">G1.1 </w:t>
      </w:r>
      <w:r w:rsidR="0041609E" w:rsidRPr="0041609E">
        <w:t>Tòa nhà mới. Tất cả các phần và phụ lụcquy chuẩn phải áp dụng cho các tòa nhà mới thuộc phạmvi của tiêu chuẩn G1.2</w:t>
      </w:r>
    </w:p>
    <w:p w14:paraId="113EDD3B" w14:textId="3926A915" w:rsidR="00A4234B" w:rsidRDefault="00A74FF7" w:rsidP="0045574D">
      <w:pPr>
        <w:spacing w:after="120"/>
        <w:ind w:left="0"/>
      </w:pPr>
      <w:r>
        <w:rPr>
          <w:b/>
        </w:rPr>
        <w:t xml:space="preserve">G1.2 </w:t>
      </w:r>
      <w:r w:rsidR="0047302B" w:rsidRPr="0047302B">
        <w:t>Tòa nhà hiện có này. Tiêu chuẩn nên được áp dụng chocác tòa nhà hiện có ít nhất trong các trường hợp sau. G1.2.1</w:t>
      </w:r>
    </w:p>
    <w:p w14:paraId="33B9C9CC" w14:textId="10872E8D" w:rsidR="00A4234B" w:rsidRDefault="00A74FF7" w:rsidP="0045574D">
      <w:pPr>
        <w:spacing w:after="120"/>
        <w:ind w:left="0" w:firstLine="144"/>
      </w:pPr>
      <w:r>
        <w:rPr>
          <w:b/>
        </w:rPr>
        <w:t xml:space="preserve">G1.2.1 </w:t>
      </w:r>
      <w:r w:rsidR="00AD5716" w:rsidRPr="00AD5716">
        <w:t>Bổ sung cho các Tòa nhà Hiện có. Tất cả các bổ sung chocác tòa nhà hiện có phải đáp ứng các yêu cầu của tiêu chuẩnnày như thể việc bổ sung là một tòa nhà mới. Cóthể thực hiện một ngoại lệ khi hệ thống thông gió hiện có đượcmở rộng để phục vụ việc bổ sung. Trong trường hợp này, các bộphận hiện có của hệ thống, chẳng hạn như quạt và thiếtbị làm mát và sưởi ấm, không cần đáp ứng các yêu cầu của tiêuchuẩn này. Tuy nhiên, hệ thống hiện có mở rộng vẫn nêntuân thủ các quy tắc và tiêu chuẩn thông gió có hiệulực vào thời điểm nó được phép xây dựng G1.2.2 Sửa</w:t>
      </w:r>
      <w:r w:rsidR="00155825">
        <w:t xml:space="preserve"> chữa</w:t>
      </w:r>
    </w:p>
    <w:p w14:paraId="797F54C6" w14:textId="3E31B67B" w:rsidR="00A4234B" w:rsidRDefault="00A74FF7" w:rsidP="0045574D">
      <w:pPr>
        <w:spacing w:after="120"/>
        <w:ind w:left="0" w:firstLine="144"/>
      </w:pPr>
      <w:r>
        <w:rPr>
          <w:b/>
        </w:rPr>
        <w:t xml:space="preserve">G1.2.2 </w:t>
      </w:r>
      <w:r w:rsidR="00155825" w:rsidRPr="00155825">
        <w:t>Việc sửa chữa (làm cho hoạt động) thiết bị hiệncó hoặc các thành phần khác của tòa nhà không yêu cầutòa nhà hoặc bất kỳ thành phần nào của nó trở về trướctuân thủ tiêu chuẩn này.</w:t>
      </w:r>
    </w:p>
    <w:p w14:paraId="24E41C94" w14:textId="5C87D6B1" w:rsidR="00A4234B" w:rsidRDefault="00A74FF7" w:rsidP="0045574D">
      <w:pPr>
        <w:spacing w:after="0"/>
        <w:ind w:left="0" w:firstLine="144"/>
      </w:pPr>
      <w:r>
        <w:rPr>
          <w:b/>
        </w:rPr>
        <w:t xml:space="preserve">G1.2.3 </w:t>
      </w:r>
      <w:r w:rsidR="00D90B73" w:rsidRPr="00D90B73">
        <w:t xml:space="preserve">Thay thế. Bất kỳ thành phần nào của tòa nhà bị dỡ bỏ vàthay thế phải đáp ứng các yêu cầu áp dụng của Phần5, Hệ thống và Thiết bị, của tiêu chuẩn thuas </w:t>
      </w:r>
      <w:r w:rsidR="00D90B73" w:rsidRPr="00D90B73">
        <w:lastRenderedPageBreak/>
        <w:t xml:space="preserve">cho thành phần đó.Một ngoại lệ có thể được thực hiện trong các trường hợp </w:t>
      </w:r>
      <w:r w:rsidR="003F18A1" w:rsidRPr="003F18A1">
        <w:t>thời gian thiết kế hệ thống ban đầu và ngừng hoạt động được</w:t>
      </w:r>
      <w:r w:rsidR="0045574D">
        <w:rPr>
          <w:lang w:val="en-US"/>
        </w:rPr>
        <w:t xml:space="preserve"> </w:t>
      </w:r>
      <w:r w:rsidR="003F18A1" w:rsidRPr="003F18A1">
        <w:t>đáp ứng. Ví dụ, việc thay thế một thiết bị điều hòa không khí</w:t>
      </w:r>
      <w:r w:rsidR="0045574D">
        <w:rPr>
          <w:lang w:val="en-US"/>
        </w:rPr>
        <w:t xml:space="preserve"> </w:t>
      </w:r>
      <w:r w:rsidR="003F18A1" w:rsidRPr="003F18A1">
        <w:t>bằng một trong những công suất lớn sẽ không yêu cầu tuân thủhồi tố đối với tốc độ thông gió và các yêu cầu khác</w:t>
      </w:r>
      <w:r w:rsidR="0045574D">
        <w:rPr>
          <w:lang w:val="en-US"/>
        </w:rPr>
        <w:t xml:space="preserve"> </w:t>
      </w:r>
      <w:r w:rsidR="003F18A1" w:rsidRPr="003F18A1">
        <w:t>của tiêu chuẩn này. Các thành phần không thay đổikhông cần phải tuân thủ trở về trước ngoại trừ khi có những thayđổi đáng kể (như được định nghĩa bên dưới).</w:t>
      </w:r>
      <w:r>
        <w:t>.</w:t>
      </w:r>
    </w:p>
    <w:p w14:paraId="5E291BED" w14:textId="62442E9F" w:rsidR="00A4234B" w:rsidRDefault="00A74FF7" w:rsidP="0045574D">
      <w:pPr>
        <w:spacing w:after="0"/>
        <w:ind w:left="0" w:firstLine="144"/>
      </w:pPr>
      <w:r>
        <w:rPr>
          <w:b/>
        </w:rPr>
        <w:t xml:space="preserve">G1.2.4 </w:t>
      </w:r>
      <w:r w:rsidR="009940F5" w:rsidRPr="009940F5">
        <w:t>Những thay đổi cơ bản. Nếu một tòanhà bị thay đổi đáng kể, các yêu cầu của tiêu chuẩn</w:t>
      </w:r>
      <w:r w:rsidR="0045574D">
        <w:rPr>
          <w:lang w:val="en-US"/>
        </w:rPr>
        <w:t xml:space="preserve"> </w:t>
      </w:r>
      <w:r w:rsidR="009940F5" w:rsidRPr="009940F5">
        <w:t>này phải được đáp ứng như thể tòa nhà mới. Một tòa nhàsẽ được coi là đã thay đổi đáng kể nếu chi phí sửađổi vượt quá 50% giá trị thị trường hợp lý của tòa nhà,không bao gồm chi phí tuân thủ tiêu chuẩn này.</w:t>
      </w:r>
    </w:p>
    <w:p w14:paraId="6A213BD8" w14:textId="41F5ECDE" w:rsidR="00A4234B" w:rsidRDefault="00A74FF7" w:rsidP="0045574D">
      <w:pPr>
        <w:spacing w:after="0"/>
        <w:ind w:left="0" w:firstLine="144"/>
      </w:pPr>
      <w:r>
        <w:rPr>
          <w:b/>
        </w:rPr>
        <w:t xml:space="preserve">G1.2.5 </w:t>
      </w:r>
      <w:r w:rsidR="007773DB" w:rsidRPr="007773DB">
        <w:t>Thay đổi Sử dụng. Nếu danh mục ứng dụng không gian như đượcliệt kê trong Bảng 6-1 thay đổi, chẳng hạn như từ văn phòng sang bán lẻ,tốc độ thông gió tối thiểu theo yêu cầu của Phần 6."Thủ tục", nên được đáp ứng cho không gian đó.</w:t>
      </w:r>
    </w:p>
    <w:p w14:paraId="1801CB20" w14:textId="4C42C66B" w:rsidR="00A4234B" w:rsidRDefault="00A74FF7" w:rsidP="0045574D">
      <w:pPr>
        <w:pStyle w:val="Heading1"/>
        <w:spacing w:after="0"/>
        <w:ind w:left="0"/>
      </w:pPr>
      <w:bookmarkStart w:id="36" w:name="_Toc79434743"/>
      <w:bookmarkStart w:id="37" w:name="_Toc79434950"/>
      <w:r>
        <w:t xml:space="preserve">G2. </w:t>
      </w:r>
      <w:r w:rsidR="00260FB5" w:rsidRPr="00260FB5">
        <w:t>SỰ TUÂN THỦ</w:t>
      </w:r>
      <w:bookmarkEnd w:id="36"/>
      <w:bookmarkEnd w:id="37"/>
    </w:p>
    <w:p w14:paraId="17DA558E" w14:textId="4AA81609" w:rsidR="00A4234B" w:rsidRDefault="00614ECE" w:rsidP="0045574D">
      <w:pPr>
        <w:spacing w:after="0"/>
        <w:ind w:left="0" w:firstLine="360"/>
      </w:pPr>
      <w:r w:rsidRPr="00614ECE">
        <w:t>Chứng minh rằng IAQ có thể chấp nhận được đã đạt được,chẳng hạn như bằng cách đo nồng độ chất gây ô nhiễm trênkhảo sát những người cư ngụ, sẽ không được yêu cầu bởi tiêu chuẩn nàyngoại trừ trường hợp được yêu cầu bởi Thủ tục LAQ.</w:t>
      </w:r>
    </w:p>
    <w:p w14:paraId="2E10F4A4" w14:textId="77777777" w:rsidR="00A4234B" w:rsidRDefault="00A74FF7" w:rsidP="0045574D">
      <w:pPr>
        <w:spacing w:after="0" w:line="259" w:lineRule="auto"/>
        <w:ind w:left="0" w:firstLine="0"/>
        <w:jc w:val="left"/>
      </w:pPr>
      <w:r>
        <w:rPr>
          <w:rFonts w:ascii="Calibri" w:eastAsia="Calibri" w:hAnsi="Calibri" w:cs="Calibri"/>
          <w:noProof/>
          <w:sz w:val="22"/>
          <w:lang w:val="en-US" w:eastAsia="en-US"/>
        </w:rPr>
        <mc:AlternateContent>
          <mc:Choice Requires="wpg">
            <w:drawing>
              <wp:inline distT="0" distB="0" distL="0" distR="0" wp14:anchorId="10EA1FC3" wp14:editId="00D14726">
                <wp:extent cx="3086100" cy="12954"/>
                <wp:effectExtent l="0" t="0" r="0" b="0"/>
                <wp:docPr id="130207" name="Group 130207"/>
                <wp:cNvGraphicFramePr/>
                <a:graphic xmlns:a="http://schemas.openxmlformats.org/drawingml/2006/main">
                  <a:graphicData uri="http://schemas.microsoft.com/office/word/2010/wordprocessingGroup">
                    <wpg:wgp>
                      <wpg:cNvGrpSpPr/>
                      <wpg:grpSpPr>
                        <a:xfrm>
                          <a:off x="0" y="0"/>
                          <a:ext cx="3086100" cy="12954"/>
                          <a:chOff x="0" y="0"/>
                          <a:chExt cx="3086100" cy="12954"/>
                        </a:xfrm>
                      </wpg:grpSpPr>
                      <wps:wsp>
                        <wps:cNvPr id="175541" name="Shape 175541"/>
                        <wps:cNvSpPr/>
                        <wps:spPr>
                          <a:xfrm>
                            <a:off x="0" y="0"/>
                            <a:ext cx="3086100" cy="12954"/>
                          </a:xfrm>
                          <a:custGeom>
                            <a:avLst/>
                            <a:gdLst/>
                            <a:ahLst/>
                            <a:cxnLst/>
                            <a:rect l="0" t="0" r="0" b="0"/>
                            <a:pathLst>
                              <a:path w="3086100" h="12954">
                                <a:moveTo>
                                  <a:pt x="0" y="0"/>
                                </a:moveTo>
                                <a:lnTo>
                                  <a:pt x="3086100" y="0"/>
                                </a:lnTo>
                                <a:lnTo>
                                  <a:pt x="3086100" y="12954"/>
                                </a:lnTo>
                                <a:lnTo>
                                  <a:pt x="0" y="1295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FE5C889" id="Group 130207" o:spid="_x0000_s1026" style="width:243pt;height:1pt;mso-position-horizontal-relative:char;mso-position-vertical-relative:line" coordsize="30861,129"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">
                <v:shape id="Shape 175541" o:spid="_x0000_s1027" style="position:absolute;width:30861;height:129;visibility:visible;mso-wrap-style:square;v-text-anchor:top" coordsize="3086100,1295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" path="m,l3086100,r,12954l,12954,,e" fillcolor="black" stroked="f" strokeweight="0">
                  <v:stroke miterlimit="83231f" joinstyle="miter"/>
                  <v:path arrowok="t" textboxrect="0,0,3086100,12954"/>
                </v:shape>
                <w10:anchorlock/>
              </v:group>
            </w:pict>
          </mc:Fallback>
        </mc:AlternateContent>
      </w:r>
    </w:p>
    <w:p w14:paraId="5B85F910" w14:textId="60A881F6" w:rsidR="00A4234B" w:rsidRDefault="00D447BF" w:rsidP="0045574D">
      <w:pPr>
        <w:spacing w:after="0" w:line="260" w:lineRule="auto"/>
        <w:ind w:left="0" w:hanging="10"/>
      </w:pPr>
      <w:r w:rsidRPr="00D447BF">
        <w:rPr>
          <w:b/>
        </w:rPr>
        <w:t>Phần sau cung cấp ngôn ngữ mã mô hình đượcđề xuất.</w:t>
      </w:r>
    </w:p>
    <w:p w14:paraId="4364CA6C" w14:textId="389C8716" w:rsidR="00A4234B" w:rsidRDefault="00E01D80" w:rsidP="0045574D">
      <w:pPr>
        <w:pStyle w:val="Heading2"/>
        <w:spacing w:after="0" w:line="259" w:lineRule="auto"/>
        <w:ind w:left="0"/>
      </w:pPr>
      <w:bookmarkStart w:id="38" w:name="_Toc79434744"/>
      <w:bookmarkStart w:id="39" w:name="_Toc79434951"/>
      <w:r w:rsidRPr="00E01D80">
        <w:rPr>
          <w:i/>
        </w:rPr>
        <w:t xml:space="preserve">NỘP ĐƠN VÀ </w:t>
      </w:r>
      <w:r>
        <w:rPr>
          <w:i/>
        </w:rPr>
        <w:t>TUÂNTHỦ</w:t>
      </w:r>
      <w:bookmarkEnd w:id="38"/>
      <w:bookmarkEnd w:id="39"/>
    </w:p>
    <w:p w14:paraId="0CB658CB" w14:textId="0DBE1EAD" w:rsidR="00A4234B" w:rsidRDefault="00C13165" w:rsidP="0045574D">
      <w:pPr>
        <w:spacing w:after="0" w:line="261" w:lineRule="auto"/>
        <w:ind w:left="0" w:firstLine="360"/>
      </w:pPr>
      <w:r w:rsidRPr="00C13165">
        <w:rPr>
          <w:i/>
        </w:rPr>
        <w:t>Các tòa nhà mới. Tất cả các phần và phụ lục quy chuẩnáp dụng cho các công trình mới thuộc phạm vi của tiêuchuẩn này. Các tòa nhà mới. Tất cả các phần và phụ lục quy chuẩnáp dụng cho các công trình mới thuộc phạm vi của tiêuchuẩn này.</w:t>
      </w:r>
    </w:p>
    <w:p w14:paraId="1ABA2016" w14:textId="77777777" w:rsidR="00D44879" w:rsidRDefault="000207DC" w:rsidP="0045574D">
      <w:pPr>
        <w:spacing w:after="0" w:line="261" w:lineRule="auto"/>
        <w:ind w:left="0" w:firstLine="360"/>
        <w:rPr>
          <w:rFonts w:ascii="Arial" w:eastAsia="Arial" w:hAnsi="Arial" w:cs="Arial"/>
          <w:b/>
          <w:i/>
        </w:rPr>
      </w:pPr>
      <w:r w:rsidRPr="000207DC">
        <w:rPr>
          <w:rFonts w:ascii="Arial" w:eastAsia="Arial" w:hAnsi="Arial" w:cs="Arial"/>
          <w:b/>
          <w:i/>
        </w:rPr>
        <w:t>Tòa nhà hiện có</w:t>
      </w:r>
    </w:p>
    <w:p w14:paraId="252BB879" w14:textId="019B93F0" w:rsidR="00A4234B" w:rsidRDefault="00AD2904" w:rsidP="0045574D">
      <w:pPr>
        <w:spacing w:after="0" w:line="261" w:lineRule="auto"/>
        <w:ind w:left="0" w:firstLine="360"/>
      </w:pPr>
      <w:r w:rsidRPr="00AD2904">
        <w:rPr>
          <w:i/>
        </w:rPr>
        <w:t>Bổ sung cho các Tòa nhà Hiện có. Tất cả các bổ sungcho các tòa nhà hiện có trong phạm vi của tiêu chuẩn nàyphải đáp ứng các yêu cầu của tất cả các phần và phụ lụcquy chuẩn</w:t>
      </w:r>
    </w:p>
    <w:p w14:paraId="1950B980" w14:textId="25588FD9" w:rsidR="00A4234B" w:rsidRDefault="00706188" w:rsidP="0045574D">
      <w:pPr>
        <w:spacing w:after="0" w:line="261" w:lineRule="auto"/>
        <w:ind w:left="0" w:hanging="370"/>
      </w:pPr>
      <w:r w:rsidRPr="00706188">
        <w:rPr>
          <w:i/>
        </w:rPr>
        <w:t>Ngoại lệ: Khi hệ thống thông gió hiện tại được mở rộng đểphục vụ việc bổ sung, các thành phần hệ thống hiệncó, chẳng hạn như quạt và thiết bị làm mát và sưởiấm, không cần đáp ứng các yêu cầu của tiêu chuẩnnày. Tuy nhiên, hệ thống hiện có mở rộng vẫn phải tuânthủ các quy tắc và tiêu chuẩn thông gió đã có hiệu lựcvào thời điểm nó được phép xây dựng.</w:t>
      </w:r>
    </w:p>
    <w:p w14:paraId="48E9182D" w14:textId="30578601" w:rsidR="00A4234B" w:rsidRDefault="00C456BB" w:rsidP="0045574D">
      <w:pPr>
        <w:spacing w:after="0" w:line="261" w:lineRule="auto"/>
        <w:ind w:left="0" w:firstLine="360"/>
      </w:pPr>
      <w:r w:rsidRPr="00C456BB">
        <w:rPr>
          <w:i/>
        </w:rPr>
        <w:t>Sửa chữa làm cho hoạt động tồn tạithiết bị hoặc các thành phần xây dựng khác phải được phépmà không yêu cầu tòa nhà hoặc bất kỳ thành phần nào của nó phảituân thủ tiêu chuẩn này.</w:t>
      </w:r>
    </w:p>
    <w:p w14:paraId="3151446D" w14:textId="5CA0664C" w:rsidR="00A4234B" w:rsidRDefault="00DA4913" w:rsidP="0045574D">
      <w:pPr>
        <w:spacing w:after="0" w:line="261" w:lineRule="auto"/>
        <w:ind w:left="0" w:firstLine="360"/>
      </w:pPr>
      <w:r w:rsidRPr="00DA4913">
        <w:rPr>
          <w:i/>
        </w:rPr>
        <w:t xml:space="preserve"> Sự thay thế. Bất kỳ thành phần nào của kiện đượctháo ra và thay thế phải đáp ứng các yêu cầu ápdụng của Phần 3, "Hệ thống và thiết bị", của tiêu chuẩn này</w:t>
      </w:r>
      <w:r w:rsidR="00A74FF7">
        <w:rPr>
          <w:i/>
        </w:rPr>
        <w:t xml:space="preserve">s standard for that </w:t>
      </w:r>
      <w:r w:rsidR="00AE6F57" w:rsidRPr="00AE6F57">
        <w:rPr>
          <w:i/>
        </w:rPr>
        <w:t>thành phần. Các thành phần không thay đổi không bắtbuộc phải được thực hiện trừ khi được yêu cầu do thay đổiđang sử dụng.</w:t>
      </w:r>
    </w:p>
    <w:p w14:paraId="15BAC76B" w14:textId="57F2851E" w:rsidR="00A4234B" w:rsidRPr="0045574D" w:rsidRDefault="00543467" w:rsidP="0045574D">
      <w:pPr>
        <w:spacing w:after="0" w:line="261" w:lineRule="auto"/>
        <w:ind w:left="0" w:hanging="370"/>
        <w:rPr>
          <w:sz w:val="22"/>
        </w:rPr>
      </w:pPr>
      <w:r w:rsidRPr="0045574D">
        <w:rPr>
          <w:i/>
          <w:sz w:val="22"/>
        </w:rPr>
        <w:lastRenderedPageBreak/>
        <w:t>Ngoại lệ: Việc thay thế một bộ phận của tòa nhà hoặctừng bộ phận của thiết bị bằng một bộ phận có kích</w:t>
      </w:r>
      <w:r w:rsidR="0045574D">
        <w:rPr>
          <w:i/>
          <w:sz w:val="22"/>
          <w:lang w:val="en-US"/>
        </w:rPr>
        <w:t xml:space="preserve"> </w:t>
      </w:r>
      <w:r w:rsidRPr="0045574D">
        <w:rPr>
          <w:i/>
          <w:sz w:val="22"/>
        </w:rPr>
        <w:t>thước và chủng loại tương tự, miễn là đáp ứng tất cả cácyêu cầu của mã có hiệu lực tại thời điểm thiết kế hệt</w:t>
      </w:r>
      <w:r w:rsidR="0045574D">
        <w:rPr>
          <w:i/>
          <w:sz w:val="22"/>
          <w:lang w:val="en-US"/>
        </w:rPr>
        <w:t xml:space="preserve"> </w:t>
      </w:r>
      <w:r w:rsidRPr="0045574D">
        <w:rPr>
          <w:i/>
          <w:sz w:val="22"/>
        </w:rPr>
        <w:t>hống ban đầu và ngừng hoạt động. Ví dụ, việc thay</w:t>
      </w:r>
      <w:r w:rsidR="0045574D">
        <w:rPr>
          <w:i/>
          <w:sz w:val="22"/>
          <w:lang w:val="en-US"/>
        </w:rPr>
        <w:t xml:space="preserve"> </w:t>
      </w:r>
      <w:r w:rsidRPr="0045574D">
        <w:rPr>
          <w:i/>
          <w:sz w:val="22"/>
        </w:rPr>
        <w:t>thế thiết bị điều hòa không khí có công suất tương tự sẽ</w:t>
      </w:r>
      <w:r w:rsidR="0045574D">
        <w:rPr>
          <w:i/>
          <w:sz w:val="22"/>
          <w:lang w:val="en-US"/>
        </w:rPr>
        <w:t xml:space="preserve"> </w:t>
      </w:r>
      <w:r w:rsidRPr="0045574D">
        <w:rPr>
          <w:i/>
          <w:sz w:val="22"/>
        </w:rPr>
        <w:t>không đòi hỏi phải đáp ứng các yêu cầu về tốc độ</w:t>
      </w:r>
      <w:r w:rsidR="00A74FF7" w:rsidRPr="0045574D">
        <w:rPr>
          <w:i/>
          <w:sz w:val="22"/>
        </w:rPr>
        <w:t>t.</w:t>
      </w:r>
    </w:p>
    <w:p w14:paraId="398101BA" w14:textId="1ACE29E6" w:rsidR="00A4234B" w:rsidRPr="0045574D" w:rsidRDefault="00404D7B" w:rsidP="0045574D">
      <w:pPr>
        <w:spacing w:after="0" w:line="261" w:lineRule="auto"/>
        <w:ind w:left="0" w:firstLine="360"/>
        <w:rPr>
          <w:sz w:val="22"/>
        </w:rPr>
      </w:pPr>
      <w:r w:rsidRPr="0045574D">
        <w:rPr>
          <w:i/>
          <w:sz w:val="22"/>
        </w:rPr>
        <w:t>Những thay đổi đáng kể. Nếu một tòa nhà bị thay đổi</w:t>
      </w:r>
      <w:r w:rsidR="0045574D">
        <w:rPr>
          <w:i/>
          <w:sz w:val="22"/>
          <w:lang w:val="en-US"/>
        </w:rPr>
        <w:t xml:space="preserve"> </w:t>
      </w:r>
      <w:r w:rsidRPr="0045574D">
        <w:rPr>
          <w:i/>
          <w:sz w:val="22"/>
        </w:rPr>
        <w:t>đáng kể, tất cả các phần và phụ lục quy chuẩn của</w:t>
      </w:r>
      <w:r w:rsidR="0045574D">
        <w:rPr>
          <w:i/>
          <w:sz w:val="22"/>
          <w:lang w:val="en-US"/>
        </w:rPr>
        <w:t xml:space="preserve"> </w:t>
      </w:r>
      <w:r w:rsidRPr="0045574D">
        <w:rPr>
          <w:i/>
          <w:sz w:val="22"/>
        </w:rPr>
        <w:t>tiêu chuẩn này phải được đáp ứng như thể tòa nhà mới. Một</w:t>
      </w:r>
      <w:r w:rsidR="0045574D">
        <w:rPr>
          <w:i/>
          <w:sz w:val="22"/>
          <w:lang w:val="en-US"/>
        </w:rPr>
        <w:t xml:space="preserve"> </w:t>
      </w:r>
      <w:r w:rsidRPr="0045574D">
        <w:rPr>
          <w:i/>
          <w:sz w:val="22"/>
        </w:rPr>
        <w:t>tòa nhà sẽ được coi là đã thay đổi đáng kể nếu chi phí sửa</w:t>
      </w:r>
      <w:r w:rsidR="0045574D">
        <w:rPr>
          <w:i/>
          <w:sz w:val="22"/>
          <w:lang w:val="en-US"/>
        </w:rPr>
        <w:t xml:space="preserve"> </w:t>
      </w:r>
      <w:r w:rsidRPr="0045574D">
        <w:rPr>
          <w:i/>
          <w:sz w:val="22"/>
        </w:rPr>
        <w:t>đổi vượt quá 50% giá trị thị trường hợp lý của tòa nhà,không bao gồm chi phí tuân thủ tất cả các phần và</w:t>
      </w:r>
      <w:r w:rsidR="0045574D">
        <w:rPr>
          <w:i/>
          <w:sz w:val="22"/>
          <w:lang w:val="en-US"/>
        </w:rPr>
        <w:t xml:space="preserve"> </w:t>
      </w:r>
      <w:r w:rsidRPr="0045574D">
        <w:rPr>
          <w:i/>
          <w:sz w:val="22"/>
        </w:rPr>
        <w:t>phụ lục quy chuẩn của tiêu chuẩn này.</w:t>
      </w:r>
    </w:p>
    <w:p w14:paraId="252C1CB5" w14:textId="6DB0C3E4" w:rsidR="00A4234B" w:rsidRPr="0045574D" w:rsidRDefault="000F3F42" w:rsidP="0045574D">
      <w:pPr>
        <w:spacing w:after="0" w:line="261" w:lineRule="auto"/>
        <w:ind w:left="0" w:firstLine="360"/>
        <w:rPr>
          <w:sz w:val="22"/>
        </w:rPr>
      </w:pPr>
      <w:r w:rsidRPr="0045574D">
        <w:rPr>
          <w:i/>
          <w:sz w:val="22"/>
        </w:rPr>
        <w:t>Thay đổi trong việc sử dụng. Nếu danh mục ứng dụng không gian như</w:t>
      </w:r>
      <w:r w:rsidR="0045574D">
        <w:rPr>
          <w:i/>
          <w:sz w:val="22"/>
          <w:lang w:val="en-US"/>
        </w:rPr>
        <w:t>.</w:t>
      </w:r>
      <w:r w:rsidRPr="0045574D">
        <w:rPr>
          <w:i/>
          <w:sz w:val="22"/>
        </w:rPr>
        <w:t>Những thay đổi được liệt kê trong Bảng 2, chẳng hạn như từ văn phòng sang</w:t>
      </w:r>
      <w:r w:rsidR="0045574D">
        <w:rPr>
          <w:i/>
          <w:sz w:val="22"/>
          <w:lang w:val="en-US"/>
        </w:rPr>
        <w:t xml:space="preserve"> </w:t>
      </w:r>
      <w:r w:rsidRPr="0045574D">
        <w:rPr>
          <w:i/>
          <w:sz w:val="22"/>
        </w:rPr>
        <w:t>bán lẻ, tốc độ thông gió tối thiểu theo yêu cầu của Phần</w:t>
      </w:r>
      <w:r w:rsidR="0045574D">
        <w:rPr>
          <w:i/>
          <w:sz w:val="22"/>
          <w:lang w:val="en-US"/>
        </w:rPr>
        <w:t xml:space="preserve"> </w:t>
      </w:r>
      <w:r w:rsidRPr="0045574D">
        <w:rPr>
          <w:i/>
          <w:sz w:val="22"/>
        </w:rPr>
        <w:t>6 "Quy trình", sẽ được đáp ứng cho không gian đó.</w:t>
      </w:r>
    </w:p>
    <w:p w14:paraId="285600F4" w14:textId="1E0D9F03" w:rsidR="00A4234B" w:rsidRPr="0045574D" w:rsidRDefault="008632C4" w:rsidP="0045574D">
      <w:pPr>
        <w:pStyle w:val="Heading2"/>
        <w:spacing w:after="0" w:line="259" w:lineRule="auto"/>
        <w:ind w:left="0"/>
        <w:rPr>
          <w:rFonts w:ascii="Times New Roman" w:hAnsi="Times New Roman" w:cs="Times New Roman"/>
          <w:sz w:val="22"/>
        </w:rPr>
      </w:pPr>
      <w:bookmarkStart w:id="40" w:name="_Toc79434745"/>
      <w:bookmarkStart w:id="41" w:name="_Toc79434952"/>
      <w:r w:rsidRPr="0045574D">
        <w:rPr>
          <w:rFonts w:ascii="Times New Roman" w:hAnsi="Times New Roman" w:cs="Times New Roman"/>
          <w:i/>
          <w:sz w:val="22"/>
        </w:rPr>
        <w:t>Tuân thủ</w:t>
      </w:r>
      <w:bookmarkEnd w:id="40"/>
      <w:bookmarkEnd w:id="41"/>
    </w:p>
    <w:p w14:paraId="7B2104AE" w14:textId="3157E842" w:rsidR="00A4234B" w:rsidRDefault="00621A24" w:rsidP="0045574D">
      <w:pPr>
        <w:spacing w:after="0"/>
        <w:ind w:left="0"/>
        <w:sectPr w:rsidR="00A4234B" w:rsidSect="0045574D">
          <w:headerReference w:type="even" r:id="rId61"/>
          <w:headerReference w:type="default" r:id="rId62"/>
          <w:footerReference w:type="even" r:id="rId63"/>
          <w:footerReference w:type="default" r:id="rId64"/>
          <w:headerReference w:type="first" r:id="rId65"/>
          <w:footerReference w:type="first" r:id="rId66"/>
          <w:pgSz w:w="11907" w:h="16839" w:code="9"/>
          <w:pgMar w:top="1134" w:right="1134" w:bottom="1134" w:left="1701" w:header="851" w:footer="851" w:gutter="0"/>
          <w:cols w:num="2" w:space="358"/>
          <w:titlePg/>
          <w:docGrid w:linePitch="272"/>
        </w:sectPr>
      </w:pPr>
      <w:r w:rsidRPr="0045574D">
        <w:rPr>
          <w:sz w:val="22"/>
        </w:rPr>
        <w:t>Chứng minh rằng đã đạt được L40 có thể chấp nhận được,chẳng hạn như bằng cách đo nồng độ chất gây ô nhiễm hoặc</w:t>
      </w:r>
      <w:r w:rsidR="0045574D">
        <w:rPr>
          <w:sz w:val="22"/>
          <w:lang w:val="en-US"/>
        </w:rPr>
        <w:t xml:space="preserve"> </w:t>
      </w:r>
      <w:r w:rsidRPr="0045574D">
        <w:rPr>
          <w:sz w:val="22"/>
        </w:rPr>
        <w:t>tiêu chuẩn này không yêu cầu khảo sát người cư ngụ, ngoại trừ</w:t>
      </w:r>
      <w:r w:rsidR="0045574D">
        <w:rPr>
          <w:sz w:val="22"/>
          <w:lang w:val="en-US"/>
        </w:rPr>
        <w:t xml:space="preserve"> </w:t>
      </w:r>
      <w:r w:rsidRPr="0045574D">
        <w:rPr>
          <w:sz w:val="22"/>
        </w:rPr>
        <w:t>khi có yêu cầu của Quy trình L40.</w:t>
      </w:r>
    </w:p>
    <w:p w14:paraId="3CBD846B" w14:textId="0DE9A1B9" w:rsidR="00A4234B" w:rsidRDefault="00A74FF7">
      <w:pPr>
        <w:spacing w:after="229" w:line="260" w:lineRule="auto"/>
        <w:ind w:left="-3" w:hanging="10"/>
      </w:pPr>
      <w:r>
        <w:rPr>
          <w:b/>
        </w:rPr>
        <w:lastRenderedPageBreak/>
        <w:t>(</w:t>
      </w:r>
      <w:r w:rsidR="009D6E99" w:rsidRPr="009D6E99">
        <w:rPr>
          <w:b/>
        </w:rPr>
        <w:t>(Phụ lục này không phải là một phần của tiêu chuẩn này. Nó chỉ mang tính chất cung cấp thông tin và không chứa các yêu cầucần thiết để phù hợp với tiêu chuẩn. Phụ lục này chưa được xử lý theo các yêu cầu của ANSI đối với tiêu chuẩn và có thể</w:t>
      </w:r>
      <w:r w:rsidR="0045574D">
        <w:rPr>
          <w:b/>
          <w:lang w:val="en-US"/>
        </w:rPr>
        <w:t xml:space="preserve"> </w:t>
      </w:r>
      <w:r w:rsidR="009D6E99" w:rsidRPr="009D6E99">
        <w:rPr>
          <w:b/>
        </w:rPr>
        <w:t>chứa tài liệu chưa được công khai xem xét hoặc một quy trình đồng thuận. Những người phản đối chưa được giải quyếttrên tài liệu thông tin không được cung cấp quyền khiếu nại tại ASHRAE hoặc ANSI.)</w:t>
      </w:r>
    </w:p>
    <w:p w14:paraId="4D8DC46D" w14:textId="55977051" w:rsidR="00A4234B" w:rsidRDefault="00D9067C">
      <w:pPr>
        <w:pStyle w:val="Heading1"/>
        <w:spacing w:after="101"/>
        <w:ind w:left="-3" w:right="221"/>
      </w:pPr>
      <w:r w:rsidRPr="00D9067C">
        <w:t xml:space="preserve"> </w:t>
      </w:r>
      <w:bookmarkStart w:id="42" w:name="_Toc79434953"/>
      <w:r w:rsidRPr="00D9067C">
        <w:t>PHỤ LỤC THÔNG TIN H TÀI LIỆU</w:t>
      </w:r>
      <w:bookmarkEnd w:id="42"/>
    </w:p>
    <w:p w14:paraId="52B57558" w14:textId="25D955D8" w:rsidR="00A4234B" w:rsidRDefault="00A74FF7">
      <w:pPr>
        <w:spacing w:after="226"/>
        <w:ind w:left="-10" w:right="14" w:firstLine="360"/>
      </w:pPr>
      <w:r>
        <w:t xml:space="preserve">. </w:t>
      </w:r>
      <w:r w:rsidR="00566906" w:rsidRPr="00566906">
        <w:t>Phụ lục này tóm tắt các yêu cầu đối với tài liệu có trong phần nội dung của tiêu chuẩn bằng cách sử dụng một loạtcác mẫu tóm tắt các tiêu chí thiết kế được sử dụng và các giả định được đưa ra để tuân thủ tiêu chuẩn này. Một cáchđể tuân thủ các yêu cầu về tài liệu của tiêu chuẩn là hoàn thành các mẫu này khi thích hợp trong quá trình thiết kế dự án.</w:t>
      </w:r>
    </w:p>
    <w:p w14:paraId="16639274" w14:textId="2FCD3C98" w:rsidR="00A4234B" w:rsidRDefault="00702380">
      <w:pPr>
        <w:pStyle w:val="Heading2"/>
        <w:spacing w:after="101"/>
        <w:ind w:left="-3" w:right="221"/>
      </w:pPr>
      <w:bookmarkStart w:id="43" w:name="_Toc79434747"/>
      <w:bookmarkStart w:id="44" w:name="_Toc79434954"/>
      <w:r w:rsidRPr="00702380">
        <w:t>Chất lượng không khí ngoài trời</w:t>
      </w:r>
      <w:bookmarkEnd w:id="43"/>
      <w:bookmarkEnd w:id="44"/>
    </w:p>
    <w:p w14:paraId="04F62BAF" w14:textId="1643CB0E" w:rsidR="00A4234B" w:rsidRDefault="00D00893">
      <w:pPr>
        <w:spacing w:after="277"/>
        <w:ind w:left="-10" w:right="14" w:firstLine="360"/>
      </w:pPr>
      <w:r w:rsidRPr="00D00893">
        <w:t>Mục 4.3 của tiêu chuẩn này yêu cầu điều tra chất lượng không khí ngoài trời ở khu vực lân cận khu vực dự án. Cái nàykhuôn mẫu cung cấp một phương tiện ghi lại kết quả của cả điều tra khu vực và địa phương và các kết luận đạt đượcliên quan đến khả năng chấp nhận chất lượng không khí ngoài trời để thông gió trong nhà</w:t>
      </w:r>
    </w:p>
    <w:p w14:paraId="72F68D3F" w14:textId="50DA01C1" w:rsidR="00A4234B" w:rsidRDefault="00A74FF7">
      <w:pPr>
        <w:tabs>
          <w:tab w:val="center" w:pos="5049"/>
          <w:tab w:val="center" w:pos="5738"/>
        </w:tabs>
        <w:spacing w:after="0" w:line="265" w:lineRule="auto"/>
        <w:ind w:left="0" w:firstLine="0"/>
        <w:jc w:val="left"/>
      </w:pPr>
      <w:r>
        <w:rPr>
          <w:rFonts w:ascii="Calibri" w:eastAsia="Calibri" w:hAnsi="Calibri" w:cs="Calibri"/>
          <w:sz w:val="22"/>
        </w:rPr>
        <w:tab/>
      </w:r>
      <w:r w:rsidR="00D00893">
        <w:rPr>
          <w:rFonts w:ascii="Arial" w:eastAsia="Arial" w:hAnsi="Arial" w:cs="Arial"/>
          <w:b/>
        </w:rPr>
        <w:t xml:space="preserve">BẢNG </w:t>
      </w:r>
      <w:r>
        <w:rPr>
          <w:rFonts w:ascii="Arial" w:eastAsia="Arial" w:hAnsi="Arial" w:cs="Arial"/>
          <w:b/>
        </w:rPr>
        <w:t xml:space="preserve"> H-1</w:t>
      </w:r>
      <w:r>
        <w:rPr>
          <w:rFonts w:ascii="Arial" w:eastAsia="Arial" w:hAnsi="Arial" w:cs="Arial"/>
          <w:b/>
        </w:rPr>
        <w:tab/>
        <w:t xml:space="preserve"> </w:t>
      </w:r>
    </w:p>
    <w:tbl>
      <w:tblPr>
        <w:tblStyle w:val="TableGrid"/>
        <w:tblW w:w="10096" w:type="dxa"/>
        <w:tblInd w:w="1" w:type="dxa"/>
        <w:tblCellMar>
          <w:top w:w="84" w:type="dxa"/>
          <w:left w:w="39" w:type="dxa"/>
          <w:right w:w="104" w:type="dxa"/>
        </w:tblCellMar>
        <w:tblLook w:val="04A0" w:firstRow="1" w:lastRow="0" w:firstColumn="1" w:lastColumn="0" w:noHBand="0" w:noVBand="1"/>
      </w:tblPr>
      <w:tblGrid>
        <w:gridCol w:w="3278"/>
        <w:gridCol w:w="6818"/>
      </w:tblGrid>
      <w:tr w:rsidR="00A4234B" w14:paraId="71E9E2E9" w14:textId="77777777">
        <w:trPr>
          <w:trHeight w:val="320"/>
        </w:trPr>
        <w:tc>
          <w:tcPr>
            <w:tcW w:w="3278" w:type="dxa"/>
            <w:tcBorders>
              <w:top w:val="single" w:sz="16" w:space="0" w:color="000000"/>
              <w:left w:val="nil"/>
              <w:bottom w:val="double" w:sz="4" w:space="0" w:color="000000"/>
              <w:right w:val="single" w:sz="6" w:space="0" w:color="000000"/>
            </w:tcBorders>
          </w:tcPr>
          <w:p w14:paraId="77959E52" w14:textId="63BB4C61" w:rsidR="00A4234B" w:rsidRDefault="00100F17">
            <w:pPr>
              <w:spacing w:after="0" w:line="259" w:lineRule="auto"/>
              <w:ind w:left="1" w:firstLine="0"/>
              <w:jc w:val="left"/>
            </w:pPr>
            <w:r w:rsidRPr="00100F17">
              <w:rPr>
                <w:b/>
                <w:sz w:val="18"/>
              </w:rPr>
              <w:t>Chất lượng không khí ngoài trời trong khu vựcChất ô nhiễm</w:t>
            </w:r>
          </w:p>
        </w:tc>
        <w:tc>
          <w:tcPr>
            <w:tcW w:w="6818" w:type="dxa"/>
            <w:tcBorders>
              <w:top w:val="single" w:sz="16" w:space="0" w:color="000000"/>
              <w:left w:val="single" w:sz="6" w:space="0" w:color="000000"/>
              <w:bottom w:val="double" w:sz="4" w:space="0" w:color="000000"/>
              <w:right w:val="nil"/>
            </w:tcBorders>
          </w:tcPr>
          <w:p w14:paraId="41E7BA7B" w14:textId="0BA4F16F" w:rsidR="00A4234B" w:rsidRDefault="005E4C47">
            <w:pPr>
              <w:spacing w:after="0" w:line="259" w:lineRule="auto"/>
              <w:ind w:left="4" w:firstLine="0"/>
              <w:jc w:val="left"/>
            </w:pPr>
            <w:r w:rsidRPr="005E4C47">
              <w:rPr>
                <w:b/>
                <w:sz w:val="18"/>
              </w:rPr>
              <w:t>Đạt được hoặc Không đạt được Theo Cơ quan Bảo vệ Môi trường Hoa Kỳ</w:t>
            </w:r>
          </w:p>
        </w:tc>
      </w:tr>
      <w:tr w:rsidR="00A4234B" w14:paraId="185206AC" w14:textId="77777777">
        <w:trPr>
          <w:trHeight w:val="321"/>
        </w:trPr>
        <w:tc>
          <w:tcPr>
            <w:tcW w:w="3278" w:type="dxa"/>
            <w:tcBorders>
              <w:top w:val="double" w:sz="4" w:space="0" w:color="000000"/>
              <w:left w:val="nil"/>
              <w:bottom w:val="single" w:sz="6" w:space="0" w:color="000000"/>
              <w:right w:val="single" w:sz="6" w:space="0" w:color="000000"/>
            </w:tcBorders>
          </w:tcPr>
          <w:p w14:paraId="34B309DE" w14:textId="3C7D764E" w:rsidR="00A4234B" w:rsidRDefault="00E92745">
            <w:pPr>
              <w:spacing w:after="0" w:line="259" w:lineRule="auto"/>
              <w:ind w:left="1" w:firstLine="0"/>
              <w:jc w:val="left"/>
            </w:pPr>
            <w:r w:rsidRPr="00E92745">
              <w:rPr>
                <w:sz w:val="18"/>
              </w:rPr>
              <w:t>Hạt</w:t>
            </w:r>
            <w:r w:rsidR="00A74FF7">
              <w:rPr>
                <w:sz w:val="18"/>
              </w:rPr>
              <w:t xml:space="preserve"> (PM 2.5)</w:t>
            </w:r>
          </w:p>
        </w:tc>
        <w:tc>
          <w:tcPr>
            <w:tcW w:w="6818" w:type="dxa"/>
            <w:tcBorders>
              <w:top w:val="double" w:sz="4" w:space="0" w:color="000000"/>
              <w:left w:val="single" w:sz="6" w:space="0" w:color="000000"/>
              <w:bottom w:val="single" w:sz="6" w:space="0" w:color="000000"/>
              <w:right w:val="nil"/>
            </w:tcBorders>
          </w:tcPr>
          <w:p w14:paraId="538E61FD" w14:textId="1C5F08FA" w:rsidR="00A4234B" w:rsidRPr="0045574D" w:rsidRDefault="00A74FF7">
            <w:pPr>
              <w:spacing w:after="0" w:line="259" w:lineRule="auto"/>
              <w:ind w:left="2" w:firstLine="0"/>
              <w:jc w:val="left"/>
              <w:rPr>
                <w:lang w:val="en-US"/>
              </w:rPr>
            </w:pPr>
            <w:r>
              <w:rPr>
                <w:sz w:val="18"/>
              </w:rPr>
              <w:t>(Yes/No)</w:t>
            </w:r>
            <w:r w:rsidR="0045574D">
              <w:rPr>
                <w:sz w:val="18"/>
                <w:lang w:val="en-US"/>
              </w:rPr>
              <w:t xml:space="preserve">                                                                                                                                                           </w:t>
            </w:r>
          </w:p>
        </w:tc>
      </w:tr>
      <w:tr w:rsidR="00A4234B" w14:paraId="0329FF5F" w14:textId="77777777">
        <w:trPr>
          <w:trHeight w:val="319"/>
        </w:trPr>
        <w:tc>
          <w:tcPr>
            <w:tcW w:w="3278" w:type="dxa"/>
            <w:tcBorders>
              <w:top w:val="single" w:sz="6" w:space="0" w:color="000000"/>
              <w:left w:val="nil"/>
              <w:bottom w:val="single" w:sz="6" w:space="0" w:color="000000"/>
              <w:right w:val="single" w:sz="6" w:space="0" w:color="000000"/>
            </w:tcBorders>
          </w:tcPr>
          <w:p w14:paraId="1DD6AD35" w14:textId="129AFBD6" w:rsidR="00A4234B" w:rsidRDefault="00E92745">
            <w:pPr>
              <w:spacing w:after="0" w:line="259" w:lineRule="auto"/>
              <w:ind w:left="1" w:firstLine="0"/>
              <w:jc w:val="left"/>
            </w:pPr>
            <w:r w:rsidRPr="00E92745">
              <w:rPr>
                <w:sz w:val="18"/>
              </w:rPr>
              <w:t>Hạt</w:t>
            </w:r>
            <w:r w:rsidR="00A74FF7">
              <w:rPr>
                <w:sz w:val="18"/>
              </w:rPr>
              <w:t xml:space="preserve"> (PM 10)</w:t>
            </w:r>
          </w:p>
        </w:tc>
        <w:tc>
          <w:tcPr>
            <w:tcW w:w="6818" w:type="dxa"/>
            <w:tcBorders>
              <w:top w:val="single" w:sz="6" w:space="0" w:color="000000"/>
              <w:left w:val="single" w:sz="6" w:space="0" w:color="000000"/>
              <w:bottom w:val="single" w:sz="6" w:space="0" w:color="000000"/>
              <w:right w:val="nil"/>
            </w:tcBorders>
          </w:tcPr>
          <w:p w14:paraId="4FBF90FC" w14:textId="77777777" w:rsidR="00A4234B" w:rsidRDefault="00A74FF7">
            <w:pPr>
              <w:spacing w:after="0" w:line="259" w:lineRule="auto"/>
              <w:ind w:left="1" w:firstLine="0"/>
              <w:jc w:val="left"/>
            </w:pPr>
            <w:r>
              <w:rPr>
                <w:sz w:val="18"/>
              </w:rPr>
              <w:t>(Yes/No)</w:t>
            </w:r>
          </w:p>
        </w:tc>
      </w:tr>
      <w:tr w:rsidR="00A4234B" w14:paraId="0B987E34" w14:textId="77777777">
        <w:trPr>
          <w:trHeight w:val="320"/>
        </w:trPr>
        <w:tc>
          <w:tcPr>
            <w:tcW w:w="3278" w:type="dxa"/>
            <w:tcBorders>
              <w:top w:val="single" w:sz="6" w:space="0" w:color="000000"/>
              <w:left w:val="nil"/>
              <w:bottom w:val="single" w:sz="6" w:space="0" w:color="000000"/>
              <w:right w:val="single" w:sz="6" w:space="0" w:color="000000"/>
            </w:tcBorders>
          </w:tcPr>
          <w:p w14:paraId="7D36A198" w14:textId="77777777" w:rsidR="00A4234B" w:rsidRDefault="00A74FF7">
            <w:pPr>
              <w:spacing w:after="0" w:line="259" w:lineRule="auto"/>
              <w:ind w:left="1" w:firstLine="0"/>
              <w:jc w:val="left"/>
            </w:pPr>
            <w:r>
              <w:rPr>
                <w:sz w:val="18"/>
              </w:rPr>
              <w:t>Carbon monoxide—1 hour/8 hours</w:t>
            </w:r>
          </w:p>
        </w:tc>
        <w:tc>
          <w:tcPr>
            <w:tcW w:w="6818" w:type="dxa"/>
            <w:tcBorders>
              <w:top w:val="single" w:sz="6" w:space="0" w:color="000000"/>
              <w:left w:val="single" w:sz="6" w:space="0" w:color="000000"/>
              <w:bottom w:val="single" w:sz="6" w:space="0" w:color="000000"/>
              <w:right w:val="nil"/>
            </w:tcBorders>
          </w:tcPr>
          <w:p w14:paraId="33E24C5E" w14:textId="77777777" w:rsidR="00A4234B" w:rsidRDefault="00A74FF7">
            <w:pPr>
              <w:spacing w:after="0" w:line="259" w:lineRule="auto"/>
              <w:ind w:left="1" w:firstLine="0"/>
              <w:jc w:val="left"/>
            </w:pPr>
            <w:r>
              <w:rPr>
                <w:sz w:val="18"/>
              </w:rPr>
              <w:t>(Yes/No)</w:t>
            </w:r>
          </w:p>
        </w:tc>
      </w:tr>
      <w:tr w:rsidR="00A4234B" w14:paraId="1C32FA4F" w14:textId="77777777">
        <w:trPr>
          <w:trHeight w:val="320"/>
        </w:trPr>
        <w:tc>
          <w:tcPr>
            <w:tcW w:w="3278" w:type="dxa"/>
            <w:tcBorders>
              <w:top w:val="single" w:sz="6" w:space="0" w:color="000000"/>
              <w:left w:val="nil"/>
              <w:bottom w:val="single" w:sz="6" w:space="0" w:color="000000"/>
              <w:right w:val="single" w:sz="6" w:space="0" w:color="000000"/>
            </w:tcBorders>
          </w:tcPr>
          <w:p w14:paraId="742E5260" w14:textId="77777777" w:rsidR="00A4234B" w:rsidRDefault="00A74FF7">
            <w:pPr>
              <w:spacing w:after="0" w:line="259" w:lineRule="auto"/>
              <w:ind w:left="1" w:firstLine="0"/>
              <w:jc w:val="left"/>
            </w:pPr>
            <w:r>
              <w:rPr>
                <w:sz w:val="18"/>
              </w:rPr>
              <w:t>Ozone</w:t>
            </w:r>
          </w:p>
        </w:tc>
        <w:tc>
          <w:tcPr>
            <w:tcW w:w="6818" w:type="dxa"/>
            <w:tcBorders>
              <w:top w:val="single" w:sz="6" w:space="0" w:color="000000"/>
              <w:left w:val="single" w:sz="6" w:space="0" w:color="000000"/>
              <w:bottom w:val="single" w:sz="6" w:space="0" w:color="000000"/>
              <w:right w:val="nil"/>
            </w:tcBorders>
          </w:tcPr>
          <w:p w14:paraId="301B23A3" w14:textId="77777777" w:rsidR="00A4234B" w:rsidRDefault="00A74FF7">
            <w:pPr>
              <w:spacing w:after="0" w:line="259" w:lineRule="auto"/>
              <w:ind w:left="1" w:firstLine="0"/>
              <w:jc w:val="left"/>
            </w:pPr>
            <w:r>
              <w:rPr>
                <w:sz w:val="18"/>
              </w:rPr>
              <w:t>(Yes/No)</w:t>
            </w:r>
          </w:p>
        </w:tc>
      </w:tr>
      <w:tr w:rsidR="00A4234B" w14:paraId="224977BD" w14:textId="77777777">
        <w:trPr>
          <w:trHeight w:val="319"/>
        </w:trPr>
        <w:tc>
          <w:tcPr>
            <w:tcW w:w="3278" w:type="dxa"/>
            <w:tcBorders>
              <w:top w:val="single" w:sz="6" w:space="0" w:color="000000"/>
              <w:left w:val="nil"/>
              <w:bottom w:val="single" w:sz="6" w:space="0" w:color="000000"/>
              <w:right w:val="single" w:sz="6" w:space="0" w:color="000000"/>
            </w:tcBorders>
          </w:tcPr>
          <w:p w14:paraId="6AB97739" w14:textId="77777777" w:rsidR="00A4234B" w:rsidRDefault="00A74FF7">
            <w:pPr>
              <w:spacing w:after="0" w:line="259" w:lineRule="auto"/>
              <w:ind w:left="1" w:firstLine="0"/>
              <w:jc w:val="left"/>
            </w:pPr>
            <w:r>
              <w:rPr>
                <w:sz w:val="18"/>
              </w:rPr>
              <w:t>Nitrogen dioxide</w:t>
            </w:r>
          </w:p>
        </w:tc>
        <w:tc>
          <w:tcPr>
            <w:tcW w:w="6818" w:type="dxa"/>
            <w:tcBorders>
              <w:top w:val="single" w:sz="6" w:space="0" w:color="000000"/>
              <w:left w:val="single" w:sz="6" w:space="0" w:color="000000"/>
              <w:bottom w:val="single" w:sz="6" w:space="0" w:color="000000"/>
              <w:right w:val="nil"/>
            </w:tcBorders>
          </w:tcPr>
          <w:p w14:paraId="681FAD55" w14:textId="77777777" w:rsidR="00A4234B" w:rsidRDefault="00A74FF7">
            <w:pPr>
              <w:spacing w:after="0" w:line="259" w:lineRule="auto"/>
              <w:ind w:left="1" w:firstLine="0"/>
              <w:jc w:val="left"/>
            </w:pPr>
            <w:r>
              <w:rPr>
                <w:sz w:val="18"/>
              </w:rPr>
              <w:t>(Yes/No)</w:t>
            </w:r>
          </w:p>
        </w:tc>
      </w:tr>
      <w:tr w:rsidR="00A4234B" w14:paraId="7671AFE3" w14:textId="77777777">
        <w:trPr>
          <w:trHeight w:val="320"/>
        </w:trPr>
        <w:tc>
          <w:tcPr>
            <w:tcW w:w="3278" w:type="dxa"/>
            <w:tcBorders>
              <w:top w:val="single" w:sz="6" w:space="0" w:color="000000"/>
              <w:left w:val="nil"/>
              <w:bottom w:val="single" w:sz="6" w:space="0" w:color="000000"/>
              <w:right w:val="single" w:sz="6" w:space="0" w:color="000000"/>
            </w:tcBorders>
          </w:tcPr>
          <w:p w14:paraId="778349AD" w14:textId="77777777" w:rsidR="00A4234B" w:rsidRDefault="00A74FF7">
            <w:pPr>
              <w:spacing w:after="0" w:line="259" w:lineRule="auto"/>
              <w:ind w:left="1" w:firstLine="0"/>
              <w:jc w:val="left"/>
            </w:pPr>
            <w:r>
              <w:rPr>
                <w:sz w:val="18"/>
              </w:rPr>
              <w:t>Lead</w:t>
            </w:r>
          </w:p>
        </w:tc>
        <w:tc>
          <w:tcPr>
            <w:tcW w:w="6818" w:type="dxa"/>
            <w:tcBorders>
              <w:top w:val="single" w:sz="6" w:space="0" w:color="000000"/>
              <w:left w:val="single" w:sz="6" w:space="0" w:color="000000"/>
              <w:bottom w:val="single" w:sz="6" w:space="0" w:color="000000"/>
              <w:right w:val="nil"/>
            </w:tcBorders>
          </w:tcPr>
          <w:p w14:paraId="02AE5EA6" w14:textId="77777777" w:rsidR="00A4234B" w:rsidRDefault="00A74FF7">
            <w:pPr>
              <w:spacing w:after="0" w:line="259" w:lineRule="auto"/>
              <w:ind w:left="1" w:firstLine="0"/>
              <w:jc w:val="left"/>
            </w:pPr>
            <w:r>
              <w:rPr>
                <w:sz w:val="18"/>
              </w:rPr>
              <w:t>(Yes/No)</w:t>
            </w:r>
          </w:p>
        </w:tc>
      </w:tr>
      <w:tr w:rsidR="00A4234B" w14:paraId="4F7E19E9" w14:textId="77777777">
        <w:trPr>
          <w:trHeight w:val="320"/>
        </w:trPr>
        <w:tc>
          <w:tcPr>
            <w:tcW w:w="3278" w:type="dxa"/>
            <w:tcBorders>
              <w:top w:val="single" w:sz="6" w:space="0" w:color="000000"/>
              <w:left w:val="nil"/>
              <w:bottom w:val="single" w:sz="16" w:space="0" w:color="000000"/>
              <w:right w:val="single" w:sz="6" w:space="0" w:color="000000"/>
            </w:tcBorders>
          </w:tcPr>
          <w:p w14:paraId="02759068" w14:textId="77777777" w:rsidR="00A4234B" w:rsidRDefault="00A74FF7">
            <w:pPr>
              <w:spacing w:after="0" w:line="259" w:lineRule="auto"/>
              <w:ind w:left="1" w:firstLine="0"/>
              <w:jc w:val="left"/>
            </w:pPr>
            <w:r>
              <w:rPr>
                <w:sz w:val="18"/>
              </w:rPr>
              <w:t>Sulfur Dioxide</w:t>
            </w:r>
          </w:p>
        </w:tc>
        <w:tc>
          <w:tcPr>
            <w:tcW w:w="6818" w:type="dxa"/>
            <w:tcBorders>
              <w:top w:val="single" w:sz="6" w:space="0" w:color="000000"/>
              <w:left w:val="single" w:sz="6" w:space="0" w:color="000000"/>
              <w:bottom w:val="single" w:sz="16" w:space="0" w:color="000000"/>
              <w:right w:val="nil"/>
            </w:tcBorders>
          </w:tcPr>
          <w:p w14:paraId="7331906A" w14:textId="77777777" w:rsidR="00A4234B" w:rsidRDefault="00A74FF7">
            <w:pPr>
              <w:spacing w:after="0" w:line="259" w:lineRule="auto"/>
              <w:ind w:left="1" w:firstLine="0"/>
              <w:jc w:val="left"/>
            </w:pPr>
            <w:r>
              <w:rPr>
                <w:sz w:val="18"/>
              </w:rPr>
              <w:t>(Yes/No)</w:t>
            </w:r>
          </w:p>
        </w:tc>
      </w:tr>
      <w:tr w:rsidR="00A4234B" w14:paraId="38501C5D" w14:textId="77777777">
        <w:trPr>
          <w:trHeight w:val="319"/>
        </w:trPr>
        <w:tc>
          <w:tcPr>
            <w:tcW w:w="3278" w:type="dxa"/>
            <w:tcBorders>
              <w:top w:val="single" w:sz="16" w:space="0" w:color="000000"/>
              <w:left w:val="nil"/>
              <w:bottom w:val="double" w:sz="4" w:space="0" w:color="000000"/>
              <w:right w:val="single" w:sz="6" w:space="0" w:color="000000"/>
            </w:tcBorders>
          </w:tcPr>
          <w:p w14:paraId="33B4E3AD" w14:textId="363AD157" w:rsidR="00A4234B" w:rsidRDefault="001B7783">
            <w:pPr>
              <w:spacing w:after="0" w:line="259" w:lineRule="auto"/>
              <w:ind w:left="1" w:firstLine="0"/>
              <w:jc w:val="left"/>
            </w:pPr>
            <w:r w:rsidRPr="001B7783">
              <w:rPr>
                <w:b/>
                <w:sz w:val="18"/>
              </w:rPr>
              <w:t>Khảo sát chất lượng không khí ngoài trời tại địa phương</w:t>
            </w:r>
            <w:r w:rsidR="00A74FF7">
              <w:rPr>
                <w:b/>
                <w:sz w:val="18"/>
              </w:rPr>
              <w:t xml:space="preserve">y </w:t>
            </w:r>
          </w:p>
        </w:tc>
        <w:tc>
          <w:tcPr>
            <w:tcW w:w="6818" w:type="dxa"/>
            <w:tcBorders>
              <w:top w:val="single" w:sz="16" w:space="0" w:color="000000"/>
              <w:left w:val="single" w:sz="6" w:space="0" w:color="000000"/>
              <w:bottom w:val="double" w:sz="4" w:space="0" w:color="000000"/>
              <w:right w:val="nil"/>
            </w:tcBorders>
          </w:tcPr>
          <w:p w14:paraId="3D8F2A22" w14:textId="5D66F369" w:rsidR="00A4234B" w:rsidRDefault="00F81C28">
            <w:pPr>
              <w:tabs>
                <w:tab w:val="center" w:pos="2627"/>
              </w:tabs>
              <w:spacing w:after="0" w:line="259" w:lineRule="auto"/>
              <w:ind w:left="0" w:firstLine="0"/>
              <w:jc w:val="left"/>
            </w:pPr>
            <w:r w:rsidRPr="00F81C28">
              <w:rPr>
                <w:b/>
                <w:sz w:val="18"/>
              </w:rPr>
              <w:t>Ngày tháng:</w:t>
            </w:r>
            <w:r w:rsidR="00A74FF7">
              <w:rPr>
                <w:b/>
                <w:sz w:val="18"/>
              </w:rPr>
              <w:t>:</w:t>
            </w:r>
            <w:r w:rsidR="00A74FF7">
              <w:rPr>
                <w:b/>
                <w:sz w:val="18"/>
              </w:rPr>
              <w:tab/>
            </w:r>
            <w:r w:rsidR="002746D9" w:rsidRPr="002746D9">
              <w:rPr>
                <w:b/>
                <w:sz w:val="18"/>
              </w:rPr>
              <w:t>Thời gian:</w:t>
            </w:r>
            <w:r w:rsidR="00A74FF7">
              <w:rPr>
                <w:b/>
                <w:sz w:val="18"/>
              </w:rPr>
              <w:t>:</w:t>
            </w:r>
          </w:p>
        </w:tc>
      </w:tr>
      <w:tr w:rsidR="00A4234B" w14:paraId="501BE827" w14:textId="77777777">
        <w:trPr>
          <w:trHeight w:val="980"/>
        </w:trPr>
        <w:tc>
          <w:tcPr>
            <w:tcW w:w="3278" w:type="dxa"/>
            <w:tcBorders>
              <w:top w:val="double" w:sz="4" w:space="0" w:color="000000"/>
              <w:left w:val="nil"/>
              <w:bottom w:val="single" w:sz="6" w:space="0" w:color="000000"/>
              <w:right w:val="single" w:sz="6" w:space="0" w:color="000000"/>
            </w:tcBorders>
          </w:tcPr>
          <w:p w14:paraId="745CF698" w14:textId="07376DEA" w:rsidR="00A4234B" w:rsidRDefault="00526CB0">
            <w:pPr>
              <w:spacing w:after="0" w:line="259" w:lineRule="auto"/>
              <w:ind w:left="1" w:firstLine="0"/>
              <w:jc w:val="left"/>
            </w:pPr>
            <w:r w:rsidRPr="00526CB0">
              <w:rPr>
                <w:sz w:val="18"/>
              </w:rPr>
              <w:t>a) Khu vực khảo sát</w:t>
            </w:r>
          </w:p>
        </w:tc>
        <w:tc>
          <w:tcPr>
            <w:tcW w:w="6818" w:type="dxa"/>
            <w:tcBorders>
              <w:top w:val="double" w:sz="4" w:space="0" w:color="000000"/>
              <w:left w:val="single" w:sz="6" w:space="0" w:color="000000"/>
              <w:bottom w:val="single" w:sz="6" w:space="0" w:color="000000"/>
              <w:right w:val="nil"/>
            </w:tcBorders>
          </w:tcPr>
          <w:p w14:paraId="2D6D2B1E" w14:textId="04E813B9" w:rsidR="00A4234B" w:rsidRPr="0045574D" w:rsidRDefault="00C60268">
            <w:pPr>
              <w:spacing w:after="0" w:line="259" w:lineRule="auto"/>
              <w:ind w:left="0" w:firstLine="0"/>
              <w:jc w:val="left"/>
              <w:rPr>
                <w:lang w:val="en-US"/>
              </w:rPr>
            </w:pPr>
            <w:r w:rsidRPr="00C60268">
              <w:rPr>
                <w:sz w:val="18"/>
              </w:rPr>
              <w:t>(Buel thất vọng của sate)</w:t>
            </w:r>
            <w:r w:rsidR="0045574D">
              <w:rPr>
                <w:sz w:val="18"/>
                <w:lang w:val="en-US"/>
              </w:rPr>
              <w:t xml:space="preserve">                                                                                           </w:t>
            </w:r>
          </w:p>
        </w:tc>
      </w:tr>
      <w:tr w:rsidR="00A4234B" w14:paraId="1F0A901E" w14:textId="77777777">
        <w:trPr>
          <w:trHeight w:val="980"/>
        </w:trPr>
        <w:tc>
          <w:tcPr>
            <w:tcW w:w="3278" w:type="dxa"/>
            <w:tcBorders>
              <w:top w:val="single" w:sz="6" w:space="0" w:color="000000"/>
              <w:left w:val="nil"/>
              <w:bottom w:val="single" w:sz="6" w:space="0" w:color="000000"/>
              <w:right w:val="single" w:sz="6" w:space="0" w:color="000000"/>
            </w:tcBorders>
          </w:tcPr>
          <w:p w14:paraId="59A5FA3B" w14:textId="4BE1028E" w:rsidR="00A4234B" w:rsidRDefault="00B23B19">
            <w:pPr>
              <w:spacing w:after="0" w:line="259" w:lineRule="auto"/>
              <w:ind w:left="1" w:firstLine="0"/>
              <w:jc w:val="left"/>
            </w:pPr>
            <w:r w:rsidRPr="00B23B19">
              <w:rPr>
                <w:sz w:val="18"/>
              </w:rPr>
              <w:t>b) Các cơ sở lân cận</w:t>
            </w:r>
          </w:p>
        </w:tc>
        <w:tc>
          <w:tcPr>
            <w:tcW w:w="6818" w:type="dxa"/>
            <w:tcBorders>
              <w:top w:val="single" w:sz="6" w:space="0" w:color="000000"/>
              <w:left w:val="single" w:sz="6" w:space="0" w:color="000000"/>
              <w:bottom w:val="single" w:sz="6" w:space="0" w:color="000000"/>
              <w:right w:val="nil"/>
            </w:tcBorders>
          </w:tcPr>
          <w:p w14:paraId="4F7D9003" w14:textId="31FA2435" w:rsidR="00A4234B" w:rsidRDefault="00277E84">
            <w:pPr>
              <w:spacing w:after="0" w:line="259" w:lineRule="auto"/>
              <w:ind w:left="1" w:firstLine="0"/>
              <w:jc w:val="left"/>
            </w:pPr>
            <w:r w:rsidRPr="00277E84">
              <w:rPr>
                <w:sz w:val="18"/>
              </w:rPr>
              <w:t>Mô tả ngắn gọn loại cơ sở vật chất công nghiệp thương mại khách sạn, v.v.)</w:t>
            </w:r>
          </w:p>
        </w:tc>
      </w:tr>
      <w:tr w:rsidR="00A4234B" w14:paraId="082CA9BB" w14:textId="77777777">
        <w:trPr>
          <w:trHeight w:val="760"/>
        </w:trPr>
        <w:tc>
          <w:tcPr>
            <w:tcW w:w="3278" w:type="dxa"/>
            <w:tcBorders>
              <w:top w:val="single" w:sz="6" w:space="0" w:color="000000"/>
              <w:left w:val="nil"/>
              <w:bottom w:val="single" w:sz="6" w:space="0" w:color="000000"/>
              <w:right w:val="single" w:sz="6" w:space="0" w:color="000000"/>
            </w:tcBorders>
          </w:tcPr>
          <w:p w14:paraId="73479E3F" w14:textId="388E9FDB" w:rsidR="00A4234B" w:rsidRDefault="004A7B47">
            <w:pPr>
              <w:spacing w:after="0" w:line="259" w:lineRule="auto"/>
              <w:ind w:left="1" w:firstLine="0"/>
              <w:jc w:val="left"/>
            </w:pPr>
            <w:r>
              <w:rPr>
                <w:sz w:val="18"/>
              </w:rPr>
              <w:t xml:space="preserve">c) </w:t>
            </w:r>
            <w:r w:rsidRPr="004A7B47">
              <w:rPr>
                <w:sz w:val="18"/>
              </w:rPr>
              <w:t xml:space="preserve"> Chất tạo mùi hoặc chất kích thích</w:t>
            </w:r>
          </w:p>
        </w:tc>
        <w:tc>
          <w:tcPr>
            <w:tcW w:w="6818" w:type="dxa"/>
            <w:tcBorders>
              <w:top w:val="single" w:sz="6" w:space="0" w:color="000000"/>
              <w:left w:val="single" w:sz="6" w:space="0" w:color="000000"/>
              <w:bottom w:val="single" w:sz="6" w:space="0" w:color="000000"/>
              <w:right w:val="nil"/>
            </w:tcBorders>
          </w:tcPr>
          <w:p w14:paraId="1D8EBE71" w14:textId="68D1F6E9" w:rsidR="00A4234B" w:rsidRDefault="004D1744">
            <w:pPr>
              <w:spacing w:after="0" w:line="259" w:lineRule="auto"/>
              <w:ind w:left="2" w:firstLine="0"/>
              <w:jc w:val="left"/>
            </w:pPr>
            <w:r w:rsidRPr="004D1744">
              <w:rPr>
                <w:sz w:val="18"/>
              </w:rPr>
              <w:t>(Liệt kê và mô tả)</w:t>
            </w:r>
          </w:p>
        </w:tc>
      </w:tr>
      <w:tr w:rsidR="00A4234B" w14:paraId="52C0017B" w14:textId="77777777">
        <w:trPr>
          <w:trHeight w:val="761"/>
        </w:trPr>
        <w:tc>
          <w:tcPr>
            <w:tcW w:w="3278" w:type="dxa"/>
            <w:tcBorders>
              <w:top w:val="single" w:sz="6" w:space="0" w:color="000000"/>
              <w:left w:val="nil"/>
              <w:bottom w:val="single" w:sz="6" w:space="0" w:color="000000"/>
              <w:right w:val="single" w:sz="6" w:space="0" w:color="000000"/>
            </w:tcBorders>
          </w:tcPr>
          <w:p w14:paraId="347812A6" w14:textId="233EBEDE" w:rsidR="00A4234B" w:rsidRDefault="00FA545F">
            <w:pPr>
              <w:spacing w:after="0" w:line="259" w:lineRule="auto"/>
              <w:ind w:left="1" w:firstLine="0"/>
              <w:jc w:val="left"/>
            </w:pPr>
            <w:r>
              <w:t xml:space="preserve"> </w:t>
            </w:r>
            <w:r w:rsidRPr="00FA545F">
              <w:rPr>
                <w:sz w:val="18"/>
              </w:rPr>
              <w:t>d) Lông vũ</w:t>
            </w:r>
          </w:p>
        </w:tc>
        <w:tc>
          <w:tcPr>
            <w:tcW w:w="6818" w:type="dxa"/>
            <w:tcBorders>
              <w:top w:val="single" w:sz="6" w:space="0" w:color="000000"/>
              <w:left w:val="single" w:sz="6" w:space="0" w:color="000000"/>
              <w:bottom w:val="single" w:sz="6" w:space="0" w:color="000000"/>
              <w:right w:val="nil"/>
            </w:tcBorders>
          </w:tcPr>
          <w:p w14:paraId="7D70281E" w14:textId="45C990B0" w:rsidR="00A4234B" w:rsidRDefault="00277EFC">
            <w:pPr>
              <w:spacing w:after="0" w:line="259" w:lineRule="auto"/>
              <w:ind w:left="1" w:firstLine="0"/>
              <w:jc w:val="left"/>
            </w:pPr>
            <w:r w:rsidRPr="00277EFC">
              <w:rPr>
                <w:sz w:val="18"/>
              </w:rPr>
              <w:t>(Lần cuối và mô tả)</w:t>
            </w:r>
          </w:p>
        </w:tc>
      </w:tr>
      <w:tr w:rsidR="00A4234B" w14:paraId="148C2FE7" w14:textId="77777777">
        <w:trPr>
          <w:trHeight w:val="760"/>
        </w:trPr>
        <w:tc>
          <w:tcPr>
            <w:tcW w:w="3278" w:type="dxa"/>
            <w:tcBorders>
              <w:top w:val="single" w:sz="6" w:space="0" w:color="000000"/>
              <w:left w:val="nil"/>
              <w:bottom w:val="single" w:sz="6" w:space="0" w:color="000000"/>
              <w:right w:val="single" w:sz="6" w:space="0" w:color="000000"/>
            </w:tcBorders>
          </w:tcPr>
          <w:p w14:paraId="2B05ABD1" w14:textId="4AE7C547" w:rsidR="00A4234B" w:rsidRDefault="008A5ACF">
            <w:pPr>
              <w:spacing w:after="0" w:line="259" w:lineRule="auto"/>
              <w:ind w:left="1" w:firstLine="0"/>
              <w:jc w:val="left"/>
            </w:pPr>
            <w:r>
              <w:rPr>
                <w:sz w:val="18"/>
              </w:rPr>
              <w:t>e) c</w:t>
            </w:r>
            <w:r w:rsidRPr="008A5ACF">
              <w:rPr>
                <w:sz w:val="18"/>
              </w:rPr>
              <w:t>ác nguồn thải xe gần đó</w:t>
            </w:r>
          </w:p>
        </w:tc>
        <w:tc>
          <w:tcPr>
            <w:tcW w:w="6818" w:type="dxa"/>
            <w:tcBorders>
              <w:top w:val="single" w:sz="6" w:space="0" w:color="000000"/>
              <w:left w:val="single" w:sz="6" w:space="0" w:color="000000"/>
              <w:bottom w:val="single" w:sz="6" w:space="0" w:color="000000"/>
              <w:right w:val="nil"/>
            </w:tcBorders>
          </w:tcPr>
          <w:p w14:paraId="139D4C7E" w14:textId="4FB8531F" w:rsidR="00A4234B" w:rsidRDefault="00EA6496">
            <w:pPr>
              <w:spacing w:after="0" w:line="259" w:lineRule="auto"/>
              <w:ind w:left="1" w:firstLine="0"/>
              <w:jc w:val="left"/>
            </w:pPr>
            <w:r w:rsidRPr="00EA6496">
              <w:rPr>
                <w:sz w:val="18"/>
              </w:rPr>
              <w:t>(Liệt kê và mô tả)</w:t>
            </w:r>
          </w:p>
        </w:tc>
      </w:tr>
      <w:tr w:rsidR="00A4234B" w14:paraId="1FC68E34" w14:textId="77777777">
        <w:trPr>
          <w:trHeight w:val="760"/>
        </w:trPr>
        <w:tc>
          <w:tcPr>
            <w:tcW w:w="3278" w:type="dxa"/>
            <w:tcBorders>
              <w:top w:val="single" w:sz="6" w:space="0" w:color="000000"/>
              <w:left w:val="nil"/>
              <w:bottom w:val="single" w:sz="6" w:space="0" w:color="000000"/>
              <w:right w:val="single" w:sz="6" w:space="0" w:color="000000"/>
            </w:tcBorders>
          </w:tcPr>
          <w:p w14:paraId="6116783F" w14:textId="6D2EFB9B" w:rsidR="00A4234B" w:rsidRDefault="000231B2">
            <w:pPr>
              <w:spacing w:after="0" w:line="259" w:lineRule="auto"/>
              <w:ind w:left="1" w:firstLine="0"/>
              <w:jc w:val="left"/>
            </w:pPr>
            <w:r w:rsidRPr="000231B2">
              <w:rPr>
                <w:sz w:val="18"/>
              </w:rPr>
              <w:t>f) Gió thổi mạnh</w:t>
            </w:r>
          </w:p>
        </w:tc>
        <w:tc>
          <w:tcPr>
            <w:tcW w:w="6818" w:type="dxa"/>
            <w:tcBorders>
              <w:top w:val="single" w:sz="6" w:space="0" w:color="000000"/>
              <w:left w:val="single" w:sz="6" w:space="0" w:color="000000"/>
              <w:bottom w:val="single" w:sz="6" w:space="0" w:color="000000"/>
              <w:right w:val="nil"/>
            </w:tcBorders>
          </w:tcPr>
          <w:p w14:paraId="36100618" w14:textId="2FC626DE" w:rsidR="00A4234B" w:rsidRDefault="00A74FF7">
            <w:pPr>
              <w:spacing w:after="0" w:line="259" w:lineRule="auto"/>
              <w:ind w:left="1" w:firstLine="0"/>
              <w:jc w:val="left"/>
            </w:pPr>
            <w:r>
              <w:rPr>
                <w:sz w:val="18"/>
              </w:rPr>
              <w:t>(</w:t>
            </w:r>
            <w:r w:rsidR="00DF521E" w:rsidRPr="00DF521E">
              <w:rPr>
                <w:sz w:val="18"/>
              </w:rPr>
              <w:t>(Hướng đi)</w:t>
            </w:r>
            <w:r>
              <w:rPr>
                <w:sz w:val="18"/>
              </w:rPr>
              <w:t>)</w:t>
            </w:r>
          </w:p>
        </w:tc>
      </w:tr>
      <w:tr w:rsidR="00A4234B" w14:paraId="045254B8" w14:textId="77777777">
        <w:trPr>
          <w:trHeight w:val="761"/>
        </w:trPr>
        <w:tc>
          <w:tcPr>
            <w:tcW w:w="3278" w:type="dxa"/>
            <w:tcBorders>
              <w:top w:val="single" w:sz="6" w:space="0" w:color="000000"/>
              <w:left w:val="nil"/>
              <w:bottom w:val="single" w:sz="6" w:space="0" w:color="000000"/>
              <w:right w:val="single" w:sz="6" w:space="0" w:color="000000"/>
            </w:tcBorders>
          </w:tcPr>
          <w:p w14:paraId="1F4A1F4F" w14:textId="66E7A3BB" w:rsidR="00A4234B" w:rsidRDefault="0097361B">
            <w:pPr>
              <w:spacing w:after="0" w:line="259" w:lineRule="auto"/>
              <w:ind w:left="1" w:firstLine="0"/>
              <w:jc w:val="left"/>
            </w:pPr>
            <w:r w:rsidRPr="0097361B">
              <w:rPr>
                <w:sz w:val="18"/>
              </w:rPr>
              <w:lastRenderedPageBreak/>
              <w:t>g) Các quan sát khác</w:t>
            </w:r>
          </w:p>
        </w:tc>
        <w:tc>
          <w:tcPr>
            <w:tcW w:w="6818" w:type="dxa"/>
            <w:tcBorders>
              <w:top w:val="single" w:sz="6" w:space="0" w:color="000000"/>
              <w:left w:val="single" w:sz="6" w:space="0" w:color="000000"/>
              <w:bottom w:val="single" w:sz="6" w:space="0" w:color="000000"/>
              <w:right w:val="nil"/>
            </w:tcBorders>
          </w:tcPr>
          <w:p w14:paraId="799FD8EF" w14:textId="77777777" w:rsidR="00A4234B" w:rsidRDefault="00A4234B">
            <w:pPr>
              <w:spacing w:after="160" w:line="259" w:lineRule="auto"/>
              <w:ind w:left="0" w:firstLine="0"/>
              <w:jc w:val="left"/>
            </w:pPr>
          </w:p>
        </w:tc>
      </w:tr>
      <w:tr w:rsidR="00A4234B" w14:paraId="2A626A43" w14:textId="77777777">
        <w:trPr>
          <w:trHeight w:val="979"/>
        </w:trPr>
        <w:tc>
          <w:tcPr>
            <w:tcW w:w="3278" w:type="dxa"/>
            <w:tcBorders>
              <w:top w:val="single" w:sz="6" w:space="0" w:color="000000"/>
              <w:left w:val="nil"/>
              <w:bottom w:val="single" w:sz="16" w:space="0" w:color="000000"/>
              <w:right w:val="single" w:sz="6" w:space="0" w:color="000000"/>
            </w:tcBorders>
          </w:tcPr>
          <w:p w14:paraId="6588CF1D" w14:textId="0EE49597" w:rsidR="00A4234B" w:rsidRDefault="00D23EB2">
            <w:pPr>
              <w:spacing w:after="0" w:line="259" w:lineRule="auto"/>
              <w:ind w:left="1" w:firstLine="0"/>
              <w:jc w:val="left"/>
            </w:pPr>
            <w:r w:rsidRPr="00D23EB2">
              <w:rPr>
                <w:sz w:val="18"/>
              </w:rPr>
              <w:t>Kết luận</w:t>
            </w:r>
          </w:p>
        </w:tc>
        <w:tc>
          <w:tcPr>
            <w:tcW w:w="6818" w:type="dxa"/>
            <w:tcBorders>
              <w:top w:val="single" w:sz="6" w:space="0" w:color="000000"/>
              <w:left w:val="single" w:sz="6" w:space="0" w:color="000000"/>
              <w:bottom w:val="single" w:sz="16" w:space="0" w:color="000000"/>
              <w:right w:val="nil"/>
            </w:tcBorders>
          </w:tcPr>
          <w:p w14:paraId="4C7E752F" w14:textId="53E108ED" w:rsidR="00A4234B" w:rsidRDefault="00C943C8">
            <w:pPr>
              <w:spacing w:after="0" w:line="259" w:lineRule="auto"/>
              <w:ind w:left="1" w:firstLine="0"/>
              <w:jc w:val="left"/>
            </w:pPr>
            <w:r w:rsidRPr="00C943C8">
              <w:rPr>
                <w:sz w:val="18"/>
              </w:rPr>
              <w:t>(Nhận xét về khả năng chấp nhận của chất lượng không khí ngoài trời)</w:t>
            </w:r>
          </w:p>
        </w:tc>
      </w:tr>
    </w:tbl>
    <w:p w14:paraId="1C934C2E" w14:textId="6BC42019" w:rsidR="00A4234B" w:rsidRDefault="005D0658">
      <w:pPr>
        <w:pStyle w:val="Heading2"/>
        <w:spacing w:after="122"/>
        <w:ind w:left="-3" w:right="221"/>
      </w:pPr>
      <w:bookmarkStart w:id="45" w:name="_Toc79434748"/>
      <w:bookmarkStart w:id="46" w:name="_Toc79434955"/>
      <w:r w:rsidRPr="005D0658">
        <w:t>Tiêu chí thiết kế thông gió tòa nhà</w:t>
      </w:r>
      <w:bookmarkEnd w:id="45"/>
      <w:bookmarkEnd w:id="46"/>
    </w:p>
    <w:p w14:paraId="59DE5142" w14:textId="7C011D77" w:rsidR="00A4234B" w:rsidRDefault="007F5125">
      <w:pPr>
        <w:spacing w:after="271"/>
        <w:ind w:left="-10" w:right="14" w:firstLine="360"/>
      </w:pPr>
      <w:r w:rsidRPr="007F5125">
        <w:t>Mẫu này cung cấp một phương tiện ghi lại các tiêu chí thiết kế quan trọng cho tổng thể tòa nhà. Chỉ cột cuối cùng.phù hợp với Mục 5.1.3, được tiêu chuẩn yêu cầu cụ thể. Các cột khác được thúc đẩy bởiyêu cầu về tài liệu được mô tả trong Phần 6.6.</w:t>
      </w:r>
      <w:r w:rsidR="00A74FF7">
        <w:t xml:space="preserve"> </w:t>
      </w:r>
    </w:p>
    <w:p w14:paraId="40E034EE" w14:textId="5836434F" w:rsidR="00A4234B" w:rsidRDefault="00A74FF7">
      <w:pPr>
        <w:tabs>
          <w:tab w:val="center" w:pos="5050"/>
          <w:tab w:val="center" w:pos="5739"/>
        </w:tabs>
        <w:spacing w:after="0" w:line="265" w:lineRule="auto"/>
        <w:ind w:left="0" w:firstLine="0"/>
        <w:jc w:val="left"/>
      </w:pPr>
      <w:r>
        <w:rPr>
          <w:rFonts w:ascii="Calibri" w:eastAsia="Calibri" w:hAnsi="Calibri" w:cs="Calibri"/>
          <w:sz w:val="22"/>
        </w:rPr>
        <w:tab/>
      </w:r>
      <w:r w:rsidR="007F5125">
        <w:rPr>
          <w:rFonts w:ascii="Arial" w:eastAsia="Arial" w:hAnsi="Arial" w:cs="Arial"/>
          <w:b/>
        </w:rPr>
        <w:t xml:space="preserve">BẢNG </w:t>
      </w:r>
      <w:r>
        <w:rPr>
          <w:rFonts w:ascii="Arial" w:eastAsia="Arial" w:hAnsi="Arial" w:cs="Arial"/>
          <w:b/>
        </w:rPr>
        <w:t>H-2</w:t>
      </w:r>
      <w:r>
        <w:rPr>
          <w:rFonts w:ascii="Arial" w:eastAsia="Arial" w:hAnsi="Arial" w:cs="Arial"/>
          <w:b/>
        </w:rPr>
        <w:tab/>
        <w:t xml:space="preserve"> </w:t>
      </w:r>
    </w:p>
    <w:p w14:paraId="745B7423" w14:textId="77777777" w:rsidR="00A4234B" w:rsidRDefault="00A74FF7">
      <w:pPr>
        <w:spacing w:after="120" w:line="259" w:lineRule="auto"/>
        <w:ind w:left="1" w:right="-14" w:firstLine="0"/>
        <w:jc w:val="left"/>
      </w:pPr>
      <w:r>
        <w:rPr>
          <w:rFonts w:ascii="Calibri" w:eastAsia="Calibri" w:hAnsi="Calibri" w:cs="Calibri"/>
          <w:noProof/>
          <w:sz w:val="22"/>
          <w:lang w:val="en-US" w:eastAsia="en-US"/>
        </w:rPr>
        <mc:AlternateContent>
          <mc:Choice Requires="wpg">
            <w:drawing>
              <wp:inline distT="0" distB="0" distL="0" distR="0" wp14:anchorId="77A31EF8" wp14:editId="47E809B4">
                <wp:extent cx="6410707" cy="25146"/>
                <wp:effectExtent l="0" t="0" r="0" b="0"/>
                <wp:docPr id="142697" name="Group 142697"/>
                <wp:cNvGraphicFramePr/>
                <a:graphic xmlns:a="http://schemas.openxmlformats.org/drawingml/2006/main">
                  <a:graphicData uri="http://schemas.microsoft.com/office/word/2010/wordprocessingGroup">
                    <wpg:wgp>
                      <wpg:cNvGrpSpPr/>
                      <wpg:grpSpPr>
                        <a:xfrm>
                          <a:off x="0" y="0"/>
                          <a:ext cx="6410707" cy="25146"/>
                          <a:chOff x="0" y="0"/>
                          <a:chExt cx="6410707" cy="25146"/>
                        </a:xfrm>
                      </wpg:grpSpPr>
                      <wps:wsp>
                        <wps:cNvPr id="175543" name="Shape 175543"/>
                        <wps:cNvSpPr/>
                        <wps:spPr>
                          <a:xfrm>
                            <a:off x="0" y="0"/>
                            <a:ext cx="6410707" cy="25146"/>
                          </a:xfrm>
                          <a:custGeom>
                            <a:avLst/>
                            <a:gdLst/>
                            <a:ahLst/>
                            <a:cxnLst/>
                            <a:rect l="0" t="0" r="0" b="0"/>
                            <a:pathLst>
                              <a:path w="6410707" h="25146">
                                <a:moveTo>
                                  <a:pt x="0" y="0"/>
                                </a:moveTo>
                                <a:lnTo>
                                  <a:pt x="6410707" y="0"/>
                                </a:lnTo>
                                <a:lnTo>
                                  <a:pt x="6410707"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007242B" id="Group 142697" o:spid="_x0000_s1026" style="width:504.8pt;height:2pt;mso-position-horizontal-relative:char;mso-position-vertical-relative:line" coordsize="64107,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">
                <v:shape id="Shape 175543" o:spid="_x0000_s1027" style="position:absolute;width:64107;height:251;visibility:visible;mso-wrap-style:square;v-text-anchor:top" coordsize="6410707,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" path="m,l6410707,r,25146l,25146,,e" fillcolor="black" stroked="f" strokeweight="0">
                  <v:stroke miterlimit="83231f" joinstyle="miter"/>
                  <v:path arrowok="t" textboxrect="0,0,6410707,25146"/>
                </v:shape>
                <w10:anchorlock/>
              </v:group>
            </w:pict>
          </mc:Fallback>
        </mc:AlternateContent>
      </w:r>
    </w:p>
    <w:p w14:paraId="73834F35" w14:textId="77777777" w:rsidR="00A4234B" w:rsidRDefault="00A74FF7">
      <w:pPr>
        <w:spacing w:after="0" w:line="259" w:lineRule="auto"/>
        <w:ind w:left="25" w:right="1" w:hanging="10"/>
        <w:jc w:val="center"/>
      </w:pPr>
      <w:r>
        <w:rPr>
          <w:b/>
          <w:sz w:val="18"/>
        </w:rPr>
        <w:t>Building Ventilation Design Criteria</w:t>
      </w:r>
    </w:p>
    <w:tbl>
      <w:tblPr>
        <w:tblStyle w:val="TableGrid"/>
        <w:tblW w:w="10096" w:type="dxa"/>
        <w:tblInd w:w="1" w:type="dxa"/>
        <w:tblCellMar>
          <w:top w:w="114" w:type="dxa"/>
          <w:left w:w="40" w:type="dxa"/>
          <w:right w:w="18" w:type="dxa"/>
        </w:tblCellMar>
        <w:tblLook w:val="04A0" w:firstRow="1" w:lastRow="0" w:firstColumn="1" w:lastColumn="0" w:noHBand="0" w:noVBand="1"/>
      </w:tblPr>
      <w:tblGrid>
        <w:gridCol w:w="1175"/>
        <w:gridCol w:w="1355"/>
        <w:gridCol w:w="1332"/>
        <w:gridCol w:w="1332"/>
        <w:gridCol w:w="1682"/>
        <w:gridCol w:w="1746"/>
        <w:gridCol w:w="1474"/>
      </w:tblGrid>
      <w:tr w:rsidR="00A4234B" w14:paraId="677A74C2" w14:textId="77777777">
        <w:trPr>
          <w:trHeight w:val="581"/>
        </w:trPr>
        <w:tc>
          <w:tcPr>
            <w:tcW w:w="1174" w:type="dxa"/>
            <w:vMerge w:val="restart"/>
            <w:tcBorders>
              <w:top w:val="nil"/>
              <w:left w:val="nil"/>
              <w:bottom w:val="double" w:sz="4" w:space="0" w:color="000000"/>
              <w:right w:val="single" w:sz="6" w:space="0" w:color="000000"/>
            </w:tcBorders>
            <w:vAlign w:val="center"/>
          </w:tcPr>
          <w:p w14:paraId="65533CBB" w14:textId="1D2B08EC" w:rsidR="00A4234B" w:rsidRDefault="0056176D">
            <w:pPr>
              <w:spacing w:after="0" w:line="259" w:lineRule="auto"/>
              <w:ind w:left="0" w:right="22" w:firstLine="0"/>
              <w:jc w:val="center"/>
            </w:pPr>
            <w:r w:rsidRPr="0056176D">
              <w:rPr>
                <w:b/>
                <w:sz w:val="18"/>
              </w:rPr>
              <w:t>Tổng lượng gióngoài trời củatòa nhà</w:t>
            </w:r>
          </w:p>
        </w:tc>
        <w:tc>
          <w:tcPr>
            <w:tcW w:w="1355" w:type="dxa"/>
            <w:vMerge w:val="restart"/>
            <w:tcBorders>
              <w:top w:val="nil"/>
              <w:left w:val="single" w:sz="6" w:space="0" w:color="000000"/>
              <w:bottom w:val="double" w:sz="4" w:space="0" w:color="000000"/>
              <w:right w:val="single" w:sz="6" w:space="0" w:color="000000"/>
            </w:tcBorders>
            <w:vAlign w:val="center"/>
          </w:tcPr>
          <w:p w14:paraId="23096BD1" w14:textId="5C6876E3" w:rsidR="00A4234B" w:rsidRDefault="00EA0BDA">
            <w:pPr>
              <w:spacing w:after="0" w:line="259" w:lineRule="auto"/>
              <w:ind w:left="0" w:right="22" w:firstLine="0"/>
              <w:jc w:val="center"/>
            </w:pPr>
            <w:r w:rsidRPr="00EA0BDA">
              <w:rPr>
                <w:b/>
                <w:sz w:val="18"/>
              </w:rPr>
              <w:t>Tổng lượng khíthải của tòanhà (xem Phần5.9.2)</w:t>
            </w:r>
          </w:p>
        </w:tc>
        <w:tc>
          <w:tcPr>
            <w:tcW w:w="2664" w:type="dxa"/>
            <w:gridSpan w:val="2"/>
            <w:tcBorders>
              <w:top w:val="nil"/>
              <w:left w:val="single" w:sz="6" w:space="0" w:color="000000"/>
              <w:bottom w:val="single" w:sz="6" w:space="0" w:color="000000"/>
              <w:right w:val="single" w:sz="6" w:space="0" w:color="000000"/>
            </w:tcBorders>
          </w:tcPr>
          <w:p w14:paraId="3B79EDB1" w14:textId="07581D76" w:rsidR="00A4234B" w:rsidRDefault="00D91F1D">
            <w:pPr>
              <w:spacing w:after="0" w:line="259" w:lineRule="auto"/>
              <w:ind w:left="63" w:firstLine="0"/>
              <w:jc w:val="left"/>
            </w:pPr>
            <w:r>
              <w:rPr>
                <w:b/>
                <w:sz w:val="18"/>
              </w:rPr>
              <w:t xml:space="preserve">Yêu càu làm sạch không </w:t>
            </w:r>
            <w:r w:rsidR="00593AD2">
              <w:rPr>
                <w:b/>
                <w:sz w:val="18"/>
              </w:rPr>
              <w:t>khí ngoài trời</w:t>
            </w:r>
          </w:p>
          <w:p w14:paraId="4FA0850E" w14:textId="77777777" w:rsidR="00A4234B" w:rsidRDefault="00A74FF7">
            <w:pPr>
              <w:spacing w:after="0" w:line="259" w:lineRule="auto"/>
              <w:ind w:left="0" w:right="24" w:firstLine="0"/>
              <w:jc w:val="center"/>
            </w:pPr>
            <w:r>
              <w:rPr>
                <w:b/>
                <w:sz w:val="18"/>
              </w:rPr>
              <w:t>(See Section 6.2.1)</w:t>
            </w:r>
          </w:p>
        </w:tc>
        <w:tc>
          <w:tcPr>
            <w:tcW w:w="3428" w:type="dxa"/>
            <w:gridSpan w:val="2"/>
            <w:tcBorders>
              <w:top w:val="nil"/>
              <w:left w:val="single" w:sz="6" w:space="0" w:color="000000"/>
              <w:bottom w:val="single" w:sz="6" w:space="0" w:color="000000"/>
              <w:right w:val="single" w:sz="6" w:space="0" w:color="000000"/>
            </w:tcBorders>
          </w:tcPr>
          <w:p w14:paraId="5C1D3730" w14:textId="424647E4" w:rsidR="00A4234B" w:rsidRDefault="009673BD">
            <w:pPr>
              <w:spacing w:after="0" w:line="259" w:lineRule="auto"/>
              <w:ind w:left="3" w:firstLine="0"/>
            </w:pPr>
            <w:r w:rsidRPr="009673BD">
              <w:rPr>
                <w:b/>
                <w:sz w:val="18"/>
              </w:rPr>
              <w:t xml:space="preserve">Không gian có người ở Độ ẩm tương </w:t>
            </w:r>
            <w:r>
              <w:rPr>
                <w:b/>
                <w:sz w:val="18"/>
              </w:rPr>
              <w:t>đối</w:t>
            </w:r>
          </w:p>
          <w:p w14:paraId="67DB02C1" w14:textId="419FBCF2" w:rsidR="00A4234B" w:rsidRDefault="009673BD">
            <w:pPr>
              <w:spacing w:after="0" w:line="259" w:lineRule="auto"/>
              <w:ind w:left="0" w:right="24" w:firstLine="0"/>
              <w:jc w:val="center"/>
            </w:pPr>
            <w:r>
              <w:rPr>
                <w:b/>
                <w:sz w:val="18"/>
              </w:rPr>
              <w:t xml:space="preserve">Một tiêu </w:t>
            </w:r>
            <w:r w:rsidR="00EB2F57">
              <w:rPr>
                <w:b/>
                <w:sz w:val="18"/>
              </w:rPr>
              <w:t>chí</w:t>
            </w:r>
            <w:r w:rsidR="00593AD2">
              <w:rPr>
                <w:b/>
                <w:sz w:val="18"/>
              </w:rPr>
              <w:t xml:space="preserve"> cho mỗi phần 5.</w:t>
            </w:r>
            <w:r w:rsidR="00A74FF7">
              <w:rPr>
                <w:b/>
                <w:sz w:val="18"/>
              </w:rPr>
              <w:t>9.1)</w:t>
            </w:r>
          </w:p>
        </w:tc>
        <w:tc>
          <w:tcPr>
            <w:tcW w:w="1474" w:type="dxa"/>
            <w:vMerge w:val="restart"/>
            <w:tcBorders>
              <w:top w:val="nil"/>
              <w:left w:val="single" w:sz="6" w:space="0" w:color="000000"/>
              <w:bottom w:val="double" w:sz="4" w:space="0" w:color="000000"/>
              <w:right w:val="nil"/>
            </w:tcBorders>
            <w:vAlign w:val="center"/>
          </w:tcPr>
          <w:p w14:paraId="5805898B" w14:textId="06574E7F" w:rsidR="00A4234B" w:rsidRDefault="00F86D0C">
            <w:pPr>
              <w:spacing w:after="0" w:line="259" w:lineRule="auto"/>
              <w:ind w:left="0" w:firstLine="0"/>
              <w:jc w:val="center"/>
            </w:pPr>
            <w:r w:rsidRPr="00F86D0C">
              <w:rPr>
                <w:b/>
                <w:sz w:val="18"/>
              </w:rPr>
              <w:t>Cân bằng khôngkhí (Xem Phần 5.1.3</w:t>
            </w:r>
            <w:r w:rsidR="00A74FF7">
              <w:rPr>
                <w:b/>
                <w:sz w:val="18"/>
              </w:rPr>
              <w:t>)</w:t>
            </w:r>
          </w:p>
        </w:tc>
      </w:tr>
      <w:tr w:rsidR="00A4234B" w14:paraId="1AB2C781" w14:textId="77777777">
        <w:trPr>
          <w:trHeight w:val="799"/>
        </w:trPr>
        <w:tc>
          <w:tcPr>
            <w:tcW w:w="0" w:type="auto"/>
            <w:vMerge/>
            <w:tcBorders>
              <w:top w:val="nil"/>
              <w:left w:val="nil"/>
              <w:bottom w:val="double" w:sz="4" w:space="0" w:color="000000"/>
              <w:right w:val="single" w:sz="6" w:space="0" w:color="000000"/>
            </w:tcBorders>
          </w:tcPr>
          <w:p w14:paraId="5FDE1975" w14:textId="77777777" w:rsidR="00A4234B" w:rsidRDefault="00A4234B">
            <w:pPr>
              <w:spacing w:after="160" w:line="259" w:lineRule="auto"/>
              <w:ind w:left="0" w:firstLine="0"/>
              <w:jc w:val="left"/>
            </w:pPr>
          </w:p>
        </w:tc>
        <w:tc>
          <w:tcPr>
            <w:tcW w:w="0" w:type="auto"/>
            <w:vMerge/>
            <w:tcBorders>
              <w:top w:val="nil"/>
              <w:left w:val="single" w:sz="6" w:space="0" w:color="000000"/>
              <w:bottom w:val="double" w:sz="4" w:space="0" w:color="000000"/>
              <w:right w:val="single" w:sz="6" w:space="0" w:color="000000"/>
            </w:tcBorders>
          </w:tcPr>
          <w:p w14:paraId="66837551" w14:textId="77777777" w:rsidR="00A4234B" w:rsidRDefault="00A4234B">
            <w:pPr>
              <w:spacing w:after="160" w:line="259" w:lineRule="auto"/>
              <w:ind w:left="0" w:firstLine="0"/>
              <w:jc w:val="left"/>
            </w:pPr>
          </w:p>
        </w:tc>
        <w:tc>
          <w:tcPr>
            <w:tcW w:w="1332" w:type="dxa"/>
            <w:tcBorders>
              <w:top w:val="single" w:sz="6" w:space="0" w:color="000000"/>
              <w:left w:val="single" w:sz="6" w:space="0" w:color="000000"/>
              <w:bottom w:val="double" w:sz="4" w:space="0" w:color="000000"/>
              <w:right w:val="single" w:sz="6" w:space="0" w:color="000000"/>
            </w:tcBorders>
            <w:vAlign w:val="center"/>
          </w:tcPr>
          <w:p w14:paraId="03640DEC" w14:textId="2667E7CC" w:rsidR="00A4234B" w:rsidRDefault="003E5E8B">
            <w:pPr>
              <w:spacing w:after="0" w:line="259" w:lineRule="auto"/>
              <w:ind w:left="0" w:right="24" w:firstLine="0"/>
              <w:jc w:val="center"/>
            </w:pPr>
            <w:r w:rsidRPr="003E5E8B">
              <w:rPr>
                <w:b/>
                <w:sz w:val="18"/>
              </w:rPr>
              <w:t>Vật chất dạnghạt</w:t>
            </w:r>
          </w:p>
        </w:tc>
        <w:tc>
          <w:tcPr>
            <w:tcW w:w="1332" w:type="dxa"/>
            <w:tcBorders>
              <w:top w:val="single" w:sz="6" w:space="0" w:color="000000"/>
              <w:left w:val="single" w:sz="6" w:space="0" w:color="000000"/>
              <w:bottom w:val="double" w:sz="4" w:space="0" w:color="000000"/>
              <w:right w:val="single" w:sz="6" w:space="0" w:color="000000"/>
            </w:tcBorders>
            <w:vAlign w:val="center"/>
          </w:tcPr>
          <w:p w14:paraId="3076DAD8" w14:textId="24D4C5AA" w:rsidR="00A4234B" w:rsidRDefault="00235E4B">
            <w:pPr>
              <w:spacing w:after="0" w:line="259" w:lineRule="auto"/>
              <w:ind w:left="0" w:right="24" w:firstLine="0"/>
              <w:jc w:val="center"/>
            </w:pPr>
            <w:r>
              <w:rPr>
                <w:b/>
                <w:sz w:val="18"/>
              </w:rPr>
              <w:t>Khí Quyển</w:t>
            </w:r>
          </w:p>
        </w:tc>
        <w:tc>
          <w:tcPr>
            <w:tcW w:w="1682" w:type="dxa"/>
            <w:tcBorders>
              <w:top w:val="single" w:sz="6" w:space="0" w:color="000000"/>
              <w:left w:val="single" w:sz="6" w:space="0" w:color="000000"/>
              <w:bottom w:val="double" w:sz="4" w:space="0" w:color="000000"/>
              <w:right w:val="single" w:sz="6" w:space="0" w:color="000000"/>
            </w:tcBorders>
          </w:tcPr>
          <w:p w14:paraId="2528EBAC" w14:textId="1C1E9928" w:rsidR="00A4234B" w:rsidRDefault="00914B85">
            <w:pPr>
              <w:spacing w:after="0" w:line="259" w:lineRule="auto"/>
              <w:ind w:left="0" w:right="24" w:firstLine="0"/>
              <w:jc w:val="center"/>
            </w:pPr>
            <w:r w:rsidRPr="00914B85">
              <w:rPr>
                <w:b/>
                <w:sz w:val="18"/>
              </w:rPr>
              <w:t>DP ngoài trời cao nhất ởmức cao nhất tải tiềm ẩn trongnhà</w:t>
            </w:r>
          </w:p>
        </w:tc>
        <w:tc>
          <w:tcPr>
            <w:tcW w:w="1746" w:type="dxa"/>
            <w:tcBorders>
              <w:top w:val="single" w:sz="6" w:space="0" w:color="000000"/>
              <w:left w:val="single" w:sz="6" w:space="0" w:color="000000"/>
              <w:bottom w:val="double" w:sz="4" w:space="0" w:color="000000"/>
              <w:right w:val="single" w:sz="6" w:space="0" w:color="000000"/>
            </w:tcBorders>
          </w:tcPr>
          <w:p w14:paraId="3DC549CF" w14:textId="4D003612" w:rsidR="00A4234B" w:rsidRDefault="002F03A5">
            <w:pPr>
              <w:spacing w:after="0" w:line="259" w:lineRule="auto"/>
              <w:ind w:left="96" w:firstLine="0"/>
              <w:jc w:val="left"/>
            </w:pPr>
            <w:r w:rsidRPr="002F03A5">
              <w:rPr>
                <w:b/>
                <w:sz w:val="18"/>
              </w:rPr>
              <w:t>SHR không gian thấp nhấtở điều kiệnngoài trời đồng thời</w:t>
            </w:r>
            <w:r w:rsidR="00A74FF7">
              <w:rPr>
                <w:b/>
                <w:sz w:val="18"/>
              </w:rPr>
              <w:t>on</w:t>
            </w:r>
          </w:p>
        </w:tc>
        <w:tc>
          <w:tcPr>
            <w:tcW w:w="0" w:type="auto"/>
            <w:vMerge/>
            <w:tcBorders>
              <w:top w:val="nil"/>
              <w:left w:val="single" w:sz="6" w:space="0" w:color="000000"/>
              <w:bottom w:val="double" w:sz="4" w:space="0" w:color="000000"/>
              <w:right w:val="nil"/>
            </w:tcBorders>
          </w:tcPr>
          <w:p w14:paraId="54AD62C3" w14:textId="77777777" w:rsidR="00A4234B" w:rsidRDefault="00A4234B">
            <w:pPr>
              <w:spacing w:after="160" w:line="259" w:lineRule="auto"/>
              <w:ind w:left="0" w:firstLine="0"/>
              <w:jc w:val="left"/>
            </w:pPr>
          </w:p>
        </w:tc>
      </w:tr>
      <w:tr w:rsidR="00A4234B" w14:paraId="268389A1" w14:textId="77777777">
        <w:trPr>
          <w:trHeight w:val="2301"/>
        </w:trPr>
        <w:tc>
          <w:tcPr>
            <w:tcW w:w="1174" w:type="dxa"/>
            <w:tcBorders>
              <w:top w:val="double" w:sz="4" w:space="0" w:color="000000"/>
              <w:left w:val="nil"/>
              <w:bottom w:val="single" w:sz="16" w:space="0" w:color="000000"/>
              <w:right w:val="single" w:sz="6" w:space="0" w:color="000000"/>
            </w:tcBorders>
          </w:tcPr>
          <w:p w14:paraId="579C7295" w14:textId="77777777" w:rsidR="00A4234B" w:rsidRDefault="00A74FF7">
            <w:pPr>
              <w:spacing w:after="0" w:line="259" w:lineRule="auto"/>
              <w:ind w:left="0" w:right="22" w:firstLine="0"/>
              <w:jc w:val="center"/>
            </w:pPr>
            <w:r>
              <w:rPr>
                <w:sz w:val="18"/>
              </w:rPr>
              <w:t>(cfm)</w:t>
            </w:r>
          </w:p>
        </w:tc>
        <w:tc>
          <w:tcPr>
            <w:tcW w:w="1355" w:type="dxa"/>
            <w:tcBorders>
              <w:top w:val="double" w:sz="4" w:space="0" w:color="000000"/>
              <w:left w:val="single" w:sz="6" w:space="0" w:color="000000"/>
              <w:bottom w:val="single" w:sz="16" w:space="0" w:color="000000"/>
              <w:right w:val="single" w:sz="6" w:space="0" w:color="000000"/>
            </w:tcBorders>
          </w:tcPr>
          <w:p w14:paraId="27E4AC5A" w14:textId="77777777" w:rsidR="00A4234B" w:rsidRDefault="00A74FF7">
            <w:pPr>
              <w:spacing w:after="0" w:line="259" w:lineRule="auto"/>
              <w:ind w:left="0" w:right="24" w:firstLine="0"/>
              <w:jc w:val="center"/>
            </w:pPr>
            <w:r>
              <w:rPr>
                <w:sz w:val="18"/>
              </w:rPr>
              <w:t>(cfm)</w:t>
            </w:r>
          </w:p>
        </w:tc>
        <w:tc>
          <w:tcPr>
            <w:tcW w:w="1332" w:type="dxa"/>
            <w:tcBorders>
              <w:top w:val="double" w:sz="4" w:space="0" w:color="000000"/>
              <w:left w:val="single" w:sz="6" w:space="0" w:color="000000"/>
              <w:bottom w:val="single" w:sz="16" w:space="0" w:color="000000"/>
              <w:right w:val="single" w:sz="6" w:space="0" w:color="000000"/>
            </w:tcBorders>
          </w:tcPr>
          <w:p w14:paraId="0AB4B398" w14:textId="5E8510D1" w:rsidR="00A4234B" w:rsidRDefault="00B26CCE">
            <w:pPr>
              <w:spacing w:after="0" w:line="259" w:lineRule="auto"/>
              <w:ind w:left="0" w:right="24" w:firstLine="0"/>
              <w:jc w:val="center"/>
            </w:pPr>
            <w:r w:rsidRPr="00B26CCE">
              <w:rPr>
                <w:sz w:val="18"/>
              </w:rPr>
              <w:t xml:space="preserve">(Có </w:t>
            </w:r>
            <w:r w:rsidR="00255BD9">
              <w:rPr>
                <w:sz w:val="18"/>
              </w:rPr>
              <w:t>/</w:t>
            </w:r>
            <w:r w:rsidRPr="00B26CCE">
              <w:rPr>
                <w:sz w:val="18"/>
              </w:rPr>
              <w:t>không)</w:t>
            </w:r>
          </w:p>
        </w:tc>
        <w:tc>
          <w:tcPr>
            <w:tcW w:w="1332" w:type="dxa"/>
            <w:tcBorders>
              <w:top w:val="double" w:sz="4" w:space="0" w:color="000000"/>
              <w:left w:val="single" w:sz="6" w:space="0" w:color="000000"/>
              <w:bottom w:val="single" w:sz="16" w:space="0" w:color="000000"/>
              <w:right w:val="single" w:sz="6" w:space="0" w:color="000000"/>
            </w:tcBorders>
          </w:tcPr>
          <w:p w14:paraId="515A78DA" w14:textId="7624118B" w:rsidR="00A4234B" w:rsidRDefault="00B26CCE">
            <w:pPr>
              <w:spacing w:after="0" w:line="259" w:lineRule="auto"/>
              <w:ind w:left="0" w:right="23" w:firstLine="0"/>
              <w:jc w:val="center"/>
            </w:pPr>
            <w:r w:rsidRPr="00B26CCE">
              <w:rPr>
                <w:sz w:val="18"/>
              </w:rPr>
              <w:t xml:space="preserve">(Có </w:t>
            </w:r>
            <w:r>
              <w:rPr>
                <w:sz w:val="18"/>
              </w:rPr>
              <w:t>/</w:t>
            </w:r>
            <w:r w:rsidRPr="00B26CCE">
              <w:rPr>
                <w:sz w:val="18"/>
              </w:rPr>
              <w:t>không)</w:t>
            </w:r>
          </w:p>
        </w:tc>
        <w:tc>
          <w:tcPr>
            <w:tcW w:w="1682" w:type="dxa"/>
            <w:tcBorders>
              <w:top w:val="double" w:sz="4" w:space="0" w:color="000000"/>
              <w:left w:val="single" w:sz="6" w:space="0" w:color="000000"/>
              <w:bottom w:val="single" w:sz="16" w:space="0" w:color="000000"/>
              <w:right w:val="single" w:sz="6" w:space="0" w:color="000000"/>
            </w:tcBorders>
          </w:tcPr>
          <w:p w14:paraId="16DB2A99" w14:textId="34ADE6B5" w:rsidR="00A4234B" w:rsidRDefault="002F5A66">
            <w:pPr>
              <w:spacing w:after="0" w:line="259" w:lineRule="auto"/>
              <w:ind w:left="0" w:firstLine="0"/>
              <w:jc w:val="center"/>
            </w:pPr>
            <w:r w:rsidRPr="002F5A66">
              <w:rPr>
                <w:sz w:val="18"/>
              </w:rPr>
              <w:t>(RH dựa trênlựa chọn thiết bị)</w:t>
            </w:r>
          </w:p>
        </w:tc>
        <w:tc>
          <w:tcPr>
            <w:tcW w:w="1746" w:type="dxa"/>
            <w:tcBorders>
              <w:top w:val="double" w:sz="4" w:space="0" w:color="000000"/>
              <w:left w:val="single" w:sz="6" w:space="0" w:color="000000"/>
              <w:bottom w:val="single" w:sz="16" w:space="0" w:color="000000"/>
              <w:right w:val="single" w:sz="6" w:space="0" w:color="000000"/>
            </w:tcBorders>
          </w:tcPr>
          <w:p w14:paraId="70FDFC88" w14:textId="0F04948C" w:rsidR="00A4234B" w:rsidRDefault="00005FA2">
            <w:pPr>
              <w:spacing w:after="0" w:line="259" w:lineRule="auto"/>
              <w:ind w:left="0" w:firstLine="0"/>
              <w:jc w:val="center"/>
            </w:pPr>
            <w:r w:rsidRPr="00005FA2">
              <w:rPr>
                <w:sz w:val="18"/>
              </w:rPr>
              <w:t>(% RH dựa trênlựa chọn thiết bị)</w:t>
            </w:r>
          </w:p>
        </w:tc>
        <w:tc>
          <w:tcPr>
            <w:tcW w:w="1474" w:type="dxa"/>
            <w:tcBorders>
              <w:top w:val="double" w:sz="4" w:space="0" w:color="000000"/>
              <w:left w:val="single" w:sz="6" w:space="0" w:color="000000"/>
              <w:bottom w:val="single" w:sz="16" w:space="0" w:color="000000"/>
              <w:right w:val="nil"/>
            </w:tcBorders>
          </w:tcPr>
          <w:p w14:paraId="5ACDDC26" w14:textId="77777777" w:rsidR="00A4234B" w:rsidRDefault="00A74FF7">
            <w:pPr>
              <w:spacing w:after="0" w:line="259" w:lineRule="auto"/>
              <w:ind w:left="0" w:firstLine="0"/>
              <w:jc w:val="center"/>
            </w:pPr>
            <w:r>
              <w:rPr>
                <w:sz w:val="18"/>
              </w:rPr>
              <w:t>(NEBB, AABC, etc.)</w:t>
            </w:r>
          </w:p>
        </w:tc>
      </w:tr>
    </w:tbl>
    <w:p w14:paraId="1F43A794" w14:textId="6861FD3C" w:rsidR="00A4234B" w:rsidRDefault="00AA5DC6">
      <w:pPr>
        <w:pStyle w:val="Heading2"/>
        <w:spacing w:after="110"/>
        <w:ind w:left="-3" w:right="221"/>
      </w:pPr>
      <w:bookmarkStart w:id="47" w:name="_Toc79434749"/>
      <w:bookmarkStart w:id="48" w:name="_Toc79434956"/>
      <w:r w:rsidRPr="00AA5DC6">
        <w:t>Quy trình tỷ lệ thông gió</w:t>
      </w:r>
      <w:bookmarkEnd w:id="47"/>
      <w:bookmarkEnd w:id="48"/>
    </w:p>
    <w:p w14:paraId="01809430" w14:textId="0009F651" w:rsidR="00A4234B" w:rsidRDefault="00DD7EEA">
      <w:pPr>
        <w:spacing w:after="173"/>
        <w:ind w:left="-10" w:right="14" w:firstLine="360"/>
      </w:pPr>
      <w:r w:rsidRPr="00DD7EEA">
        <w:t>Mục 62 cho phép sử dụng quy trình dựa trên đơn thuốc này để thiết kế hệ thống thông gió. Mẫu này ghi lại các giảđịnh được thực hiện khi sử dụng quy trình này theo yêu cầu của Phần 5.16.4 và 6.6</w:t>
      </w:r>
    </w:p>
    <w:p w14:paraId="3CC1AA7D" w14:textId="2FBAC9C0" w:rsidR="00A4234B" w:rsidRDefault="00A74FF7">
      <w:pPr>
        <w:tabs>
          <w:tab w:val="center" w:pos="5050"/>
          <w:tab w:val="center" w:pos="5739"/>
        </w:tabs>
        <w:spacing w:after="0" w:line="265" w:lineRule="auto"/>
        <w:ind w:left="0" w:firstLine="0"/>
        <w:jc w:val="left"/>
      </w:pPr>
      <w:r>
        <w:rPr>
          <w:rFonts w:ascii="Calibri" w:eastAsia="Calibri" w:hAnsi="Calibri" w:cs="Calibri"/>
          <w:sz w:val="22"/>
        </w:rPr>
        <w:tab/>
      </w:r>
      <w:r w:rsidR="00DD7EEA">
        <w:rPr>
          <w:rFonts w:ascii="Arial" w:eastAsia="Arial" w:hAnsi="Arial" w:cs="Arial"/>
          <w:b/>
        </w:rPr>
        <w:t xml:space="preserve">BẢNG </w:t>
      </w:r>
      <w:r>
        <w:rPr>
          <w:rFonts w:ascii="Arial" w:eastAsia="Arial" w:hAnsi="Arial" w:cs="Arial"/>
          <w:b/>
        </w:rPr>
        <w:t>H-3</w:t>
      </w:r>
      <w:r>
        <w:rPr>
          <w:rFonts w:ascii="Arial" w:eastAsia="Arial" w:hAnsi="Arial" w:cs="Arial"/>
          <w:b/>
        </w:rPr>
        <w:tab/>
        <w:t xml:space="preserve"> </w:t>
      </w:r>
    </w:p>
    <w:tbl>
      <w:tblPr>
        <w:tblStyle w:val="TableGrid"/>
        <w:tblW w:w="10096" w:type="dxa"/>
        <w:tblInd w:w="1" w:type="dxa"/>
        <w:tblCellMar>
          <w:top w:w="114" w:type="dxa"/>
          <w:left w:w="34" w:type="dxa"/>
          <w:right w:w="22" w:type="dxa"/>
        </w:tblCellMar>
        <w:tblLook w:val="04A0" w:firstRow="1" w:lastRow="0" w:firstColumn="1" w:lastColumn="0" w:noHBand="0" w:noVBand="1"/>
      </w:tblPr>
      <w:tblGrid>
        <w:gridCol w:w="1450"/>
        <w:gridCol w:w="1450"/>
        <w:gridCol w:w="1060"/>
        <w:gridCol w:w="1061"/>
        <w:gridCol w:w="998"/>
        <w:gridCol w:w="1208"/>
        <w:gridCol w:w="1308"/>
        <w:gridCol w:w="1561"/>
      </w:tblGrid>
      <w:tr w:rsidR="00A4234B" w14:paraId="77F13E11" w14:textId="77777777">
        <w:trPr>
          <w:trHeight w:val="800"/>
        </w:trPr>
        <w:tc>
          <w:tcPr>
            <w:tcW w:w="1450" w:type="dxa"/>
            <w:tcBorders>
              <w:top w:val="single" w:sz="16" w:space="0" w:color="000000"/>
              <w:left w:val="nil"/>
              <w:bottom w:val="double" w:sz="4" w:space="0" w:color="000000"/>
              <w:right w:val="single" w:sz="6" w:space="0" w:color="000000"/>
            </w:tcBorders>
            <w:vAlign w:val="center"/>
          </w:tcPr>
          <w:p w14:paraId="6CB647F6" w14:textId="6ED64F75" w:rsidR="00A4234B" w:rsidRDefault="004E069D">
            <w:pPr>
              <w:spacing w:after="0" w:line="259" w:lineRule="auto"/>
              <w:ind w:left="0" w:firstLine="0"/>
              <w:jc w:val="center"/>
            </w:pPr>
            <w:r w:rsidRPr="004E069D">
              <w:rPr>
                <w:b/>
                <w:sz w:val="18"/>
              </w:rPr>
              <w:t>Nhậndạng không gian</w:t>
            </w:r>
          </w:p>
        </w:tc>
        <w:tc>
          <w:tcPr>
            <w:tcW w:w="1450" w:type="dxa"/>
            <w:tcBorders>
              <w:top w:val="single" w:sz="16" w:space="0" w:color="000000"/>
              <w:left w:val="single" w:sz="6" w:space="0" w:color="000000"/>
              <w:bottom w:val="double" w:sz="4" w:space="0" w:color="000000"/>
              <w:right w:val="single" w:sz="6" w:space="0" w:color="000000"/>
            </w:tcBorders>
            <w:vAlign w:val="center"/>
          </w:tcPr>
          <w:p w14:paraId="27F3A9C5" w14:textId="13CF75C1" w:rsidR="00A4234B" w:rsidRDefault="002D6305">
            <w:pPr>
              <w:spacing w:after="0" w:line="259" w:lineRule="auto"/>
              <w:ind w:left="0" w:right="14" w:firstLine="0"/>
              <w:jc w:val="center"/>
            </w:pPr>
            <w:r w:rsidRPr="002D6305">
              <w:rPr>
                <w:b/>
                <w:sz w:val="18"/>
              </w:rPr>
              <w:t>Loại không gian</w:t>
            </w:r>
          </w:p>
        </w:tc>
        <w:tc>
          <w:tcPr>
            <w:tcW w:w="1060" w:type="dxa"/>
            <w:tcBorders>
              <w:top w:val="single" w:sz="16" w:space="0" w:color="000000"/>
              <w:left w:val="single" w:sz="6" w:space="0" w:color="000000"/>
              <w:bottom w:val="double" w:sz="4" w:space="0" w:color="000000"/>
              <w:right w:val="single" w:sz="6" w:space="0" w:color="000000"/>
            </w:tcBorders>
            <w:vAlign w:val="center"/>
          </w:tcPr>
          <w:p w14:paraId="1AEF2FA1" w14:textId="3B490C1F" w:rsidR="00A4234B" w:rsidRDefault="00174D5F">
            <w:pPr>
              <w:spacing w:after="0" w:line="259" w:lineRule="auto"/>
              <w:ind w:left="0" w:right="13" w:firstLine="0"/>
              <w:jc w:val="center"/>
            </w:pPr>
            <w:r w:rsidRPr="00174D5F">
              <w:rPr>
                <w:b/>
                <w:sz w:val="18"/>
              </w:rPr>
              <w:t>Mật độcư trú</w:t>
            </w:r>
          </w:p>
        </w:tc>
        <w:tc>
          <w:tcPr>
            <w:tcW w:w="1061" w:type="dxa"/>
            <w:tcBorders>
              <w:top w:val="single" w:sz="16" w:space="0" w:color="000000"/>
              <w:left w:val="single" w:sz="6" w:space="0" w:color="000000"/>
              <w:bottom w:val="double" w:sz="4" w:space="0" w:color="000000"/>
              <w:right w:val="single" w:sz="6" w:space="0" w:color="000000"/>
            </w:tcBorders>
            <w:vAlign w:val="center"/>
          </w:tcPr>
          <w:p w14:paraId="65030396" w14:textId="7B994A16" w:rsidR="00A4234B" w:rsidRDefault="00983F9D">
            <w:pPr>
              <w:spacing w:after="0" w:line="259" w:lineRule="auto"/>
              <w:ind w:left="29" w:firstLine="0"/>
            </w:pPr>
            <w:r w:rsidRPr="00983F9D">
              <w:rPr>
                <w:b/>
                <w:sz w:val="18"/>
              </w:rPr>
              <w:t>Mật độcư trú</w:t>
            </w:r>
          </w:p>
        </w:tc>
        <w:tc>
          <w:tcPr>
            <w:tcW w:w="998" w:type="dxa"/>
            <w:tcBorders>
              <w:top w:val="single" w:sz="16" w:space="0" w:color="000000"/>
              <w:left w:val="single" w:sz="6" w:space="0" w:color="000000"/>
              <w:bottom w:val="double" w:sz="4" w:space="0" w:color="000000"/>
              <w:right w:val="single" w:sz="6" w:space="0" w:color="000000"/>
            </w:tcBorders>
            <w:vAlign w:val="center"/>
          </w:tcPr>
          <w:p w14:paraId="3FAD7200" w14:textId="3F3CC03A" w:rsidR="00A4234B" w:rsidRDefault="0052003B">
            <w:pPr>
              <w:spacing w:after="0" w:line="259" w:lineRule="auto"/>
              <w:ind w:left="0" w:right="11" w:firstLine="0"/>
              <w:jc w:val="center"/>
            </w:pPr>
            <w:r w:rsidRPr="0052003B">
              <w:rPr>
                <w:b/>
                <w:sz w:val="18"/>
              </w:rPr>
              <w:t>Xếp hạng</w:t>
            </w:r>
            <w:r w:rsidR="00A74FF7">
              <w:rPr>
                <w:b/>
                <w:sz w:val="18"/>
              </w:rPr>
              <w:t>/SF</w:t>
            </w:r>
          </w:p>
        </w:tc>
        <w:tc>
          <w:tcPr>
            <w:tcW w:w="1208" w:type="dxa"/>
            <w:tcBorders>
              <w:top w:val="single" w:sz="16" w:space="0" w:color="000000"/>
              <w:left w:val="single" w:sz="6" w:space="0" w:color="000000"/>
              <w:bottom w:val="double" w:sz="4" w:space="0" w:color="000000"/>
              <w:right w:val="single" w:sz="6" w:space="0" w:color="000000"/>
            </w:tcBorders>
          </w:tcPr>
          <w:p w14:paraId="29019E75" w14:textId="64AC7FF1" w:rsidR="00A4234B" w:rsidRDefault="00825240">
            <w:pPr>
              <w:spacing w:after="0" w:line="259" w:lineRule="auto"/>
              <w:ind w:left="73" w:firstLine="0"/>
              <w:jc w:val="left"/>
            </w:pPr>
            <w:r w:rsidRPr="00825240">
              <w:rPr>
                <w:b/>
                <w:sz w:val="18"/>
              </w:rPr>
              <w:t>Hiệu quảphân phối khôngkhí theo vùng</w:t>
            </w:r>
            <w:r w:rsidR="00A74FF7">
              <w:rPr>
                <w:b/>
                <w:sz w:val="18"/>
              </w:rPr>
              <w:t>s</w:t>
            </w:r>
          </w:p>
        </w:tc>
        <w:tc>
          <w:tcPr>
            <w:tcW w:w="1308" w:type="dxa"/>
            <w:tcBorders>
              <w:top w:val="single" w:sz="16" w:space="0" w:color="000000"/>
              <w:left w:val="single" w:sz="6" w:space="0" w:color="000000"/>
              <w:bottom w:val="double" w:sz="4" w:space="0" w:color="000000"/>
              <w:right w:val="single" w:sz="6" w:space="0" w:color="000000"/>
            </w:tcBorders>
          </w:tcPr>
          <w:p w14:paraId="09366B98" w14:textId="7077C760" w:rsidR="00A4234B" w:rsidRDefault="00D67CCB">
            <w:pPr>
              <w:spacing w:after="0" w:line="259" w:lineRule="auto"/>
              <w:ind w:left="0" w:right="12" w:firstLine="0"/>
              <w:jc w:val="center"/>
            </w:pPr>
            <w:r w:rsidRPr="00D67CCB">
              <w:rPr>
                <w:b/>
                <w:sz w:val="18"/>
              </w:rPr>
              <w:t>Hệ thốngthông gióhiệu quả</w:t>
            </w:r>
          </w:p>
        </w:tc>
        <w:tc>
          <w:tcPr>
            <w:tcW w:w="1561" w:type="dxa"/>
            <w:tcBorders>
              <w:top w:val="single" w:sz="16" w:space="0" w:color="000000"/>
              <w:left w:val="single" w:sz="6" w:space="0" w:color="000000"/>
              <w:bottom w:val="double" w:sz="4" w:space="0" w:color="000000"/>
              <w:right w:val="nil"/>
            </w:tcBorders>
            <w:vAlign w:val="center"/>
          </w:tcPr>
          <w:p w14:paraId="07CA537B" w14:textId="77777777" w:rsidR="00A4234B" w:rsidRDefault="00A74FF7">
            <w:pPr>
              <w:spacing w:after="0" w:line="259" w:lineRule="auto"/>
              <w:ind w:left="0" w:right="13" w:firstLine="0"/>
              <w:jc w:val="center"/>
            </w:pPr>
            <w:r>
              <w:rPr>
                <w:b/>
                <w:sz w:val="18"/>
              </w:rPr>
              <w:t>Class of Air</w:t>
            </w:r>
          </w:p>
        </w:tc>
      </w:tr>
      <w:tr w:rsidR="00A4234B" w:rsidRPr="00B0296D" w14:paraId="641C57D7" w14:textId="77777777">
        <w:trPr>
          <w:trHeight w:val="5821"/>
        </w:trPr>
        <w:tc>
          <w:tcPr>
            <w:tcW w:w="1450" w:type="dxa"/>
            <w:tcBorders>
              <w:top w:val="double" w:sz="4" w:space="0" w:color="000000"/>
              <w:left w:val="nil"/>
              <w:bottom w:val="single" w:sz="16" w:space="0" w:color="000000"/>
              <w:right w:val="single" w:sz="6" w:space="0" w:color="000000"/>
            </w:tcBorders>
          </w:tcPr>
          <w:p w14:paraId="39F3B936" w14:textId="117F5E21" w:rsidR="00A4234B" w:rsidRPr="00B0296D" w:rsidRDefault="00A74FF7">
            <w:pPr>
              <w:spacing w:after="0" w:line="259" w:lineRule="auto"/>
              <w:ind w:left="0" w:firstLine="0"/>
              <w:jc w:val="center"/>
              <w:rPr>
                <w:rFonts w:asciiTheme="majorHAnsi" w:hAnsiTheme="majorHAnsi" w:cstheme="majorHAnsi"/>
                <w:szCs w:val="20"/>
              </w:rPr>
            </w:pPr>
            <w:r w:rsidRPr="00B0296D">
              <w:rPr>
                <w:rFonts w:asciiTheme="majorHAnsi" w:hAnsiTheme="majorHAnsi" w:cstheme="majorHAnsi"/>
                <w:szCs w:val="20"/>
              </w:rPr>
              <w:lastRenderedPageBreak/>
              <w:t>(</w:t>
            </w:r>
            <w:r w:rsidR="001236C8" w:rsidRPr="00B0296D">
              <w:rPr>
                <w:rFonts w:asciiTheme="majorHAnsi" w:hAnsiTheme="majorHAnsi" w:cstheme="majorHAnsi"/>
                <w:szCs w:val="20"/>
              </w:rPr>
              <w:t>(Số cuối cùng hoặctên của từngkhu vực thông gió,chẳng hạn như sốhoặc tên vănphòng, tên không gianbán lẻ, số lớp học)</w:t>
            </w:r>
          </w:p>
        </w:tc>
        <w:tc>
          <w:tcPr>
            <w:tcW w:w="1450" w:type="dxa"/>
            <w:tcBorders>
              <w:top w:val="double" w:sz="4" w:space="0" w:color="000000"/>
              <w:left w:val="single" w:sz="6" w:space="0" w:color="000000"/>
              <w:bottom w:val="single" w:sz="16" w:space="0" w:color="000000"/>
              <w:right w:val="single" w:sz="6" w:space="0" w:color="000000"/>
            </w:tcBorders>
          </w:tcPr>
          <w:p w14:paraId="0838E8C1" w14:textId="47C4BB8B" w:rsidR="00A4234B" w:rsidRPr="00B0296D" w:rsidRDefault="00A74FF7">
            <w:pPr>
              <w:spacing w:after="0" w:line="259" w:lineRule="auto"/>
              <w:ind w:left="0" w:right="14" w:firstLine="0"/>
              <w:jc w:val="center"/>
              <w:rPr>
                <w:rFonts w:asciiTheme="majorHAnsi" w:hAnsiTheme="majorHAnsi" w:cstheme="majorHAnsi"/>
                <w:szCs w:val="20"/>
              </w:rPr>
            </w:pPr>
            <w:r w:rsidRPr="00B0296D">
              <w:rPr>
                <w:rFonts w:asciiTheme="majorHAnsi" w:hAnsiTheme="majorHAnsi" w:cstheme="majorHAnsi"/>
                <w:szCs w:val="20"/>
              </w:rPr>
              <w:t>(</w:t>
            </w:r>
            <w:r w:rsidR="00951713" w:rsidRPr="00B0296D">
              <w:rPr>
                <w:rFonts w:asciiTheme="majorHAnsi" w:hAnsiTheme="majorHAnsi" w:cstheme="majorHAnsi"/>
                <w:szCs w:val="20"/>
              </w:rPr>
              <w:t>(Liệt kê loạicông suất củakhông gian từBảng 6-1 chẳng hạnnhư không gian văn phòng,bán hàng bán lẻ, lớphọc 5-8 tuổi, v.v.)</w:t>
            </w:r>
          </w:p>
        </w:tc>
        <w:tc>
          <w:tcPr>
            <w:tcW w:w="1060" w:type="dxa"/>
            <w:tcBorders>
              <w:top w:val="double" w:sz="4" w:space="0" w:color="000000"/>
              <w:left w:val="single" w:sz="6" w:space="0" w:color="000000"/>
              <w:bottom w:val="single" w:sz="16" w:space="0" w:color="000000"/>
              <w:right w:val="single" w:sz="6" w:space="0" w:color="000000"/>
            </w:tcBorders>
          </w:tcPr>
          <w:p w14:paraId="0A45F814" w14:textId="1591024C" w:rsidR="00A4234B" w:rsidRPr="00B0296D" w:rsidRDefault="00A74FF7">
            <w:pPr>
              <w:spacing w:after="0" w:line="259" w:lineRule="auto"/>
              <w:ind w:left="105" w:right="117" w:firstLine="0"/>
              <w:jc w:val="center"/>
              <w:rPr>
                <w:rFonts w:asciiTheme="majorHAnsi" w:hAnsiTheme="majorHAnsi" w:cstheme="majorHAnsi"/>
                <w:szCs w:val="20"/>
              </w:rPr>
            </w:pPr>
            <w:r w:rsidRPr="00B0296D">
              <w:rPr>
                <w:rFonts w:asciiTheme="majorHAnsi" w:hAnsiTheme="majorHAnsi" w:cstheme="majorHAnsi"/>
                <w:szCs w:val="20"/>
              </w:rPr>
              <w:t>(</w:t>
            </w:r>
            <w:r w:rsidR="00170376" w:rsidRPr="00B0296D">
              <w:rPr>
                <w:rFonts w:asciiTheme="majorHAnsi" w:hAnsiTheme="majorHAnsi" w:cstheme="majorHAnsi"/>
                <w:szCs w:val="20"/>
              </w:rPr>
              <w:t>(Mọi ngườiitor m²)</w:t>
            </w:r>
            <w:r w:rsidRPr="00B0296D">
              <w:rPr>
                <w:rFonts w:asciiTheme="majorHAnsi" w:hAnsiTheme="majorHAnsi" w:cstheme="majorHAnsi"/>
                <w:szCs w:val="20"/>
              </w:rPr>
              <w:t>)</w:t>
            </w:r>
          </w:p>
        </w:tc>
        <w:tc>
          <w:tcPr>
            <w:tcW w:w="1061" w:type="dxa"/>
            <w:tcBorders>
              <w:top w:val="double" w:sz="4" w:space="0" w:color="000000"/>
              <w:left w:val="single" w:sz="6" w:space="0" w:color="000000"/>
              <w:bottom w:val="single" w:sz="16" w:space="0" w:color="000000"/>
              <w:right w:val="single" w:sz="6" w:space="0" w:color="000000"/>
            </w:tcBorders>
          </w:tcPr>
          <w:p w14:paraId="394AC114" w14:textId="77777777" w:rsidR="00A4234B" w:rsidRPr="00B0296D" w:rsidRDefault="00A74FF7">
            <w:pPr>
              <w:spacing w:after="0" w:line="259" w:lineRule="auto"/>
              <w:ind w:left="62" w:firstLine="0"/>
              <w:jc w:val="left"/>
              <w:rPr>
                <w:rFonts w:asciiTheme="majorHAnsi" w:hAnsiTheme="majorHAnsi" w:cstheme="majorHAnsi"/>
                <w:szCs w:val="20"/>
              </w:rPr>
            </w:pPr>
            <w:r w:rsidRPr="00B0296D">
              <w:rPr>
                <w:rFonts w:asciiTheme="majorHAnsi" w:hAnsiTheme="majorHAnsi" w:cstheme="majorHAnsi"/>
                <w:szCs w:val="20"/>
              </w:rPr>
              <w:t>(cfm or L/s)</w:t>
            </w:r>
          </w:p>
        </w:tc>
        <w:tc>
          <w:tcPr>
            <w:tcW w:w="998" w:type="dxa"/>
            <w:tcBorders>
              <w:top w:val="double" w:sz="4" w:space="0" w:color="000000"/>
              <w:left w:val="single" w:sz="6" w:space="0" w:color="000000"/>
              <w:bottom w:val="single" w:sz="16" w:space="0" w:color="000000"/>
              <w:right w:val="single" w:sz="6" w:space="0" w:color="000000"/>
            </w:tcBorders>
          </w:tcPr>
          <w:p w14:paraId="03DDDD62" w14:textId="77777777" w:rsidR="00A4234B" w:rsidRPr="00B0296D" w:rsidRDefault="00A74FF7">
            <w:pPr>
              <w:spacing w:after="0" w:line="259" w:lineRule="auto"/>
              <w:ind w:left="30" w:firstLine="0"/>
              <w:rPr>
                <w:rFonts w:asciiTheme="majorHAnsi" w:hAnsiTheme="majorHAnsi" w:cstheme="majorHAnsi"/>
                <w:szCs w:val="20"/>
              </w:rPr>
            </w:pPr>
            <w:r w:rsidRPr="00B0296D">
              <w:rPr>
                <w:rFonts w:asciiTheme="majorHAnsi" w:hAnsiTheme="majorHAnsi" w:cstheme="majorHAnsi"/>
                <w:szCs w:val="20"/>
              </w:rPr>
              <w:t>(cfm or L/s)</w:t>
            </w:r>
          </w:p>
        </w:tc>
        <w:tc>
          <w:tcPr>
            <w:tcW w:w="1208" w:type="dxa"/>
            <w:tcBorders>
              <w:top w:val="double" w:sz="4" w:space="0" w:color="000000"/>
              <w:left w:val="single" w:sz="6" w:space="0" w:color="000000"/>
              <w:bottom w:val="single" w:sz="16" w:space="0" w:color="000000"/>
              <w:right w:val="single" w:sz="6" w:space="0" w:color="000000"/>
            </w:tcBorders>
          </w:tcPr>
          <w:p w14:paraId="7182A628" w14:textId="3D4C9893" w:rsidR="00A4234B" w:rsidRPr="00B0296D" w:rsidRDefault="00C21ACB">
            <w:pPr>
              <w:spacing w:after="0" w:line="259" w:lineRule="auto"/>
              <w:ind w:left="0" w:right="13" w:firstLine="0"/>
              <w:jc w:val="center"/>
              <w:rPr>
                <w:rFonts w:asciiTheme="majorHAnsi" w:hAnsiTheme="majorHAnsi" w:cstheme="majorHAnsi"/>
                <w:szCs w:val="20"/>
              </w:rPr>
            </w:pPr>
            <w:r w:rsidRPr="00B0296D">
              <w:rPr>
                <w:rFonts w:asciiTheme="majorHAnsi" w:hAnsiTheme="majorHAnsi" w:cstheme="majorHAnsi"/>
                <w:szCs w:val="20"/>
              </w:rPr>
              <w:t>(Bảng 6-2)</w:t>
            </w:r>
          </w:p>
        </w:tc>
        <w:tc>
          <w:tcPr>
            <w:tcW w:w="1308" w:type="dxa"/>
            <w:tcBorders>
              <w:top w:val="double" w:sz="4" w:space="0" w:color="000000"/>
              <w:left w:val="single" w:sz="6" w:space="0" w:color="000000"/>
              <w:bottom w:val="single" w:sz="16" w:space="0" w:color="000000"/>
              <w:right w:val="single" w:sz="6" w:space="0" w:color="000000"/>
            </w:tcBorders>
          </w:tcPr>
          <w:p w14:paraId="3C2D3728" w14:textId="1AD883CF" w:rsidR="00A4234B" w:rsidRPr="00B0296D" w:rsidRDefault="00BD7774">
            <w:pPr>
              <w:spacing w:after="0" w:line="259" w:lineRule="auto"/>
              <w:ind w:left="0" w:firstLine="0"/>
              <w:jc w:val="center"/>
              <w:rPr>
                <w:rFonts w:asciiTheme="majorHAnsi" w:hAnsiTheme="majorHAnsi" w:cstheme="majorHAnsi"/>
                <w:szCs w:val="20"/>
              </w:rPr>
            </w:pPr>
            <w:r w:rsidRPr="00B0296D">
              <w:rPr>
                <w:rFonts w:asciiTheme="majorHAnsi" w:hAnsiTheme="majorHAnsi" w:cstheme="majorHAnsi"/>
                <w:szCs w:val="20"/>
              </w:rPr>
              <w:t>(Bảng 6-3 hoặcPhụ lục A)</w:t>
            </w:r>
          </w:p>
        </w:tc>
        <w:tc>
          <w:tcPr>
            <w:tcW w:w="1561" w:type="dxa"/>
            <w:tcBorders>
              <w:top w:val="double" w:sz="4" w:space="0" w:color="000000"/>
              <w:left w:val="single" w:sz="6" w:space="0" w:color="000000"/>
              <w:bottom w:val="single" w:sz="16" w:space="0" w:color="000000"/>
              <w:right w:val="nil"/>
            </w:tcBorders>
          </w:tcPr>
          <w:p w14:paraId="2DA9BF4A" w14:textId="7ACFB386" w:rsidR="00A4234B" w:rsidRPr="00B0296D" w:rsidRDefault="00A74FF7">
            <w:pPr>
              <w:spacing w:after="0" w:line="259" w:lineRule="auto"/>
              <w:ind w:left="0" w:firstLine="0"/>
              <w:jc w:val="center"/>
              <w:rPr>
                <w:rFonts w:asciiTheme="majorHAnsi" w:hAnsiTheme="majorHAnsi" w:cstheme="majorHAnsi"/>
                <w:szCs w:val="20"/>
              </w:rPr>
            </w:pPr>
            <w:r w:rsidRPr="00B0296D">
              <w:rPr>
                <w:rFonts w:asciiTheme="majorHAnsi" w:hAnsiTheme="majorHAnsi" w:cstheme="majorHAnsi"/>
                <w:szCs w:val="20"/>
              </w:rPr>
              <w:t>(</w:t>
            </w:r>
            <w:r w:rsidR="001E5830" w:rsidRPr="00B0296D">
              <w:rPr>
                <w:rFonts w:asciiTheme="majorHAnsi" w:hAnsiTheme="majorHAnsi" w:cstheme="majorHAnsi"/>
                <w:szCs w:val="20"/>
              </w:rPr>
              <w:t>(Các bảng 5-2 hoặc6-1. Không bao gồm lýdo phân loại nếu khôngcó trong các bảng này)</w:t>
            </w:r>
          </w:p>
        </w:tc>
      </w:tr>
    </w:tbl>
    <w:p w14:paraId="2E62CAC4" w14:textId="18B475F7" w:rsidR="00A4234B" w:rsidRPr="00B0296D" w:rsidRDefault="008F439D">
      <w:pPr>
        <w:pStyle w:val="Heading2"/>
        <w:spacing w:after="191"/>
        <w:ind w:left="-3" w:right="221"/>
        <w:rPr>
          <w:rFonts w:asciiTheme="majorHAnsi" w:hAnsiTheme="majorHAnsi" w:cstheme="majorHAnsi"/>
          <w:szCs w:val="20"/>
        </w:rPr>
      </w:pPr>
      <w:bookmarkStart w:id="49" w:name="_Toc79434750"/>
      <w:bookmarkStart w:id="50" w:name="_Toc79434957"/>
      <w:r w:rsidRPr="00B0296D">
        <w:rPr>
          <w:rFonts w:asciiTheme="majorHAnsi" w:hAnsiTheme="majorHAnsi" w:cstheme="majorHAnsi"/>
          <w:szCs w:val="20"/>
        </w:rPr>
        <w:t>Thủ tục IAQ</w:t>
      </w:r>
      <w:bookmarkEnd w:id="49"/>
      <w:bookmarkEnd w:id="50"/>
    </w:p>
    <w:p w14:paraId="1F099E1E" w14:textId="27C855F0" w:rsidR="00A4234B" w:rsidRPr="00B0296D" w:rsidRDefault="00AF09E9">
      <w:pPr>
        <w:spacing w:after="176"/>
        <w:ind w:left="-10" w:right="14" w:firstLine="360"/>
        <w:rPr>
          <w:rFonts w:asciiTheme="majorHAnsi" w:hAnsiTheme="majorHAnsi" w:cstheme="majorHAnsi"/>
          <w:szCs w:val="20"/>
        </w:rPr>
      </w:pPr>
      <w:r w:rsidRPr="00B0296D">
        <w:rPr>
          <w:rFonts w:asciiTheme="majorHAnsi" w:hAnsiTheme="majorHAnsi" w:cstheme="majorHAnsi"/>
          <w:szCs w:val="20"/>
        </w:rPr>
        <w:t>Phần 6.3 cho phép sử dụng quy trình dựa trên hiệu suất này để thiết kế hệ thống thông gió. Mẫu này ghi lại các tiêuchí thiết kế và các giả định được đưa ra khi sử dụng quy trình này và giải thích về cách tiếp cận thiết kế, theo yêu cầu củaMục 6.3.2.</w:t>
      </w:r>
      <w:r w:rsidR="00A74FF7" w:rsidRPr="00B0296D">
        <w:rPr>
          <w:rFonts w:asciiTheme="majorHAnsi" w:hAnsiTheme="majorHAnsi" w:cstheme="majorHAnsi"/>
          <w:szCs w:val="20"/>
        </w:rPr>
        <w:t xml:space="preserve">. </w:t>
      </w:r>
    </w:p>
    <w:p w14:paraId="4F03A15D" w14:textId="3C09E1E0" w:rsidR="00A4234B" w:rsidRDefault="00A74FF7">
      <w:pPr>
        <w:tabs>
          <w:tab w:val="center" w:pos="5050"/>
          <w:tab w:val="center" w:pos="5739"/>
        </w:tabs>
        <w:spacing w:after="0" w:line="265" w:lineRule="auto"/>
        <w:ind w:left="0" w:firstLine="0"/>
        <w:jc w:val="left"/>
      </w:pPr>
      <w:r>
        <w:rPr>
          <w:rFonts w:ascii="Calibri" w:eastAsia="Calibri" w:hAnsi="Calibri" w:cs="Calibri"/>
          <w:sz w:val="22"/>
        </w:rPr>
        <w:tab/>
      </w:r>
      <w:r w:rsidR="00AF09E9">
        <w:rPr>
          <w:rFonts w:ascii="Arial" w:eastAsia="Arial" w:hAnsi="Arial" w:cs="Arial"/>
          <w:b/>
        </w:rPr>
        <w:t xml:space="preserve">BẢNG </w:t>
      </w:r>
      <w:r>
        <w:rPr>
          <w:rFonts w:ascii="Arial" w:eastAsia="Arial" w:hAnsi="Arial" w:cs="Arial"/>
          <w:b/>
        </w:rPr>
        <w:t xml:space="preserve"> H-4</w:t>
      </w:r>
      <w:r>
        <w:rPr>
          <w:rFonts w:ascii="Arial" w:eastAsia="Arial" w:hAnsi="Arial" w:cs="Arial"/>
          <w:b/>
        </w:rPr>
        <w:tab/>
        <w:t xml:space="preserve"> </w:t>
      </w:r>
    </w:p>
    <w:p w14:paraId="59525D07" w14:textId="77777777" w:rsidR="00A4234B" w:rsidRDefault="00A74FF7">
      <w:pPr>
        <w:spacing w:after="120" w:line="259" w:lineRule="auto"/>
        <w:ind w:left="1" w:right="-14" w:firstLine="0"/>
        <w:jc w:val="left"/>
      </w:pPr>
      <w:r>
        <w:rPr>
          <w:rFonts w:ascii="Calibri" w:eastAsia="Calibri" w:hAnsi="Calibri" w:cs="Calibri"/>
          <w:noProof/>
          <w:sz w:val="22"/>
          <w:lang w:val="en-US" w:eastAsia="en-US"/>
        </w:rPr>
        <mc:AlternateContent>
          <mc:Choice Requires="wpg">
            <w:drawing>
              <wp:inline distT="0" distB="0" distL="0" distR="0" wp14:anchorId="2BC91C47" wp14:editId="5D4E9A1F">
                <wp:extent cx="6410707" cy="25146"/>
                <wp:effectExtent l="0" t="0" r="0" b="0"/>
                <wp:docPr id="135199" name="Group 135199"/>
                <wp:cNvGraphicFramePr/>
                <a:graphic xmlns:a="http://schemas.openxmlformats.org/drawingml/2006/main">
                  <a:graphicData uri="http://schemas.microsoft.com/office/word/2010/wordprocessingGroup">
                    <wpg:wgp>
                      <wpg:cNvGrpSpPr/>
                      <wpg:grpSpPr>
                        <a:xfrm>
                          <a:off x="0" y="0"/>
                          <a:ext cx="6410707" cy="25146"/>
                          <a:chOff x="0" y="0"/>
                          <a:chExt cx="6410707" cy="25146"/>
                        </a:xfrm>
                      </wpg:grpSpPr>
                      <wps:wsp>
                        <wps:cNvPr id="175545" name="Shape 175545"/>
                        <wps:cNvSpPr/>
                        <wps:spPr>
                          <a:xfrm>
                            <a:off x="0" y="0"/>
                            <a:ext cx="6410707" cy="25146"/>
                          </a:xfrm>
                          <a:custGeom>
                            <a:avLst/>
                            <a:gdLst/>
                            <a:ahLst/>
                            <a:cxnLst/>
                            <a:rect l="0" t="0" r="0" b="0"/>
                            <a:pathLst>
                              <a:path w="6410707" h="25146">
                                <a:moveTo>
                                  <a:pt x="0" y="0"/>
                                </a:moveTo>
                                <a:lnTo>
                                  <a:pt x="6410707" y="0"/>
                                </a:lnTo>
                                <a:lnTo>
                                  <a:pt x="6410707"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E42BA15" id="Group 135199" o:spid="_x0000_s1026" style="width:504.8pt;height:2pt;mso-position-horizontal-relative:char;mso-position-vertical-relative:line" coordsize="64107,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">
                <v:shape id="Shape 175545" o:spid="_x0000_s1027" style="position:absolute;width:64107;height:251;visibility:visible;mso-wrap-style:square;v-text-anchor:top" coordsize="6410707,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" path="m,l6410707,r,25146l,25146,,e" fillcolor="black" stroked="f" strokeweight="0">
                  <v:stroke miterlimit="83231f" joinstyle="miter"/>
                  <v:path arrowok="t" textboxrect="0,0,6410707,25146"/>
                </v:shape>
                <w10:anchorlock/>
              </v:group>
            </w:pict>
          </mc:Fallback>
        </mc:AlternateContent>
      </w:r>
    </w:p>
    <w:p w14:paraId="47C7B321" w14:textId="2EDD3182" w:rsidR="00A4234B" w:rsidRPr="00B0296D" w:rsidRDefault="00073747">
      <w:pPr>
        <w:spacing w:after="0" w:line="259" w:lineRule="auto"/>
        <w:ind w:left="25" w:hanging="10"/>
        <w:jc w:val="center"/>
        <w:rPr>
          <w:szCs w:val="20"/>
        </w:rPr>
      </w:pPr>
      <w:r w:rsidRPr="00B0296D">
        <w:rPr>
          <w:b/>
          <w:szCs w:val="20"/>
        </w:rPr>
        <w:t>Các giả định về thủ tục TAQ</w:t>
      </w:r>
    </w:p>
    <w:tbl>
      <w:tblPr>
        <w:tblStyle w:val="TableGrid"/>
        <w:tblW w:w="10096" w:type="dxa"/>
        <w:tblInd w:w="1" w:type="dxa"/>
        <w:tblCellMar>
          <w:top w:w="114" w:type="dxa"/>
          <w:left w:w="81" w:type="dxa"/>
          <w:right w:w="40" w:type="dxa"/>
        </w:tblCellMar>
        <w:tblLook w:val="04A0" w:firstRow="1" w:lastRow="0" w:firstColumn="1" w:lastColumn="0" w:noHBand="0" w:noVBand="1"/>
      </w:tblPr>
      <w:tblGrid>
        <w:gridCol w:w="1252"/>
        <w:gridCol w:w="1250"/>
        <w:gridCol w:w="1252"/>
        <w:gridCol w:w="948"/>
        <w:gridCol w:w="948"/>
        <w:gridCol w:w="1165"/>
        <w:gridCol w:w="1640"/>
        <w:gridCol w:w="1641"/>
      </w:tblGrid>
      <w:tr w:rsidR="00A4234B" w:rsidRPr="00B0296D" w14:paraId="27680285" w14:textId="77777777">
        <w:trPr>
          <w:trHeight w:val="362"/>
        </w:trPr>
        <w:tc>
          <w:tcPr>
            <w:tcW w:w="1251" w:type="dxa"/>
            <w:vMerge w:val="restart"/>
            <w:tcBorders>
              <w:top w:val="nil"/>
              <w:left w:val="nil"/>
              <w:bottom w:val="double" w:sz="4" w:space="0" w:color="000000"/>
              <w:right w:val="single" w:sz="6" w:space="0" w:color="000000"/>
            </w:tcBorders>
            <w:vAlign w:val="center"/>
          </w:tcPr>
          <w:p w14:paraId="532FCDCE" w14:textId="0E1953F4" w:rsidR="00A4234B" w:rsidRPr="00B0296D" w:rsidRDefault="00BD1B3C">
            <w:pPr>
              <w:spacing w:after="0" w:line="259" w:lineRule="auto"/>
              <w:ind w:left="0" w:firstLine="0"/>
              <w:jc w:val="center"/>
              <w:rPr>
                <w:szCs w:val="20"/>
              </w:rPr>
            </w:pPr>
            <w:r w:rsidRPr="00B0296D">
              <w:rPr>
                <w:b/>
                <w:szCs w:val="20"/>
              </w:rPr>
              <w:t>Chất gây ô nhiễmmối quan tâm</w:t>
            </w:r>
          </w:p>
        </w:tc>
        <w:tc>
          <w:tcPr>
            <w:tcW w:w="1250" w:type="dxa"/>
            <w:vMerge w:val="restart"/>
            <w:tcBorders>
              <w:top w:val="nil"/>
              <w:left w:val="single" w:sz="6" w:space="0" w:color="000000"/>
              <w:bottom w:val="double" w:sz="4" w:space="0" w:color="000000"/>
              <w:right w:val="single" w:sz="6" w:space="0" w:color="000000"/>
            </w:tcBorders>
            <w:vAlign w:val="center"/>
          </w:tcPr>
          <w:p w14:paraId="08C5E2A8" w14:textId="6C721303" w:rsidR="00A4234B" w:rsidRPr="00B0296D" w:rsidRDefault="00511AD4">
            <w:pPr>
              <w:spacing w:after="0" w:line="259" w:lineRule="auto"/>
              <w:ind w:left="0" w:right="42" w:firstLine="0"/>
              <w:jc w:val="center"/>
              <w:rPr>
                <w:szCs w:val="20"/>
              </w:rPr>
            </w:pPr>
            <w:r w:rsidRPr="00B0296D">
              <w:rPr>
                <w:b/>
                <w:szCs w:val="20"/>
              </w:rPr>
              <w:t>Nguồn gây ônhiễm</w:t>
            </w:r>
          </w:p>
        </w:tc>
        <w:tc>
          <w:tcPr>
            <w:tcW w:w="1252" w:type="dxa"/>
            <w:vMerge w:val="restart"/>
            <w:tcBorders>
              <w:top w:val="nil"/>
              <w:left w:val="single" w:sz="6" w:space="0" w:color="000000"/>
              <w:bottom w:val="double" w:sz="4" w:space="0" w:color="000000"/>
              <w:right w:val="single" w:sz="6" w:space="0" w:color="000000"/>
            </w:tcBorders>
            <w:vAlign w:val="center"/>
          </w:tcPr>
          <w:p w14:paraId="30A01BCC" w14:textId="5C7BF8D5" w:rsidR="00A4234B" w:rsidRPr="00B0296D" w:rsidRDefault="009B4BEB">
            <w:pPr>
              <w:spacing w:after="0" w:line="259" w:lineRule="auto"/>
              <w:ind w:left="0" w:right="42" w:firstLine="0"/>
              <w:jc w:val="center"/>
              <w:rPr>
                <w:szCs w:val="20"/>
              </w:rPr>
            </w:pPr>
            <w:r w:rsidRPr="00B0296D">
              <w:rPr>
                <w:b/>
                <w:szCs w:val="20"/>
              </w:rPr>
              <w:t>Sức mạnh gâyô nhiễm</w:t>
            </w:r>
          </w:p>
        </w:tc>
        <w:tc>
          <w:tcPr>
            <w:tcW w:w="3061" w:type="dxa"/>
            <w:gridSpan w:val="3"/>
            <w:tcBorders>
              <w:top w:val="nil"/>
              <w:left w:val="single" w:sz="6" w:space="0" w:color="000000"/>
              <w:bottom w:val="single" w:sz="6" w:space="0" w:color="000000"/>
              <w:right w:val="single" w:sz="6" w:space="0" w:color="000000"/>
            </w:tcBorders>
          </w:tcPr>
          <w:p w14:paraId="09572453" w14:textId="0A3F764B" w:rsidR="00A4234B" w:rsidRPr="00B0296D" w:rsidRDefault="00A74032">
            <w:pPr>
              <w:spacing w:after="0" w:line="259" w:lineRule="auto"/>
              <w:ind w:left="90" w:firstLine="0"/>
              <w:jc w:val="left"/>
              <w:rPr>
                <w:szCs w:val="20"/>
              </w:rPr>
            </w:pPr>
            <w:r w:rsidRPr="00B0296D">
              <w:rPr>
                <w:b/>
                <w:szCs w:val="20"/>
              </w:rPr>
              <w:t>Nồng độ mục tiêu gây ô nhiễm</w:t>
            </w:r>
          </w:p>
        </w:tc>
        <w:tc>
          <w:tcPr>
            <w:tcW w:w="1640" w:type="dxa"/>
            <w:vMerge w:val="restart"/>
            <w:tcBorders>
              <w:top w:val="nil"/>
              <w:left w:val="single" w:sz="6" w:space="0" w:color="000000"/>
              <w:bottom w:val="double" w:sz="4" w:space="0" w:color="000000"/>
              <w:right w:val="single" w:sz="6" w:space="0" w:color="000000"/>
            </w:tcBorders>
            <w:vAlign w:val="center"/>
          </w:tcPr>
          <w:p w14:paraId="351351B0" w14:textId="7DABCAC1" w:rsidR="00A4234B" w:rsidRPr="00B0296D" w:rsidRDefault="006B64C9">
            <w:pPr>
              <w:spacing w:after="0" w:line="259" w:lineRule="auto"/>
              <w:ind w:left="0" w:right="41" w:firstLine="0"/>
              <w:jc w:val="center"/>
              <w:rPr>
                <w:szCs w:val="20"/>
              </w:rPr>
            </w:pPr>
            <w:r w:rsidRPr="00B0296D">
              <w:rPr>
                <w:b/>
                <w:szCs w:val="20"/>
              </w:rPr>
              <w:t>TAQ cảmnhận</w:t>
            </w:r>
          </w:p>
        </w:tc>
        <w:tc>
          <w:tcPr>
            <w:tcW w:w="1641" w:type="dxa"/>
            <w:vMerge w:val="restart"/>
            <w:tcBorders>
              <w:top w:val="nil"/>
              <w:left w:val="single" w:sz="6" w:space="0" w:color="000000"/>
              <w:bottom w:val="double" w:sz="4" w:space="0" w:color="000000"/>
              <w:right w:val="nil"/>
            </w:tcBorders>
            <w:vAlign w:val="center"/>
          </w:tcPr>
          <w:p w14:paraId="41319D30" w14:textId="32C988DD" w:rsidR="00A4234B" w:rsidRPr="00B0296D" w:rsidRDefault="00BF222D">
            <w:pPr>
              <w:spacing w:after="0" w:line="259" w:lineRule="auto"/>
              <w:ind w:left="99" w:right="96" w:firstLine="0"/>
              <w:jc w:val="center"/>
              <w:rPr>
                <w:szCs w:val="20"/>
              </w:rPr>
            </w:pPr>
            <w:r w:rsidRPr="00B0296D">
              <w:rPr>
                <w:b/>
                <w:szCs w:val="20"/>
              </w:rPr>
              <w:t>Cách tiếpcận thiết kế</w:t>
            </w:r>
          </w:p>
        </w:tc>
      </w:tr>
      <w:tr w:rsidR="00A4234B" w:rsidRPr="00B0296D" w14:paraId="47930A9E" w14:textId="77777777">
        <w:trPr>
          <w:trHeight w:val="799"/>
        </w:trPr>
        <w:tc>
          <w:tcPr>
            <w:tcW w:w="0" w:type="auto"/>
            <w:vMerge/>
            <w:tcBorders>
              <w:top w:val="nil"/>
              <w:left w:val="nil"/>
              <w:bottom w:val="double" w:sz="4" w:space="0" w:color="000000"/>
              <w:right w:val="single" w:sz="6" w:space="0" w:color="000000"/>
            </w:tcBorders>
          </w:tcPr>
          <w:p w14:paraId="5C35781D" w14:textId="77777777" w:rsidR="00A4234B" w:rsidRPr="00B0296D" w:rsidRDefault="00A4234B">
            <w:pPr>
              <w:spacing w:after="160" w:line="259" w:lineRule="auto"/>
              <w:ind w:left="0" w:firstLine="0"/>
              <w:jc w:val="left"/>
              <w:rPr>
                <w:szCs w:val="20"/>
              </w:rPr>
            </w:pPr>
          </w:p>
        </w:tc>
        <w:tc>
          <w:tcPr>
            <w:tcW w:w="0" w:type="auto"/>
            <w:vMerge/>
            <w:tcBorders>
              <w:top w:val="nil"/>
              <w:left w:val="single" w:sz="6" w:space="0" w:color="000000"/>
              <w:bottom w:val="double" w:sz="4" w:space="0" w:color="000000"/>
              <w:right w:val="single" w:sz="6" w:space="0" w:color="000000"/>
            </w:tcBorders>
          </w:tcPr>
          <w:p w14:paraId="0A4DDB89" w14:textId="77777777" w:rsidR="00A4234B" w:rsidRPr="00B0296D" w:rsidRDefault="00A4234B">
            <w:pPr>
              <w:spacing w:after="160" w:line="259" w:lineRule="auto"/>
              <w:ind w:left="0" w:firstLine="0"/>
              <w:jc w:val="left"/>
              <w:rPr>
                <w:szCs w:val="20"/>
              </w:rPr>
            </w:pPr>
          </w:p>
        </w:tc>
        <w:tc>
          <w:tcPr>
            <w:tcW w:w="0" w:type="auto"/>
            <w:vMerge/>
            <w:tcBorders>
              <w:top w:val="nil"/>
              <w:left w:val="single" w:sz="6" w:space="0" w:color="000000"/>
              <w:bottom w:val="double" w:sz="4" w:space="0" w:color="000000"/>
              <w:right w:val="single" w:sz="6" w:space="0" w:color="000000"/>
            </w:tcBorders>
          </w:tcPr>
          <w:p w14:paraId="67EBD8EE" w14:textId="77777777" w:rsidR="00A4234B" w:rsidRPr="00B0296D" w:rsidRDefault="00A4234B">
            <w:pPr>
              <w:spacing w:after="160" w:line="259" w:lineRule="auto"/>
              <w:ind w:left="0" w:firstLine="0"/>
              <w:jc w:val="left"/>
              <w:rPr>
                <w:szCs w:val="20"/>
              </w:rPr>
            </w:pPr>
          </w:p>
        </w:tc>
        <w:tc>
          <w:tcPr>
            <w:tcW w:w="948" w:type="dxa"/>
            <w:tcBorders>
              <w:top w:val="single" w:sz="6" w:space="0" w:color="000000"/>
              <w:left w:val="single" w:sz="6" w:space="0" w:color="000000"/>
              <w:bottom w:val="double" w:sz="4" w:space="0" w:color="000000"/>
              <w:right w:val="single" w:sz="6" w:space="0" w:color="000000"/>
            </w:tcBorders>
            <w:vAlign w:val="center"/>
          </w:tcPr>
          <w:p w14:paraId="5DEE0B36" w14:textId="052B292E" w:rsidR="00A4234B" w:rsidRPr="00B0296D" w:rsidRDefault="00A60B11">
            <w:pPr>
              <w:spacing w:after="0" w:line="259" w:lineRule="auto"/>
              <w:ind w:left="0" w:right="43" w:firstLine="0"/>
              <w:jc w:val="center"/>
              <w:rPr>
                <w:szCs w:val="20"/>
              </w:rPr>
            </w:pPr>
            <w:r w:rsidRPr="00B0296D">
              <w:rPr>
                <w:b/>
                <w:szCs w:val="20"/>
              </w:rPr>
              <w:t>Giới hạn</w:t>
            </w:r>
          </w:p>
        </w:tc>
        <w:tc>
          <w:tcPr>
            <w:tcW w:w="948" w:type="dxa"/>
            <w:tcBorders>
              <w:top w:val="single" w:sz="6" w:space="0" w:color="000000"/>
              <w:left w:val="single" w:sz="6" w:space="0" w:color="000000"/>
              <w:bottom w:val="double" w:sz="4" w:space="0" w:color="000000"/>
              <w:right w:val="single" w:sz="6" w:space="0" w:color="000000"/>
            </w:tcBorders>
            <w:vAlign w:val="center"/>
          </w:tcPr>
          <w:p w14:paraId="4023CE93" w14:textId="0BFE27E9" w:rsidR="00A4234B" w:rsidRPr="00B0296D" w:rsidRDefault="00AA3C1D">
            <w:pPr>
              <w:spacing w:after="0" w:line="259" w:lineRule="auto"/>
              <w:ind w:left="0" w:right="43" w:firstLine="0"/>
              <w:jc w:val="center"/>
              <w:rPr>
                <w:szCs w:val="20"/>
              </w:rPr>
            </w:pPr>
            <w:r w:rsidRPr="00B0296D">
              <w:rPr>
                <w:b/>
                <w:szCs w:val="20"/>
              </w:rPr>
              <w:t>Thời giantiếp xúc</w:t>
            </w:r>
          </w:p>
        </w:tc>
        <w:tc>
          <w:tcPr>
            <w:tcW w:w="1165" w:type="dxa"/>
            <w:tcBorders>
              <w:top w:val="single" w:sz="6" w:space="0" w:color="000000"/>
              <w:left w:val="single" w:sz="6" w:space="0" w:color="000000"/>
              <w:bottom w:val="double" w:sz="4" w:space="0" w:color="000000"/>
              <w:right w:val="single" w:sz="6" w:space="0" w:color="000000"/>
            </w:tcBorders>
          </w:tcPr>
          <w:p w14:paraId="68CB16AB" w14:textId="65B1AF21" w:rsidR="00A4234B" w:rsidRPr="00B0296D" w:rsidRDefault="002D55BE">
            <w:pPr>
              <w:spacing w:after="0" w:line="259" w:lineRule="auto"/>
              <w:ind w:left="0" w:right="42" w:firstLine="0"/>
              <w:jc w:val="center"/>
              <w:rPr>
                <w:szCs w:val="20"/>
              </w:rPr>
            </w:pPr>
            <w:r w:rsidRPr="00B0296D">
              <w:rPr>
                <w:b/>
                <w:szCs w:val="20"/>
              </w:rPr>
              <w:t>Tham chiếuCơ quanNhận thức</w:t>
            </w:r>
          </w:p>
        </w:tc>
        <w:tc>
          <w:tcPr>
            <w:tcW w:w="0" w:type="auto"/>
            <w:vMerge/>
            <w:tcBorders>
              <w:top w:val="nil"/>
              <w:left w:val="single" w:sz="6" w:space="0" w:color="000000"/>
              <w:bottom w:val="double" w:sz="4" w:space="0" w:color="000000"/>
              <w:right w:val="single" w:sz="6" w:space="0" w:color="000000"/>
            </w:tcBorders>
          </w:tcPr>
          <w:p w14:paraId="52319A80" w14:textId="77777777" w:rsidR="00A4234B" w:rsidRPr="00B0296D" w:rsidRDefault="00A4234B">
            <w:pPr>
              <w:spacing w:after="160" w:line="259" w:lineRule="auto"/>
              <w:ind w:left="0" w:firstLine="0"/>
              <w:jc w:val="left"/>
              <w:rPr>
                <w:szCs w:val="20"/>
              </w:rPr>
            </w:pPr>
          </w:p>
        </w:tc>
        <w:tc>
          <w:tcPr>
            <w:tcW w:w="0" w:type="auto"/>
            <w:vMerge/>
            <w:tcBorders>
              <w:top w:val="nil"/>
              <w:left w:val="single" w:sz="6" w:space="0" w:color="000000"/>
              <w:bottom w:val="double" w:sz="4" w:space="0" w:color="000000"/>
              <w:right w:val="nil"/>
            </w:tcBorders>
          </w:tcPr>
          <w:p w14:paraId="54010E6B" w14:textId="77777777" w:rsidR="00A4234B" w:rsidRPr="00B0296D" w:rsidRDefault="00A4234B">
            <w:pPr>
              <w:spacing w:after="160" w:line="259" w:lineRule="auto"/>
              <w:ind w:left="0" w:firstLine="0"/>
              <w:jc w:val="left"/>
              <w:rPr>
                <w:szCs w:val="20"/>
              </w:rPr>
            </w:pPr>
          </w:p>
        </w:tc>
      </w:tr>
      <w:tr w:rsidR="00A4234B" w:rsidRPr="00B0296D" w14:paraId="190027F5" w14:textId="77777777">
        <w:trPr>
          <w:trHeight w:val="6921"/>
        </w:trPr>
        <w:tc>
          <w:tcPr>
            <w:tcW w:w="1251" w:type="dxa"/>
            <w:tcBorders>
              <w:top w:val="double" w:sz="4" w:space="0" w:color="000000"/>
              <w:left w:val="nil"/>
              <w:bottom w:val="single" w:sz="16" w:space="0" w:color="000000"/>
              <w:right w:val="single" w:sz="6" w:space="0" w:color="000000"/>
            </w:tcBorders>
          </w:tcPr>
          <w:p w14:paraId="6F0B30E1" w14:textId="3AF0B0A8" w:rsidR="00A4234B" w:rsidRPr="00B0296D" w:rsidRDefault="00A74FF7">
            <w:pPr>
              <w:spacing w:after="0" w:line="259" w:lineRule="auto"/>
              <w:ind w:left="100" w:right="97" w:firstLine="0"/>
              <w:jc w:val="center"/>
              <w:rPr>
                <w:szCs w:val="20"/>
              </w:rPr>
            </w:pPr>
            <w:r w:rsidRPr="00B0296D">
              <w:rPr>
                <w:szCs w:val="20"/>
              </w:rPr>
              <w:lastRenderedPageBreak/>
              <w:t>(</w:t>
            </w:r>
            <w:r w:rsidR="00912BFA" w:rsidRPr="00B0296D">
              <w:rPr>
                <w:szCs w:val="20"/>
              </w:rPr>
              <w:t>(Xác định vàcuối cùng)</w:t>
            </w:r>
            <w:r w:rsidRPr="00B0296D">
              <w:rPr>
                <w:szCs w:val="20"/>
              </w:rPr>
              <w:t>)</w:t>
            </w:r>
          </w:p>
        </w:tc>
        <w:tc>
          <w:tcPr>
            <w:tcW w:w="1250" w:type="dxa"/>
            <w:tcBorders>
              <w:top w:val="double" w:sz="4" w:space="0" w:color="000000"/>
              <w:left w:val="single" w:sz="6" w:space="0" w:color="000000"/>
              <w:bottom w:val="single" w:sz="16" w:space="0" w:color="000000"/>
              <w:right w:val="single" w:sz="6" w:space="0" w:color="000000"/>
            </w:tcBorders>
          </w:tcPr>
          <w:p w14:paraId="1B5F0DA5" w14:textId="73473566" w:rsidR="00A4234B" w:rsidRPr="00B0296D" w:rsidRDefault="007D7619">
            <w:pPr>
              <w:spacing w:after="0" w:line="259" w:lineRule="auto"/>
              <w:ind w:left="100" w:right="142" w:firstLine="0"/>
              <w:jc w:val="center"/>
              <w:rPr>
                <w:szCs w:val="20"/>
              </w:rPr>
            </w:pPr>
            <w:r w:rsidRPr="00B0296D">
              <w:rPr>
                <w:szCs w:val="20"/>
              </w:rPr>
              <w:t>(Danh tính vàcuối cùng)</w:t>
            </w:r>
          </w:p>
        </w:tc>
        <w:tc>
          <w:tcPr>
            <w:tcW w:w="1252" w:type="dxa"/>
            <w:tcBorders>
              <w:top w:val="double" w:sz="4" w:space="0" w:color="000000"/>
              <w:left w:val="single" w:sz="6" w:space="0" w:color="000000"/>
              <w:bottom w:val="single" w:sz="16" w:space="0" w:color="000000"/>
              <w:right w:val="single" w:sz="6" w:space="0" w:color="000000"/>
            </w:tcBorders>
          </w:tcPr>
          <w:p w14:paraId="289B279E" w14:textId="69EA50F6" w:rsidR="00A4234B" w:rsidRPr="00B0296D" w:rsidRDefault="00A74FF7">
            <w:pPr>
              <w:spacing w:after="0" w:line="259" w:lineRule="auto"/>
              <w:ind w:left="5" w:right="3" w:firstLine="0"/>
              <w:jc w:val="center"/>
              <w:rPr>
                <w:szCs w:val="20"/>
              </w:rPr>
            </w:pPr>
            <w:r w:rsidRPr="00B0296D">
              <w:rPr>
                <w:szCs w:val="20"/>
              </w:rPr>
              <w:t>(</w:t>
            </w:r>
            <w:r w:rsidR="0035271E" w:rsidRPr="00B0296D">
              <w:rPr>
                <w:szCs w:val="20"/>
              </w:rPr>
              <w:t>(Xác định vàcuối cùng)</w:t>
            </w:r>
            <w:r w:rsidRPr="00B0296D">
              <w:rPr>
                <w:szCs w:val="20"/>
              </w:rPr>
              <w:t>)</w:t>
            </w:r>
          </w:p>
        </w:tc>
        <w:tc>
          <w:tcPr>
            <w:tcW w:w="948" w:type="dxa"/>
            <w:tcBorders>
              <w:top w:val="double" w:sz="4" w:space="0" w:color="000000"/>
              <w:left w:val="single" w:sz="6" w:space="0" w:color="000000"/>
              <w:bottom w:val="single" w:sz="16" w:space="0" w:color="000000"/>
              <w:right w:val="single" w:sz="6" w:space="0" w:color="000000"/>
            </w:tcBorders>
          </w:tcPr>
          <w:p w14:paraId="634BA679" w14:textId="77777777" w:rsidR="00A4234B" w:rsidRPr="00B0296D" w:rsidRDefault="00A74FF7">
            <w:pPr>
              <w:spacing w:after="0" w:line="259" w:lineRule="auto"/>
              <w:ind w:left="0" w:right="44" w:firstLine="0"/>
              <w:jc w:val="center"/>
              <w:rPr>
                <w:szCs w:val="20"/>
              </w:rPr>
            </w:pPr>
            <w:r w:rsidRPr="00B0296D">
              <w:rPr>
                <w:szCs w:val="20"/>
              </w:rPr>
              <w:t>(List)</w:t>
            </w:r>
          </w:p>
        </w:tc>
        <w:tc>
          <w:tcPr>
            <w:tcW w:w="948" w:type="dxa"/>
            <w:tcBorders>
              <w:top w:val="double" w:sz="4" w:space="0" w:color="000000"/>
              <w:left w:val="single" w:sz="6" w:space="0" w:color="000000"/>
              <w:bottom w:val="single" w:sz="16" w:space="0" w:color="000000"/>
              <w:right w:val="single" w:sz="6" w:space="0" w:color="000000"/>
            </w:tcBorders>
          </w:tcPr>
          <w:p w14:paraId="683E5422" w14:textId="77777777" w:rsidR="00A4234B" w:rsidRPr="00B0296D" w:rsidRDefault="00A74FF7">
            <w:pPr>
              <w:spacing w:after="0" w:line="259" w:lineRule="auto"/>
              <w:ind w:left="0" w:right="44" w:firstLine="0"/>
              <w:jc w:val="center"/>
              <w:rPr>
                <w:szCs w:val="20"/>
              </w:rPr>
            </w:pPr>
            <w:r w:rsidRPr="00B0296D">
              <w:rPr>
                <w:szCs w:val="20"/>
              </w:rPr>
              <w:t>(List)</w:t>
            </w:r>
          </w:p>
        </w:tc>
        <w:tc>
          <w:tcPr>
            <w:tcW w:w="1165" w:type="dxa"/>
            <w:tcBorders>
              <w:top w:val="double" w:sz="4" w:space="0" w:color="000000"/>
              <w:left w:val="single" w:sz="6" w:space="0" w:color="000000"/>
              <w:bottom w:val="single" w:sz="16" w:space="0" w:color="000000"/>
              <w:right w:val="single" w:sz="6" w:space="0" w:color="000000"/>
            </w:tcBorders>
          </w:tcPr>
          <w:p w14:paraId="3A2E96EF" w14:textId="77777777" w:rsidR="00A4234B" w:rsidRPr="00B0296D" w:rsidRDefault="00A74FF7">
            <w:pPr>
              <w:spacing w:after="0" w:line="259" w:lineRule="auto"/>
              <w:ind w:left="0" w:right="43" w:firstLine="0"/>
              <w:jc w:val="center"/>
              <w:rPr>
                <w:szCs w:val="20"/>
              </w:rPr>
            </w:pPr>
            <w:r w:rsidRPr="00B0296D">
              <w:rPr>
                <w:szCs w:val="20"/>
              </w:rPr>
              <w:t>(List)</w:t>
            </w:r>
          </w:p>
        </w:tc>
        <w:tc>
          <w:tcPr>
            <w:tcW w:w="1640" w:type="dxa"/>
            <w:tcBorders>
              <w:top w:val="double" w:sz="4" w:space="0" w:color="000000"/>
              <w:left w:val="single" w:sz="6" w:space="0" w:color="000000"/>
              <w:bottom w:val="single" w:sz="16" w:space="0" w:color="000000"/>
              <w:right w:val="single" w:sz="6" w:space="0" w:color="000000"/>
            </w:tcBorders>
          </w:tcPr>
          <w:p w14:paraId="28612EF5" w14:textId="11C5E3AE" w:rsidR="00A4234B" w:rsidRPr="00B0296D" w:rsidRDefault="00E46EA5">
            <w:pPr>
              <w:spacing w:after="0" w:line="259" w:lineRule="auto"/>
              <w:ind w:left="0" w:firstLine="0"/>
              <w:jc w:val="center"/>
              <w:rPr>
                <w:szCs w:val="20"/>
              </w:rPr>
            </w:pPr>
            <w:r w:rsidRPr="00B0296D">
              <w:rPr>
                <w:szCs w:val="20"/>
              </w:rPr>
              <w:t>(Phần trăm đóngkiện hài lòng</w:t>
            </w:r>
          </w:p>
        </w:tc>
        <w:tc>
          <w:tcPr>
            <w:tcW w:w="1641" w:type="dxa"/>
            <w:tcBorders>
              <w:top w:val="double" w:sz="4" w:space="0" w:color="000000"/>
              <w:left w:val="single" w:sz="6" w:space="0" w:color="000000"/>
              <w:bottom w:val="single" w:sz="16" w:space="0" w:color="000000"/>
              <w:right w:val="nil"/>
            </w:tcBorders>
          </w:tcPr>
          <w:p w14:paraId="1D13BB2B" w14:textId="1BB2B420" w:rsidR="00A4234B" w:rsidRPr="00B0296D" w:rsidRDefault="00CA4FA1">
            <w:pPr>
              <w:spacing w:after="0" w:line="259" w:lineRule="auto"/>
              <w:ind w:left="0" w:firstLine="0"/>
              <w:jc w:val="center"/>
              <w:rPr>
                <w:szCs w:val="20"/>
              </w:rPr>
            </w:pPr>
            <w:r w:rsidRPr="00B0296D">
              <w:rPr>
                <w:szCs w:val="20"/>
              </w:rPr>
              <w:t>(Chọn từ Phần 63.4và bao gồm</w:t>
            </w:r>
          </w:p>
        </w:tc>
      </w:tr>
    </w:tbl>
    <w:p w14:paraId="3609927C" w14:textId="68ECC8AA" w:rsidR="00A4234B" w:rsidRDefault="0013374B">
      <w:pPr>
        <w:spacing w:after="229" w:line="260" w:lineRule="auto"/>
        <w:ind w:left="-3" w:hanging="10"/>
      </w:pPr>
      <w:r w:rsidRPr="0013374B">
        <w:rPr>
          <w:b/>
        </w:rPr>
        <w:t xml:space="preserve"> (Phụ lục này không phải là một phần của tiêu chuẩn này. Nó chỉ mang tính thông tin và không chứa các yêu cầu cần thiếtđể phù hợp với tiêu chuẩn. Phụ lục này chưa được xử lý theo các yêu cầu ANSI đối với tiêu chuẩn và có thể chứa tàiliệu chưa được công khai xem xét hoặc một quy trình đồng thuận. Những người phản đối chưa được giải quyết trêntài liệu thông tin không được cung cấp quyền khiếu nại tại ASHRAE hoặc ANSI.)</w:t>
      </w:r>
    </w:p>
    <w:p w14:paraId="28456688" w14:textId="38BEAB8A" w:rsidR="00A4234B" w:rsidRDefault="008A5886">
      <w:pPr>
        <w:pStyle w:val="Heading1"/>
        <w:spacing w:after="110"/>
        <w:ind w:left="-3" w:right="221"/>
      </w:pPr>
      <w:bookmarkStart w:id="51" w:name="_Toc79434958"/>
      <w:r w:rsidRPr="008A5886">
        <w:t>PHỤ LỤC THÔNG TIN I TIÊU CHUẨN CHẤT LƯỢNG KHÔNG KHÍ QUỐC GIA</w:t>
      </w:r>
      <w:bookmarkEnd w:id="51"/>
    </w:p>
    <w:p w14:paraId="097B2DD3" w14:textId="6A288FE1" w:rsidR="00A4234B" w:rsidRDefault="003959EB">
      <w:pPr>
        <w:spacing w:after="284"/>
        <w:ind w:left="-10" w:right="14" w:firstLine="360"/>
      </w:pPr>
      <w:r w:rsidRPr="003959EB">
        <w:t>Đối với các địa điểm bên trong Hoa Kỳ, bảng sau đây trình bày các tiêu chuẩn chất lượng không khí xung quanh xác định tình trạngchất lượng không khí trong khu vực là "suy giảm" hoặc không suy giảm "đối với vị trí của tòa nhà</w:t>
      </w:r>
    </w:p>
    <w:p w14:paraId="5599B6E4" w14:textId="0A519664" w:rsidR="00A4234B" w:rsidRDefault="00A74FF7">
      <w:pPr>
        <w:tabs>
          <w:tab w:val="center" w:pos="2653"/>
          <w:tab w:val="center" w:pos="5596"/>
        </w:tabs>
        <w:spacing w:after="0" w:line="265" w:lineRule="auto"/>
        <w:ind w:left="0" w:firstLine="0"/>
        <w:jc w:val="left"/>
      </w:pPr>
      <w:r>
        <w:rPr>
          <w:rFonts w:ascii="Calibri" w:eastAsia="Calibri" w:hAnsi="Calibri" w:cs="Calibri"/>
          <w:sz w:val="22"/>
        </w:rPr>
        <w:tab/>
      </w:r>
      <w:r w:rsidR="003959EB">
        <w:rPr>
          <w:rFonts w:ascii="Arial" w:eastAsia="Arial" w:hAnsi="Arial" w:cs="Arial"/>
          <w:b/>
        </w:rPr>
        <w:t xml:space="preserve">BẢNG </w:t>
      </w:r>
      <w:r>
        <w:rPr>
          <w:rFonts w:ascii="Arial" w:eastAsia="Arial" w:hAnsi="Arial" w:cs="Arial"/>
          <w:b/>
        </w:rPr>
        <w:t xml:space="preserve"> I-1</w:t>
      </w:r>
      <w:r>
        <w:rPr>
          <w:rFonts w:ascii="Arial" w:eastAsia="Arial" w:hAnsi="Arial" w:cs="Arial"/>
          <w:b/>
        </w:rPr>
        <w:tab/>
        <w:t xml:space="preserve"> </w:t>
      </w:r>
      <w:r w:rsidR="002C1FC7" w:rsidRPr="002C1FC7">
        <w:rPr>
          <w:rFonts w:ascii="Arial" w:eastAsia="Arial" w:hAnsi="Arial" w:cs="Arial"/>
          <w:b/>
        </w:rPr>
        <w:t>Tiêu chuẩn chất lượng không khí xung quanh quốc gia (NAAQS)</w:t>
      </w:r>
    </w:p>
    <w:tbl>
      <w:tblPr>
        <w:tblStyle w:val="TableGrid"/>
        <w:tblW w:w="10096" w:type="dxa"/>
        <w:tblInd w:w="1" w:type="dxa"/>
        <w:tblCellMar>
          <w:top w:w="72" w:type="dxa"/>
          <w:right w:w="115" w:type="dxa"/>
        </w:tblCellMar>
        <w:tblLook w:val="04A0" w:firstRow="1" w:lastRow="0" w:firstColumn="1" w:lastColumn="0" w:noHBand="0" w:noVBand="1"/>
      </w:tblPr>
      <w:tblGrid>
        <w:gridCol w:w="2942"/>
        <w:gridCol w:w="2270"/>
        <w:gridCol w:w="2821"/>
        <w:gridCol w:w="2063"/>
      </w:tblGrid>
      <w:tr w:rsidR="00A4234B" w14:paraId="0E7386BE" w14:textId="77777777" w:rsidTr="00680006">
        <w:trPr>
          <w:trHeight w:val="359"/>
        </w:trPr>
        <w:tc>
          <w:tcPr>
            <w:tcW w:w="2942" w:type="dxa"/>
            <w:tcBorders>
              <w:top w:val="single" w:sz="16" w:space="0" w:color="000000"/>
              <w:left w:val="nil"/>
              <w:bottom w:val="double" w:sz="4" w:space="0" w:color="000000"/>
              <w:right w:val="nil"/>
            </w:tcBorders>
          </w:tcPr>
          <w:p w14:paraId="050A2E5C" w14:textId="17693626" w:rsidR="00A4234B" w:rsidRPr="00B0296D" w:rsidRDefault="00D510C3">
            <w:pPr>
              <w:spacing w:after="0" w:line="259" w:lineRule="auto"/>
              <w:ind w:left="908" w:firstLine="0"/>
              <w:jc w:val="left"/>
              <w:rPr>
                <w:szCs w:val="20"/>
              </w:rPr>
            </w:pPr>
            <w:r w:rsidRPr="00B0296D">
              <w:rPr>
                <w:b/>
                <w:szCs w:val="20"/>
              </w:rPr>
              <w:t>Chất ô nhiễm</w:t>
            </w:r>
          </w:p>
        </w:tc>
        <w:tc>
          <w:tcPr>
            <w:tcW w:w="2270" w:type="dxa"/>
            <w:tcBorders>
              <w:top w:val="single" w:sz="16" w:space="0" w:color="000000"/>
              <w:left w:val="nil"/>
              <w:bottom w:val="double" w:sz="4" w:space="0" w:color="000000"/>
              <w:right w:val="nil"/>
            </w:tcBorders>
          </w:tcPr>
          <w:p w14:paraId="72A1379E" w14:textId="07EC208C" w:rsidR="00A4234B" w:rsidRPr="00B0296D" w:rsidRDefault="00F25878">
            <w:pPr>
              <w:spacing w:after="0" w:line="259" w:lineRule="auto"/>
              <w:ind w:left="309" w:firstLine="0"/>
              <w:jc w:val="left"/>
              <w:rPr>
                <w:szCs w:val="20"/>
              </w:rPr>
            </w:pPr>
            <w:r w:rsidRPr="00B0296D">
              <w:rPr>
                <w:b/>
                <w:szCs w:val="20"/>
              </w:rPr>
              <w:t>Stds chính.</w:t>
            </w:r>
          </w:p>
        </w:tc>
        <w:tc>
          <w:tcPr>
            <w:tcW w:w="2821" w:type="dxa"/>
            <w:tcBorders>
              <w:top w:val="single" w:sz="16" w:space="0" w:color="000000"/>
              <w:left w:val="nil"/>
              <w:bottom w:val="double" w:sz="4" w:space="0" w:color="000000"/>
              <w:right w:val="nil"/>
            </w:tcBorders>
          </w:tcPr>
          <w:p w14:paraId="2DDF8B15" w14:textId="0B607EBA" w:rsidR="00A4234B" w:rsidRPr="00B0296D" w:rsidRDefault="00813D5B">
            <w:pPr>
              <w:spacing w:after="0" w:line="259" w:lineRule="auto"/>
              <w:ind w:left="452" w:firstLine="0"/>
              <w:jc w:val="left"/>
              <w:rPr>
                <w:szCs w:val="20"/>
              </w:rPr>
            </w:pPr>
            <w:r w:rsidRPr="00B0296D">
              <w:rPr>
                <w:b/>
                <w:szCs w:val="20"/>
              </w:rPr>
              <w:t>Thời gian trung bình</w:t>
            </w:r>
          </w:p>
        </w:tc>
        <w:tc>
          <w:tcPr>
            <w:tcW w:w="2063" w:type="dxa"/>
            <w:tcBorders>
              <w:top w:val="single" w:sz="16" w:space="0" w:color="000000"/>
              <w:left w:val="nil"/>
              <w:bottom w:val="double" w:sz="4" w:space="0" w:color="000000"/>
              <w:right w:val="nil"/>
            </w:tcBorders>
          </w:tcPr>
          <w:p w14:paraId="73E760A5" w14:textId="688594A5" w:rsidR="00A4234B" w:rsidRPr="00B0296D" w:rsidRDefault="00F3113A">
            <w:pPr>
              <w:spacing w:after="0" w:line="259" w:lineRule="auto"/>
              <w:ind w:left="186" w:firstLine="0"/>
              <w:jc w:val="left"/>
              <w:rPr>
                <w:szCs w:val="20"/>
              </w:rPr>
            </w:pPr>
            <w:r w:rsidRPr="00B0296D">
              <w:rPr>
                <w:b/>
                <w:szCs w:val="20"/>
              </w:rPr>
              <w:t>Phong cách thứ cấp.</w:t>
            </w:r>
          </w:p>
        </w:tc>
      </w:tr>
      <w:tr w:rsidR="00A4234B" w14:paraId="0FFE609B" w14:textId="77777777" w:rsidTr="00680006">
        <w:trPr>
          <w:trHeight w:val="334"/>
        </w:trPr>
        <w:tc>
          <w:tcPr>
            <w:tcW w:w="2942" w:type="dxa"/>
            <w:tcBorders>
              <w:top w:val="double" w:sz="4" w:space="0" w:color="000000"/>
              <w:left w:val="nil"/>
              <w:bottom w:val="nil"/>
              <w:right w:val="nil"/>
            </w:tcBorders>
          </w:tcPr>
          <w:p w14:paraId="0104D09D" w14:textId="77777777" w:rsidR="00A4234B" w:rsidRPr="00B0296D" w:rsidRDefault="00A74FF7">
            <w:pPr>
              <w:spacing w:after="0" w:line="259" w:lineRule="auto"/>
              <w:ind w:left="605" w:firstLine="0"/>
              <w:jc w:val="left"/>
              <w:rPr>
                <w:szCs w:val="20"/>
              </w:rPr>
            </w:pPr>
            <w:r w:rsidRPr="00B0296D">
              <w:rPr>
                <w:szCs w:val="20"/>
              </w:rPr>
              <w:t>Carbon Monoxide</w:t>
            </w:r>
          </w:p>
        </w:tc>
        <w:tc>
          <w:tcPr>
            <w:tcW w:w="2270" w:type="dxa"/>
            <w:tcBorders>
              <w:top w:val="double" w:sz="4" w:space="0" w:color="000000"/>
              <w:left w:val="nil"/>
              <w:bottom w:val="nil"/>
              <w:right w:val="nil"/>
            </w:tcBorders>
          </w:tcPr>
          <w:p w14:paraId="30C3C33E" w14:textId="77777777" w:rsidR="00A4234B" w:rsidRPr="00B0296D" w:rsidRDefault="00A74FF7">
            <w:pPr>
              <w:spacing w:after="0" w:line="259" w:lineRule="auto"/>
              <w:ind w:left="155" w:firstLine="0"/>
              <w:jc w:val="left"/>
              <w:rPr>
                <w:szCs w:val="20"/>
              </w:rPr>
            </w:pPr>
            <w:r w:rsidRPr="00B0296D">
              <w:rPr>
                <w:szCs w:val="20"/>
              </w:rPr>
              <w:t>9 ppm (10 mg/m</w:t>
            </w:r>
            <w:r w:rsidRPr="00B0296D">
              <w:rPr>
                <w:szCs w:val="20"/>
                <w:vertAlign w:val="superscript"/>
              </w:rPr>
              <w:t>3</w:t>
            </w:r>
            <w:r w:rsidRPr="00B0296D">
              <w:rPr>
                <w:szCs w:val="20"/>
              </w:rPr>
              <w:t xml:space="preserve">) </w:t>
            </w:r>
          </w:p>
        </w:tc>
        <w:tc>
          <w:tcPr>
            <w:tcW w:w="2821" w:type="dxa"/>
            <w:tcBorders>
              <w:top w:val="double" w:sz="4" w:space="0" w:color="000000"/>
              <w:left w:val="nil"/>
              <w:bottom w:val="nil"/>
              <w:right w:val="nil"/>
            </w:tcBorders>
          </w:tcPr>
          <w:p w14:paraId="612601CE" w14:textId="7960F19D" w:rsidR="00A4234B" w:rsidRPr="00B0296D" w:rsidRDefault="00A74FF7">
            <w:pPr>
              <w:spacing w:after="0" w:line="259" w:lineRule="auto"/>
              <w:ind w:left="756" w:firstLine="0"/>
              <w:jc w:val="left"/>
              <w:rPr>
                <w:szCs w:val="20"/>
              </w:rPr>
            </w:pPr>
            <w:r w:rsidRPr="00B0296D">
              <w:rPr>
                <w:szCs w:val="20"/>
              </w:rPr>
              <w:t>8</w:t>
            </w:r>
            <w:r w:rsidR="002C6DF3" w:rsidRPr="00B0296D">
              <w:rPr>
                <w:szCs w:val="20"/>
              </w:rPr>
              <w:t>-giờ</w:t>
            </w:r>
          </w:p>
        </w:tc>
        <w:tc>
          <w:tcPr>
            <w:tcW w:w="2063" w:type="dxa"/>
            <w:tcBorders>
              <w:top w:val="double" w:sz="4" w:space="0" w:color="000000"/>
              <w:left w:val="nil"/>
              <w:bottom w:val="nil"/>
              <w:right w:val="nil"/>
            </w:tcBorders>
          </w:tcPr>
          <w:p w14:paraId="0A2030D7" w14:textId="77777777" w:rsidR="00A4234B" w:rsidRPr="00B0296D" w:rsidRDefault="00A74FF7">
            <w:pPr>
              <w:spacing w:after="0" w:line="259" w:lineRule="auto"/>
              <w:ind w:left="583" w:firstLine="0"/>
              <w:jc w:val="left"/>
              <w:rPr>
                <w:szCs w:val="20"/>
              </w:rPr>
            </w:pPr>
            <w:r w:rsidRPr="00B0296D">
              <w:rPr>
                <w:szCs w:val="20"/>
              </w:rPr>
              <w:t xml:space="preserve">None </w:t>
            </w:r>
          </w:p>
        </w:tc>
      </w:tr>
      <w:tr w:rsidR="00A4234B" w14:paraId="7E21ACAD" w14:textId="77777777" w:rsidTr="00680006">
        <w:trPr>
          <w:trHeight w:val="320"/>
        </w:trPr>
        <w:tc>
          <w:tcPr>
            <w:tcW w:w="2942" w:type="dxa"/>
            <w:tcBorders>
              <w:top w:val="nil"/>
              <w:left w:val="nil"/>
              <w:bottom w:val="nil"/>
              <w:right w:val="nil"/>
            </w:tcBorders>
          </w:tcPr>
          <w:p w14:paraId="2CCCCC23" w14:textId="77777777" w:rsidR="00A4234B" w:rsidRPr="00B0296D" w:rsidRDefault="00A4234B">
            <w:pPr>
              <w:spacing w:after="160" w:line="259" w:lineRule="auto"/>
              <w:ind w:left="0" w:firstLine="0"/>
              <w:jc w:val="left"/>
              <w:rPr>
                <w:szCs w:val="20"/>
              </w:rPr>
            </w:pPr>
          </w:p>
        </w:tc>
        <w:tc>
          <w:tcPr>
            <w:tcW w:w="2270" w:type="dxa"/>
            <w:tcBorders>
              <w:top w:val="nil"/>
              <w:left w:val="nil"/>
              <w:bottom w:val="nil"/>
              <w:right w:val="nil"/>
            </w:tcBorders>
          </w:tcPr>
          <w:p w14:paraId="47C02C89" w14:textId="77777777" w:rsidR="00A4234B" w:rsidRPr="00B0296D" w:rsidRDefault="00A74FF7">
            <w:pPr>
              <w:spacing w:after="0" w:line="259" w:lineRule="auto"/>
              <w:ind w:left="132" w:firstLine="0"/>
              <w:jc w:val="left"/>
              <w:rPr>
                <w:szCs w:val="20"/>
              </w:rPr>
            </w:pPr>
            <w:r w:rsidRPr="00B0296D">
              <w:rPr>
                <w:szCs w:val="20"/>
              </w:rPr>
              <w:t>35 ppm (40 mg/m</w:t>
            </w:r>
            <w:r w:rsidRPr="00B0296D">
              <w:rPr>
                <w:szCs w:val="20"/>
                <w:vertAlign w:val="superscript"/>
              </w:rPr>
              <w:t>3</w:t>
            </w:r>
            <w:r w:rsidRPr="00B0296D">
              <w:rPr>
                <w:szCs w:val="20"/>
              </w:rPr>
              <w:t>)</w:t>
            </w:r>
          </w:p>
        </w:tc>
        <w:tc>
          <w:tcPr>
            <w:tcW w:w="2821" w:type="dxa"/>
            <w:tcBorders>
              <w:top w:val="nil"/>
              <w:left w:val="nil"/>
              <w:bottom w:val="nil"/>
              <w:right w:val="nil"/>
            </w:tcBorders>
          </w:tcPr>
          <w:p w14:paraId="32796B19" w14:textId="214F8EEC" w:rsidR="00A4234B" w:rsidRPr="00B0296D" w:rsidRDefault="00CF5553">
            <w:pPr>
              <w:spacing w:after="0" w:line="259" w:lineRule="auto"/>
              <w:ind w:left="774" w:firstLine="0"/>
              <w:jc w:val="left"/>
              <w:rPr>
                <w:szCs w:val="20"/>
              </w:rPr>
            </w:pPr>
            <w:r w:rsidRPr="00B0296D">
              <w:rPr>
                <w:szCs w:val="20"/>
              </w:rPr>
              <w:t>1 giờ)</w:t>
            </w:r>
          </w:p>
        </w:tc>
        <w:tc>
          <w:tcPr>
            <w:tcW w:w="2063" w:type="dxa"/>
            <w:tcBorders>
              <w:top w:val="nil"/>
              <w:left w:val="nil"/>
              <w:bottom w:val="nil"/>
              <w:right w:val="nil"/>
            </w:tcBorders>
          </w:tcPr>
          <w:p w14:paraId="770E6410" w14:textId="77777777" w:rsidR="00A4234B" w:rsidRPr="00B0296D" w:rsidRDefault="00A74FF7">
            <w:pPr>
              <w:spacing w:after="0" w:line="259" w:lineRule="auto"/>
              <w:ind w:left="606" w:firstLine="0"/>
              <w:jc w:val="left"/>
              <w:rPr>
                <w:szCs w:val="20"/>
              </w:rPr>
            </w:pPr>
            <w:r w:rsidRPr="00B0296D">
              <w:rPr>
                <w:szCs w:val="20"/>
              </w:rPr>
              <w:t>None</w:t>
            </w:r>
          </w:p>
        </w:tc>
      </w:tr>
      <w:tr w:rsidR="00A4234B" w14:paraId="7B0406B1" w14:textId="77777777" w:rsidTr="00680006">
        <w:trPr>
          <w:trHeight w:val="320"/>
        </w:trPr>
        <w:tc>
          <w:tcPr>
            <w:tcW w:w="2942" w:type="dxa"/>
            <w:tcBorders>
              <w:top w:val="nil"/>
              <w:left w:val="nil"/>
              <w:bottom w:val="nil"/>
              <w:right w:val="nil"/>
            </w:tcBorders>
          </w:tcPr>
          <w:p w14:paraId="6CEA5438" w14:textId="77777777" w:rsidR="00A4234B" w:rsidRPr="00B0296D" w:rsidRDefault="00A74FF7">
            <w:pPr>
              <w:spacing w:after="0" w:line="259" w:lineRule="auto"/>
              <w:ind w:left="1082" w:firstLine="0"/>
              <w:jc w:val="left"/>
              <w:rPr>
                <w:szCs w:val="20"/>
              </w:rPr>
            </w:pPr>
            <w:r w:rsidRPr="00B0296D">
              <w:rPr>
                <w:szCs w:val="20"/>
              </w:rPr>
              <w:t>Lead</w:t>
            </w:r>
          </w:p>
        </w:tc>
        <w:tc>
          <w:tcPr>
            <w:tcW w:w="2270" w:type="dxa"/>
            <w:tcBorders>
              <w:top w:val="nil"/>
              <w:left w:val="nil"/>
              <w:bottom w:val="nil"/>
              <w:right w:val="nil"/>
            </w:tcBorders>
          </w:tcPr>
          <w:p w14:paraId="74ADCD6B" w14:textId="77777777" w:rsidR="00A4234B" w:rsidRPr="00B0296D" w:rsidRDefault="00A74FF7">
            <w:pPr>
              <w:spacing w:after="0" w:line="259" w:lineRule="auto"/>
              <w:ind w:left="489" w:firstLine="0"/>
              <w:jc w:val="left"/>
              <w:rPr>
                <w:szCs w:val="20"/>
              </w:rPr>
            </w:pPr>
            <w:r w:rsidRPr="00B0296D">
              <w:rPr>
                <w:szCs w:val="20"/>
              </w:rPr>
              <w:t>1.5 µg/m</w:t>
            </w:r>
            <w:r w:rsidRPr="00B0296D">
              <w:rPr>
                <w:szCs w:val="20"/>
                <w:vertAlign w:val="superscript"/>
              </w:rPr>
              <w:t>3</w:t>
            </w:r>
          </w:p>
        </w:tc>
        <w:tc>
          <w:tcPr>
            <w:tcW w:w="2821" w:type="dxa"/>
            <w:tcBorders>
              <w:top w:val="nil"/>
              <w:left w:val="nil"/>
              <w:bottom w:val="nil"/>
              <w:right w:val="nil"/>
            </w:tcBorders>
          </w:tcPr>
          <w:p w14:paraId="4AAE836C" w14:textId="5B9FF902" w:rsidR="00A4234B" w:rsidRPr="00B0296D" w:rsidRDefault="00E177F5">
            <w:pPr>
              <w:spacing w:after="0" w:line="259" w:lineRule="auto"/>
              <w:ind w:left="434" w:firstLine="0"/>
              <w:jc w:val="left"/>
              <w:rPr>
                <w:szCs w:val="20"/>
              </w:rPr>
            </w:pPr>
            <w:r w:rsidRPr="00B0296D">
              <w:rPr>
                <w:szCs w:val="20"/>
              </w:rPr>
              <w:t>Mở hàng quý</w:t>
            </w:r>
          </w:p>
        </w:tc>
        <w:tc>
          <w:tcPr>
            <w:tcW w:w="2063" w:type="dxa"/>
            <w:tcBorders>
              <w:top w:val="nil"/>
              <w:left w:val="nil"/>
              <w:bottom w:val="nil"/>
              <w:right w:val="nil"/>
            </w:tcBorders>
          </w:tcPr>
          <w:p w14:paraId="23F4A253" w14:textId="2EF5FE51" w:rsidR="00A4234B" w:rsidRPr="00B0296D" w:rsidRDefault="005B2F31">
            <w:pPr>
              <w:spacing w:after="0" w:line="259" w:lineRule="auto"/>
              <w:ind w:left="190" w:firstLine="0"/>
              <w:jc w:val="left"/>
              <w:rPr>
                <w:szCs w:val="20"/>
              </w:rPr>
            </w:pPr>
            <w:r w:rsidRPr="00B0296D">
              <w:rPr>
                <w:szCs w:val="20"/>
              </w:rPr>
              <w:t>Giống như chính</w:t>
            </w:r>
          </w:p>
        </w:tc>
      </w:tr>
      <w:tr w:rsidR="00A4234B" w14:paraId="2E5FEEF1" w14:textId="77777777" w:rsidTr="00680006">
        <w:trPr>
          <w:trHeight w:val="320"/>
        </w:trPr>
        <w:tc>
          <w:tcPr>
            <w:tcW w:w="2942" w:type="dxa"/>
            <w:tcBorders>
              <w:top w:val="nil"/>
              <w:left w:val="nil"/>
              <w:bottom w:val="nil"/>
              <w:right w:val="nil"/>
            </w:tcBorders>
          </w:tcPr>
          <w:p w14:paraId="6481AB83" w14:textId="77777777" w:rsidR="00A4234B" w:rsidRPr="00B0296D" w:rsidRDefault="00A74FF7">
            <w:pPr>
              <w:spacing w:after="0" w:line="259" w:lineRule="auto"/>
              <w:ind w:left="630" w:firstLine="0"/>
              <w:jc w:val="left"/>
              <w:rPr>
                <w:szCs w:val="20"/>
              </w:rPr>
            </w:pPr>
            <w:r w:rsidRPr="00B0296D">
              <w:rPr>
                <w:szCs w:val="20"/>
              </w:rPr>
              <w:t>Nitrogen Dioxide</w:t>
            </w:r>
          </w:p>
        </w:tc>
        <w:tc>
          <w:tcPr>
            <w:tcW w:w="2270" w:type="dxa"/>
            <w:tcBorders>
              <w:top w:val="nil"/>
              <w:left w:val="nil"/>
              <w:bottom w:val="nil"/>
              <w:right w:val="nil"/>
            </w:tcBorders>
          </w:tcPr>
          <w:p w14:paraId="5D9D9A21" w14:textId="77777777" w:rsidR="00A4234B" w:rsidRPr="00B0296D" w:rsidRDefault="00A74FF7">
            <w:pPr>
              <w:spacing w:after="0" w:line="259" w:lineRule="auto"/>
              <w:ind w:left="0" w:firstLine="0"/>
              <w:jc w:val="left"/>
              <w:rPr>
                <w:szCs w:val="20"/>
              </w:rPr>
            </w:pPr>
            <w:r w:rsidRPr="00B0296D">
              <w:rPr>
                <w:szCs w:val="20"/>
              </w:rPr>
              <w:t>0.053 ppm (100 µg/m</w:t>
            </w:r>
            <w:r w:rsidRPr="00B0296D">
              <w:rPr>
                <w:szCs w:val="20"/>
                <w:vertAlign w:val="superscript"/>
              </w:rPr>
              <w:t>3</w:t>
            </w:r>
            <w:r w:rsidRPr="00B0296D">
              <w:rPr>
                <w:szCs w:val="20"/>
              </w:rPr>
              <w:t>)</w:t>
            </w:r>
          </w:p>
        </w:tc>
        <w:tc>
          <w:tcPr>
            <w:tcW w:w="2821" w:type="dxa"/>
            <w:tcBorders>
              <w:top w:val="nil"/>
              <w:left w:val="nil"/>
              <w:bottom w:val="nil"/>
              <w:right w:val="nil"/>
            </w:tcBorders>
          </w:tcPr>
          <w:p w14:paraId="022EC027" w14:textId="18783F1F" w:rsidR="00A4234B" w:rsidRPr="00B0296D" w:rsidRDefault="00F343EC">
            <w:pPr>
              <w:spacing w:after="0" w:line="259" w:lineRule="auto"/>
              <w:ind w:left="134" w:firstLine="0"/>
              <w:jc w:val="left"/>
              <w:rPr>
                <w:szCs w:val="20"/>
              </w:rPr>
            </w:pPr>
            <w:r w:rsidRPr="00B0296D">
              <w:rPr>
                <w:szCs w:val="20"/>
              </w:rPr>
              <w:t>Ammal (Người số học)</w:t>
            </w:r>
          </w:p>
        </w:tc>
        <w:tc>
          <w:tcPr>
            <w:tcW w:w="2063" w:type="dxa"/>
            <w:tcBorders>
              <w:top w:val="nil"/>
              <w:left w:val="nil"/>
              <w:bottom w:val="nil"/>
              <w:right w:val="nil"/>
            </w:tcBorders>
          </w:tcPr>
          <w:p w14:paraId="568E5BAD" w14:textId="64D0C4FA" w:rsidR="00A4234B" w:rsidRPr="00B0296D" w:rsidRDefault="005B2F31">
            <w:pPr>
              <w:spacing w:after="0" w:line="259" w:lineRule="auto"/>
              <w:ind w:left="190" w:firstLine="0"/>
              <w:jc w:val="left"/>
              <w:rPr>
                <w:szCs w:val="20"/>
              </w:rPr>
            </w:pPr>
            <w:r w:rsidRPr="00B0296D">
              <w:rPr>
                <w:szCs w:val="20"/>
              </w:rPr>
              <w:t>Giống như chính</w:t>
            </w:r>
          </w:p>
        </w:tc>
      </w:tr>
      <w:tr w:rsidR="00A4234B" w14:paraId="5C2262B1" w14:textId="77777777" w:rsidTr="00680006">
        <w:trPr>
          <w:trHeight w:val="338"/>
        </w:trPr>
        <w:tc>
          <w:tcPr>
            <w:tcW w:w="2942" w:type="dxa"/>
            <w:tcBorders>
              <w:top w:val="nil"/>
              <w:left w:val="nil"/>
              <w:bottom w:val="nil"/>
              <w:right w:val="nil"/>
            </w:tcBorders>
          </w:tcPr>
          <w:p w14:paraId="315E5E08" w14:textId="0925CFE2" w:rsidR="00A4234B" w:rsidRPr="00B0296D" w:rsidRDefault="00C63D93">
            <w:pPr>
              <w:spacing w:after="0" w:line="259" w:lineRule="auto"/>
              <w:ind w:left="332" w:firstLine="0"/>
              <w:jc w:val="left"/>
              <w:rPr>
                <w:szCs w:val="20"/>
              </w:rPr>
            </w:pPr>
            <w:r w:rsidRPr="00B0296D">
              <w:rPr>
                <w:szCs w:val="20"/>
              </w:rPr>
              <w:t xml:space="preserve">Vật chất dạng hạt (PM) </w:t>
            </w:r>
          </w:p>
        </w:tc>
        <w:tc>
          <w:tcPr>
            <w:tcW w:w="2270" w:type="dxa"/>
            <w:tcBorders>
              <w:top w:val="nil"/>
              <w:left w:val="nil"/>
              <w:bottom w:val="nil"/>
              <w:right w:val="nil"/>
            </w:tcBorders>
          </w:tcPr>
          <w:p w14:paraId="0C4A2184" w14:textId="77777777" w:rsidR="00A4234B" w:rsidRPr="00B0296D" w:rsidRDefault="00A74FF7">
            <w:pPr>
              <w:spacing w:after="0" w:line="259" w:lineRule="auto"/>
              <w:ind w:left="446" w:firstLine="0"/>
              <w:jc w:val="left"/>
              <w:rPr>
                <w:szCs w:val="20"/>
              </w:rPr>
            </w:pPr>
            <w:r w:rsidRPr="00B0296D">
              <w:rPr>
                <w:szCs w:val="20"/>
              </w:rPr>
              <w:t>Revoked</w:t>
            </w:r>
            <w:r w:rsidRPr="00B0296D">
              <w:rPr>
                <w:szCs w:val="20"/>
                <w:vertAlign w:val="superscript"/>
              </w:rPr>
              <w:t>(2)</w:t>
            </w:r>
          </w:p>
        </w:tc>
        <w:tc>
          <w:tcPr>
            <w:tcW w:w="2821" w:type="dxa"/>
            <w:tcBorders>
              <w:top w:val="nil"/>
              <w:left w:val="nil"/>
              <w:bottom w:val="nil"/>
              <w:right w:val="nil"/>
            </w:tcBorders>
          </w:tcPr>
          <w:p w14:paraId="12F478CE" w14:textId="01F3E8D4" w:rsidR="00A4234B" w:rsidRPr="00B0296D" w:rsidRDefault="00523DFC">
            <w:pPr>
              <w:spacing w:after="0" w:line="259" w:lineRule="auto"/>
              <w:ind w:left="228" w:firstLine="0"/>
              <w:jc w:val="left"/>
              <w:rPr>
                <w:szCs w:val="20"/>
              </w:rPr>
            </w:pPr>
            <w:r w:rsidRPr="00B0296D">
              <w:rPr>
                <w:szCs w:val="20"/>
              </w:rPr>
              <w:t>Anna (Trung bình một tháng)</w:t>
            </w:r>
          </w:p>
        </w:tc>
        <w:tc>
          <w:tcPr>
            <w:tcW w:w="2063" w:type="dxa"/>
            <w:tcBorders>
              <w:top w:val="nil"/>
              <w:left w:val="nil"/>
              <w:bottom w:val="nil"/>
              <w:right w:val="nil"/>
            </w:tcBorders>
          </w:tcPr>
          <w:p w14:paraId="47CB44FC" w14:textId="77777777" w:rsidR="00A4234B" w:rsidRPr="00B0296D" w:rsidRDefault="00A4234B">
            <w:pPr>
              <w:spacing w:after="160" w:line="259" w:lineRule="auto"/>
              <w:ind w:left="0" w:firstLine="0"/>
              <w:jc w:val="left"/>
              <w:rPr>
                <w:szCs w:val="20"/>
              </w:rPr>
            </w:pPr>
          </w:p>
        </w:tc>
      </w:tr>
      <w:tr w:rsidR="00A4234B" w14:paraId="2576610C" w14:textId="77777777" w:rsidTr="00680006">
        <w:trPr>
          <w:trHeight w:val="302"/>
        </w:trPr>
        <w:tc>
          <w:tcPr>
            <w:tcW w:w="2942" w:type="dxa"/>
            <w:tcBorders>
              <w:top w:val="nil"/>
              <w:left w:val="nil"/>
              <w:bottom w:val="nil"/>
              <w:right w:val="nil"/>
            </w:tcBorders>
          </w:tcPr>
          <w:p w14:paraId="2E3116C4" w14:textId="77777777" w:rsidR="00A4234B" w:rsidRPr="00B0296D" w:rsidRDefault="00A74FF7">
            <w:pPr>
              <w:spacing w:after="0" w:line="259" w:lineRule="auto"/>
              <w:ind w:left="1240" w:firstLine="0"/>
              <w:jc w:val="left"/>
              <w:rPr>
                <w:szCs w:val="20"/>
              </w:rPr>
            </w:pPr>
            <w:r w:rsidRPr="00B0296D">
              <w:rPr>
                <w:szCs w:val="20"/>
              </w:rPr>
              <w:t xml:space="preserve"> </w:t>
            </w:r>
          </w:p>
        </w:tc>
        <w:tc>
          <w:tcPr>
            <w:tcW w:w="2270" w:type="dxa"/>
            <w:tcBorders>
              <w:top w:val="nil"/>
              <w:left w:val="nil"/>
              <w:bottom w:val="nil"/>
              <w:right w:val="nil"/>
            </w:tcBorders>
          </w:tcPr>
          <w:p w14:paraId="2C431759" w14:textId="77777777" w:rsidR="00A4234B" w:rsidRPr="00B0296D" w:rsidRDefault="00A74FF7">
            <w:pPr>
              <w:spacing w:after="0" w:line="259" w:lineRule="auto"/>
              <w:ind w:left="467" w:firstLine="0"/>
              <w:jc w:val="left"/>
              <w:rPr>
                <w:szCs w:val="20"/>
              </w:rPr>
            </w:pPr>
            <w:r w:rsidRPr="00B0296D">
              <w:rPr>
                <w:szCs w:val="20"/>
              </w:rPr>
              <w:t>150 µg/m</w:t>
            </w:r>
            <w:r w:rsidRPr="00B0296D">
              <w:rPr>
                <w:szCs w:val="20"/>
                <w:vertAlign w:val="superscript"/>
              </w:rPr>
              <w:t>3</w:t>
            </w:r>
          </w:p>
        </w:tc>
        <w:tc>
          <w:tcPr>
            <w:tcW w:w="2821" w:type="dxa"/>
            <w:tcBorders>
              <w:top w:val="nil"/>
              <w:left w:val="nil"/>
              <w:bottom w:val="nil"/>
              <w:right w:val="nil"/>
            </w:tcBorders>
          </w:tcPr>
          <w:p w14:paraId="24E38960" w14:textId="539587A8" w:rsidR="00A4234B" w:rsidRPr="00B0296D" w:rsidRDefault="00A74FF7">
            <w:pPr>
              <w:spacing w:after="0" w:line="259" w:lineRule="auto"/>
              <w:ind w:left="730" w:firstLine="0"/>
              <w:jc w:val="left"/>
              <w:rPr>
                <w:szCs w:val="20"/>
              </w:rPr>
            </w:pPr>
            <w:r w:rsidRPr="00B0296D">
              <w:rPr>
                <w:szCs w:val="20"/>
              </w:rPr>
              <w:t>24</w:t>
            </w:r>
            <w:r w:rsidR="00523DFC" w:rsidRPr="00B0296D">
              <w:rPr>
                <w:szCs w:val="20"/>
              </w:rPr>
              <w:t>-giờ</w:t>
            </w:r>
          </w:p>
        </w:tc>
        <w:tc>
          <w:tcPr>
            <w:tcW w:w="2063" w:type="dxa"/>
            <w:tcBorders>
              <w:top w:val="nil"/>
              <w:left w:val="nil"/>
              <w:bottom w:val="nil"/>
              <w:right w:val="nil"/>
            </w:tcBorders>
          </w:tcPr>
          <w:p w14:paraId="4819EBC3" w14:textId="77777777" w:rsidR="00A4234B" w:rsidRPr="00B0296D" w:rsidRDefault="00A4234B">
            <w:pPr>
              <w:spacing w:after="160" w:line="259" w:lineRule="auto"/>
              <w:ind w:left="0" w:firstLine="0"/>
              <w:jc w:val="left"/>
              <w:rPr>
                <w:szCs w:val="20"/>
              </w:rPr>
            </w:pPr>
          </w:p>
        </w:tc>
      </w:tr>
      <w:tr w:rsidR="00A4234B" w14:paraId="3114F5DD" w14:textId="77777777" w:rsidTr="00680006">
        <w:trPr>
          <w:trHeight w:val="339"/>
        </w:trPr>
        <w:tc>
          <w:tcPr>
            <w:tcW w:w="2942" w:type="dxa"/>
            <w:tcBorders>
              <w:top w:val="nil"/>
              <w:left w:val="nil"/>
              <w:bottom w:val="nil"/>
              <w:right w:val="nil"/>
            </w:tcBorders>
          </w:tcPr>
          <w:p w14:paraId="4975CE98" w14:textId="505D663A" w:rsidR="00A4234B" w:rsidRPr="00B0296D" w:rsidRDefault="00E1562F">
            <w:pPr>
              <w:spacing w:after="0" w:line="259" w:lineRule="auto"/>
              <w:ind w:left="314" w:firstLine="0"/>
              <w:jc w:val="left"/>
              <w:rPr>
                <w:szCs w:val="20"/>
              </w:rPr>
            </w:pPr>
            <w:r w:rsidRPr="00B0296D">
              <w:rPr>
                <w:szCs w:val="20"/>
              </w:rPr>
              <w:t>Vật chất dạng hạt (PM)</w:t>
            </w:r>
          </w:p>
        </w:tc>
        <w:tc>
          <w:tcPr>
            <w:tcW w:w="2270" w:type="dxa"/>
            <w:tcBorders>
              <w:top w:val="nil"/>
              <w:left w:val="nil"/>
              <w:bottom w:val="nil"/>
              <w:right w:val="nil"/>
            </w:tcBorders>
          </w:tcPr>
          <w:p w14:paraId="478370C3" w14:textId="77777777" w:rsidR="00A4234B" w:rsidRPr="00B0296D" w:rsidRDefault="00A74FF7">
            <w:pPr>
              <w:spacing w:after="0" w:line="259" w:lineRule="auto"/>
              <w:ind w:left="444" w:firstLine="0"/>
              <w:jc w:val="left"/>
              <w:rPr>
                <w:szCs w:val="20"/>
              </w:rPr>
            </w:pPr>
            <w:r w:rsidRPr="00B0296D">
              <w:rPr>
                <w:szCs w:val="20"/>
              </w:rPr>
              <w:t>15.0 µg/m</w:t>
            </w:r>
            <w:r w:rsidRPr="00B0296D">
              <w:rPr>
                <w:szCs w:val="20"/>
                <w:vertAlign w:val="superscript"/>
              </w:rPr>
              <w:t>3</w:t>
            </w:r>
          </w:p>
        </w:tc>
        <w:tc>
          <w:tcPr>
            <w:tcW w:w="2821" w:type="dxa"/>
            <w:tcBorders>
              <w:top w:val="nil"/>
              <w:left w:val="nil"/>
              <w:bottom w:val="nil"/>
              <w:right w:val="nil"/>
            </w:tcBorders>
          </w:tcPr>
          <w:p w14:paraId="1889D6FD" w14:textId="77777777" w:rsidR="00A4234B" w:rsidRPr="00B0296D" w:rsidRDefault="00A74FF7">
            <w:pPr>
              <w:spacing w:after="0" w:line="259" w:lineRule="auto"/>
              <w:ind w:left="228" w:firstLine="0"/>
              <w:jc w:val="left"/>
              <w:rPr>
                <w:szCs w:val="20"/>
              </w:rPr>
            </w:pPr>
            <w:r w:rsidRPr="00B0296D">
              <w:rPr>
                <w:szCs w:val="20"/>
              </w:rPr>
              <w:t>Annual</w:t>
            </w:r>
            <w:r w:rsidRPr="00B0296D">
              <w:rPr>
                <w:szCs w:val="20"/>
                <w:vertAlign w:val="superscript"/>
              </w:rPr>
              <w:t>(4)</w:t>
            </w:r>
            <w:r w:rsidRPr="00B0296D">
              <w:rPr>
                <w:szCs w:val="20"/>
              </w:rPr>
              <w:t xml:space="preserve"> (Arith. Mean)</w:t>
            </w:r>
          </w:p>
        </w:tc>
        <w:tc>
          <w:tcPr>
            <w:tcW w:w="2063" w:type="dxa"/>
            <w:tcBorders>
              <w:top w:val="nil"/>
              <w:left w:val="nil"/>
              <w:bottom w:val="nil"/>
              <w:right w:val="nil"/>
            </w:tcBorders>
          </w:tcPr>
          <w:p w14:paraId="7B095BD5" w14:textId="3E919FF9" w:rsidR="00A4234B" w:rsidRPr="00B0296D" w:rsidRDefault="005B2F31">
            <w:pPr>
              <w:spacing w:after="0" w:line="259" w:lineRule="auto"/>
              <w:ind w:left="190" w:firstLine="0"/>
              <w:jc w:val="left"/>
              <w:rPr>
                <w:szCs w:val="20"/>
              </w:rPr>
            </w:pPr>
            <w:r w:rsidRPr="00B0296D">
              <w:rPr>
                <w:szCs w:val="20"/>
              </w:rPr>
              <w:t>Giống như chính</w:t>
            </w:r>
          </w:p>
        </w:tc>
      </w:tr>
      <w:tr w:rsidR="00A4234B" w14:paraId="0AE8E5D8" w14:textId="77777777" w:rsidTr="00680006">
        <w:trPr>
          <w:trHeight w:val="302"/>
        </w:trPr>
        <w:tc>
          <w:tcPr>
            <w:tcW w:w="2942" w:type="dxa"/>
            <w:tcBorders>
              <w:top w:val="nil"/>
              <w:left w:val="nil"/>
              <w:bottom w:val="nil"/>
              <w:right w:val="nil"/>
            </w:tcBorders>
          </w:tcPr>
          <w:p w14:paraId="0C28DFF4" w14:textId="77777777" w:rsidR="00A4234B" w:rsidRPr="00B0296D" w:rsidRDefault="00A4234B">
            <w:pPr>
              <w:spacing w:after="160" w:line="259" w:lineRule="auto"/>
              <w:ind w:left="0" w:firstLine="0"/>
              <w:jc w:val="left"/>
              <w:rPr>
                <w:szCs w:val="20"/>
              </w:rPr>
            </w:pPr>
          </w:p>
        </w:tc>
        <w:tc>
          <w:tcPr>
            <w:tcW w:w="2270" w:type="dxa"/>
            <w:tcBorders>
              <w:top w:val="nil"/>
              <w:left w:val="nil"/>
              <w:bottom w:val="nil"/>
              <w:right w:val="nil"/>
            </w:tcBorders>
          </w:tcPr>
          <w:p w14:paraId="17243DC1" w14:textId="77777777" w:rsidR="00A4234B" w:rsidRPr="00B0296D" w:rsidRDefault="00A74FF7">
            <w:pPr>
              <w:spacing w:after="0" w:line="259" w:lineRule="auto"/>
              <w:ind w:left="511" w:firstLine="0"/>
              <w:jc w:val="left"/>
              <w:rPr>
                <w:szCs w:val="20"/>
              </w:rPr>
            </w:pPr>
            <w:r w:rsidRPr="00B0296D">
              <w:rPr>
                <w:szCs w:val="20"/>
              </w:rPr>
              <w:t>35 µg/m</w:t>
            </w:r>
            <w:r w:rsidRPr="00B0296D">
              <w:rPr>
                <w:szCs w:val="20"/>
                <w:vertAlign w:val="superscript"/>
              </w:rPr>
              <w:t>3</w:t>
            </w:r>
          </w:p>
        </w:tc>
        <w:tc>
          <w:tcPr>
            <w:tcW w:w="2821" w:type="dxa"/>
            <w:tcBorders>
              <w:top w:val="nil"/>
              <w:left w:val="nil"/>
              <w:bottom w:val="nil"/>
              <w:right w:val="nil"/>
            </w:tcBorders>
          </w:tcPr>
          <w:p w14:paraId="6461CBBC" w14:textId="77777777" w:rsidR="00A4234B" w:rsidRPr="00B0296D" w:rsidRDefault="00A74FF7">
            <w:pPr>
              <w:spacing w:after="0" w:line="259" w:lineRule="auto"/>
              <w:ind w:left="730" w:firstLine="0"/>
              <w:jc w:val="left"/>
              <w:rPr>
                <w:szCs w:val="20"/>
              </w:rPr>
            </w:pPr>
            <w:r w:rsidRPr="00B0296D">
              <w:rPr>
                <w:szCs w:val="20"/>
              </w:rPr>
              <w:t>24-hour</w:t>
            </w:r>
            <w:r w:rsidRPr="00B0296D">
              <w:rPr>
                <w:szCs w:val="20"/>
                <w:vertAlign w:val="superscript"/>
              </w:rPr>
              <w:t>(5)</w:t>
            </w:r>
          </w:p>
        </w:tc>
        <w:tc>
          <w:tcPr>
            <w:tcW w:w="2063" w:type="dxa"/>
            <w:tcBorders>
              <w:top w:val="nil"/>
              <w:left w:val="nil"/>
              <w:bottom w:val="nil"/>
              <w:right w:val="nil"/>
            </w:tcBorders>
          </w:tcPr>
          <w:p w14:paraId="16D1D519" w14:textId="77777777" w:rsidR="00A4234B" w:rsidRPr="00B0296D" w:rsidRDefault="00A4234B">
            <w:pPr>
              <w:spacing w:after="160" w:line="259" w:lineRule="auto"/>
              <w:ind w:left="0" w:firstLine="0"/>
              <w:jc w:val="left"/>
              <w:rPr>
                <w:szCs w:val="20"/>
              </w:rPr>
            </w:pPr>
          </w:p>
        </w:tc>
      </w:tr>
      <w:tr w:rsidR="00680006" w14:paraId="0DEE9991" w14:textId="77777777" w:rsidTr="00680006">
        <w:trPr>
          <w:trHeight w:val="320"/>
        </w:trPr>
        <w:tc>
          <w:tcPr>
            <w:tcW w:w="2942" w:type="dxa"/>
            <w:tcBorders>
              <w:top w:val="nil"/>
              <w:left w:val="nil"/>
              <w:bottom w:val="nil"/>
              <w:right w:val="nil"/>
            </w:tcBorders>
          </w:tcPr>
          <w:p w14:paraId="23C64711" w14:textId="77777777" w:rsidR="00680006" w:rsidRPr="00B0296D" w:rsidRDefault="00680006">
            <w:pPr>
              <w:spacing w:after="0" w:line="259" w:lineRule="auto"/>
              <w:ind w:left="1027" w:firstLine="0"/>
              <w:jc w:val="left"/>
              <w:rPr>
                <w:szCs w:val="20"/>
              </w:rPr>
            </w:pPr>
            <w:r w:rsidRPr="00B0296D">
              <w:rPr>
                <w:szCs w:val="20"/>
              </w:rPr>
              <w:t>Ozone</w:t>
            </w:r>
          </w:p>
        </w:tc>
        <w:tc>
          <w:tcPr>
            <w:tcW w:w="2270" w:type="dxa"/>
            <w:tcBorders>
              <w:top w:val="nil"/>
              <w:left w:val="nil"/>
              <w:bottom w:val="nil"/>
              <w:right w:val="nil"/>
            </w:tcBorders>
          </w:tcPr>
          <w:p w14:paraId="08A1287A" w14:textId="77777777" w:rsidR="00680006" w:rsidRPr="00B0296D" w:rsidRDefault="00680006">
            <w:pPr>
              <w:spacing w:after="0" w:line="259" w:lineRule="auto"/>
              <w:ind w:left="482" w:firstLine="0"/>
              <w:jc w:val="left"/>
              <w:rPr>
                <w:szCs w:val="20"/>
              </w:rPr>
            </w:pPr>
            <w:r w:rsidRPr="00B0296D">
              <w:rPr>
                <w:szCs w:val="20"/>
              </w:rPr>
              <w:t xml:space="preserve">0.08 ppm </w:t>
            </w:r>
          </w:p>
        </w:tc>
        <w:tc>
          <w:tcPr>
            <w:tcW w:w="2821" w:type="dxa"/>
            <w:tcBorders>
              <w:top w:val="nil"/>
              <w:left w:val="nil"/>
              <w:bottom w:val="nil"/>
              <w:right w:val="nil"/>
            </w:tcBorders>
          </w:tcPr>
          <w:p w14:paraId="299A86DF" w14:textId="77777777" w:rsidR="00680006" w:rsidRPr="00B0296D" w:rsidRDefault="00680006">
            <w:pPr>
              <w:spacing w:after="0" w:line="259" w:lineRule="auto"/>
              <w:ind w:left="753" w:firstLine="0"/>
              <w:jc w:val="left"/>
              <w:rPr>
                <w:szCs w:val="20"/>
              </w:rPr>
            </w:pPr>
            <w:r w:rsidRPr="00B0296D">
              <w:rPr>
                <w:szCs w:val="20"/>
              </w:rPr>
              <w:t>8-hour</w:t>
            </w:r>
            <w:r w:rsidRPr="00B0296D">
              <w:rPr>
                <w:szCs w:val="20"/>
                <w:vertAlign w:val="superscript"/>
              </w:rPr>
              <w:t>(6)</w:t>
            </w:r>
            <w:r w:rsidRPr="00B0296D">
              <w:rPr>
                <w:szCs w:val="20"/>
              </w:rPr>
              <w:t xml:space="preserve"> </w:t>
            </w:r>
          </w:p>
        </w:tc>
        <w:tc>
          <w:tcPr>
            <w:tcW w:w="2063" w:type="dxa"/>
            <w:tcBorders>
              <w:top w:val="nil"/>
              <w:left w:val="nil"/>
              <w:bottom w:val="nil"/>
              <w:right w:val="nil"/>
            </w:tcBorders>
          </w:tcPr>
          <w:p w14:paraId="2834D57B" w14:textId="04684411" w:rsidR="00680006" w:rsidRPr="00B0296D" w:rsidRDefault="00680006">
            <w:pPr>
              <w:spacing w:after="0" w:line="259" w:lineRule="auto"/>
              <w:ind w:left="169" w:firstLine="0"/>
              <w:jc w:val="left"/>
              <w:rPr>
                <w:szCs w:val="20"/>
              </w:rPr>
            </w:pPr>
            <w:r w:rsidRPr="00B0296D">
              <w:rPr>
                <w:szCs w:val="20"/>
              </w:rPr>
              <w:t>Giống như chính</w:t>
            </w:r>
          </w:p>
        </w:tc>
      </w:tr>
      <w:tr w:rsidR="00680006" w14:paraId="6438956E" w14:textId="77777777" w:rsidTr="00680006">
        <w:trPr>
          <w:trHeight w:val="563"/>
        </w:trPr>
        <w:tc>
          <w:tcPr>
            <w:tcW w:w="2942" w:type="dxa"/>
            <w:tcBorders>
              <w:top w:val="nil"/>
              <w:left w:val="nil"/>
              <w:bottom w:val="nil"/>
              <w:right w:val="nil"/>
            </w:tcBorders>
          </w:tcPr>
          <w:p w14:paraId="158606E7" w14:textId="77777777" w:rsidR="00680006" w:rsidRPr="00B0296D" w:rsidRDefault="00680006">
            <w:pPr>
              <w:spacing w:after="160" w:line="259" w:lineRule="auto"/>
              <w:ind w:left="0" w:firstLine="0"/>
              <w:jc w:val="left"/>
              <w:rPr>
                <w:szCs w:val="20"/>
              </w:rPr>
            </w:pPr>
          </w:p>
        </w:tc>
        <w:tc>
          <w:tcPr>
            <w:tcW w:w="2270" w:type="dxa"/>
            <w:tcBorders>
              <w:top w:val="nil"/>
              <w:left w:val="nil"/>
              <w:bottom w:val="nil"/>
              <w:right w:val="nil"/>
            </w:tcBorders>
          </w:tcPr>
          <w:p w14:paraId="51C37A5F" w14:textId="77777777" w:rsidR="00680006" w:rsidRPr="00B0296D" w:rsidRDefault="00680006">
            <w:pPr>
              <w:spacing w:after="0" w:line="259" w:lineRule="auto"/>
              <w:ind w:left="505" w:firstLine="0"/>
              <w:jc w:val="left"/>
              <w:rPr>
                <w:szCs w:val="20"/>
              </w:rPr>
            </w:pPr>
            <w:r w:rsidRPr="00B0296D">
              <w:rPr>
                <w:szCs w:val="20"/>
              </w:rPr>
              <w:t>0.12 ppm</w:t>
            </w:r>
          </w:p>
        </w:tc>
        <w:tc>
          <w:tcPr>
            <w:tcW w:w="2821" w:type="dxa"/>
            <w:tcBorders>
              <w:top w:val="nil"/>
              <w:left w:val="nil"/>
              <w:bottom w:val="nil"/>
              <w:right w:val="nil"/>
            </w:tcBorders>
          </w:tcPr>
          <w:p w14:paraId="533A8007" w14:textId="77777777" w:rsidR="00680006" w:rsidRPr="00B0296D" w:rsidRDefault="00680006">
            <w:pPr>
              <w:spacing w:after="40" w:line="259" w:lineRule="auto"/>
              <w:ind w:left="774" w:firstLine="0"/>
              <w:jc w:val="left"/>
              <w:rPr>
                <w:szCs w:val="20"/>
              </w:rPr>
            </w:pPr>
            <w:r w:rsidRPr="00B0296D">
              <w:rPr>
                <w:szCs w:val="20"/>
              </w:rPr>
              <w:t>1-hour</w:t>
            </w:r>
            <w:r w:rsidRPr="00B0296D">
              <w:rPr>
                <w:szCs w:val="20"/>
                <w:vertAlign w:val="superscript"/>
              </w:rPr>
              <w:t>(7)</w:t>
            </w:r>
          </w:p>
          <w:p w14:paraId="064E6D81" w14:textId="2FC424DC" w:rsidR="00680006" w:rsidRPr="00B0296D" w:rsidRDefault="00680006">
            <w:pPr>
              <w:spacing w:after="0" w:line="259" w:lineRule="auto"/>
              <w:ind w:left="0" w:firstLine="0"/>
              <w:jc w:val="left"/>
              <w:rPr>
                <w:szCs w:val="20"/>
              </w:rPr>
            </w:pPr>
            <w:r w:rsidRPr="00B0296D">
              <w:rPr>
                <w:szCs w:val="20"/>
              </w:rPr>
              <w:t>(</w:t>
            </w:r>
            <w:r w:rsidR="0069748C" w:rsidRPr="00B0296D">
              <w:rPr>
                <w:szCs w:val="20"/>
              </w:rPr>
              <w:t>Chỉ áp dụng trong một số giới hạn)</w:t>
            </w:r>
          </w:p>
        </w:tc>
        <w:tc>
          <w:tcPr>
            <w:tcW w:w="2063" w:type="dxa"/>
            <w:tcBorders>
              <w:top w:val="nil"/>
              <w:left w:val="nil"/>
              <w:bottom w:val="nil"/>
              <w:right w:val="nil"/>
            </w:tcBorders>
          </w:tcPr>
          <w:p w14:paraId="09CBA2FE" w14:textId="606B7035" w:rsidR="00680006" w:rsidRPr="00B0296D" w:rsidRDefault="00680006">
            <w:pPr>
              <w:spacing w:after="0" w:line="259" w:lineRule="auto"/>
              <w:ind w:left="191" w:firstLine="0"/>
              <w:jc w:val="left"/>
              <w:rPr>
                <w:szCs w:val="20"/>
              </w:rPr>
            </w:pPr>
            <w:r w:rsidRPr="00B0296D">
              <w:rPr>
                <w:szCs w:val="20"/>
              </w:rPr>
              <w:t>Giống như chính</w:t>
            </w:r>
          </w:p>
        </w:tc>
      </w:tr>
      <w:tr w:rsidR="00A4234B" w14:paraId="4DCADD03" w14:textId="77777777" w:rsidTr="00680006">
        <w:trPr>
          <w:trHeight w:val="296"/>
        </w:trPr>
        <w:tc>
          <w:tcPr>
            <w:tcW w:w="2942" w:type="dxa"/>
            <w:tcBorders>
              <w:top w:val="nil"/>
              <w:left w:val="nil"/>
              <w:bottom w:val="nil"/>
              <w:right w:val="nil"/>
            </w:tcBorders>
          </w:tcPr>
          <w:p w14:paraId="69C98EC6" w14:textId="77777777" w:rsidR="00A4234B" w:rsidRPr="00B0296D" w:rsidRDefault="00A74FF7">
            <w:pPr>
              <w:spacing w:after="0" w:line="259" w:lineRule="auto"/>
              <w:ind w:left="759" w:firstLine="0"/>
              <w:jc w:val="left"/>
              <w:rPr>
                <w:szCs w:val="20"/>
              </w:rPr>
            </w:pPr>
            <w:r w:rsidRPr="00B0296D">
              <w:rPr>
                <w:szCs w:val="20"/>
              </w:rPr>
              <w:t>Sulfur Oxides</w:t>
            </w:r>
          </w:p>
        </w:tc>
        <w:tc>
          <w:tcPr>
            <w:tcW w:w="2270" w:type="dxa"/>
            <w:tcBorders>
              <w:top w:val="nil"/>
              <w:left w:val="nil"/>
              <w:bottom w:val="nil"/>
              <w:right w:val="nil"/>
            </w:tcBorders>
          </w:tcPr>
          <w:p w14:paraId="74773EC2" w14:textId="77777777" w:rsidR="00A4234B" w:rsidRPr="00B0296D" w:rsidRDefault="00A74FF7">
            <w:pPr>
              <w:spacing w:after="0" w:line="259" w:lineRule="auto"/>
              <w:ind w:left="483" w:firstLine="0"/>
              <w:jc w:val="left"/>
              <w:rPr>
                <w:szCs w:val="20"/>
              </w:rPr>
            </w:pPr>
            <w:r w:rsidRPr="00B0296D">
              <w:rPr>
                <w:szCs w:val="20"/>
              </w:rPr>
              <w:t xml:space="preserve">0.03 ppm </w:t>
            </w:r>
          </w:p>
        </w:tc>
        <w:tc>
          <w:tcPr>
            <w:tcW w:w="2821" w:type="dxa"/>
            <w:tcBorders>
              <w:top w:val="nil"/>
              <w:left w:val="nil"/>
              <w:bottom w:val="nil"/>
              <w:right w:val="nil"/>
            </w:tcBorders>
          </w:tcPr>
          <w:p w14:paraId="1DAF89D8" w14:textId="77777777" w:rsidR="00A4234B" w:rsidRPr="00B0296D" w:rsidRDefault="00A74FF7">
            <w:pPr>
              <w:spacing w:after="0" w:line="259" w:lineRule="auto"/>
              <w:ind w:left="290" w:firstLine="0"/>
              <w:jc w:val="left"/>
              <w:rPr>
                <w:szCs w:val="20"/>
              </w:rPr>
            </w:pPr>
            <w:r w:rsidRPr="00B0296D">
              <w:rPr>
                <w:szCs w:val="20"/>
              </w:rPr>
              <w:t xml:space="preserve">Annual (Arith. Mean) </w:t>
            </w:r>
          </w:p>
        </w:tc>
        <w:tc>
          <w:tcPr>
            <w:tcW w:w="2063" w:type="dxa"/>
            <w:tcBorders>
              <w:top w:val="nil"/>
              <w:left w:val="nil"/>
              <w:bottom w:val="nil"/>
              <w:right w:val="nil"/>
            </w:tcBorders>
          </w:tcPr>
          <w:p w14:paraId="7247F690" w14:textId="77777777" w:rsidR="00A4234B" w:rsidRPr="00B0296D" w:rsidRDefault="00A74FF7">
            <w:pPr>
              <w:spacing w:after="0" w:line="259" w:lineRule="auto"/>
              <w:ind w:left="711" w:firstLine="0"/>
              <w:jc w:val="left"/>
              <w:rPr>
                <w:szCs w:val="20"/>
              </w:rPr>
            </w:pPr>
            <w:r w:rsidRPr="00B0296D">
              <w:rPr>
                <w:szCs w:val="20"/>
              </w:rPr>
              <w:t>—</w:t>
            </w:r>
          </w:p>
        </w:tc>
      </w:tr>
      <w:tr w:rsidR="00A4234B" w14:paraId="77F73AD6" w14:textId="77777777" w:rsidTr="00680006">
        <w:trPr>
          <w:trHeight w:val="320"/>
        </w:trPr>
        <w:tc>
          <w:tcPr>
            <w:tcW w:w="2942" w:type="dxa"/>
            <w:tcBorders>
              <w:top w:val="nil"/>
              <w:left w:val="nil"/>
              <w:bottom w:val="nil"/>
              <w:right w:val="nil"/>
            </w:tcBorders>
          </w:tcPr>
          <w:p w14:paraId="7A8D88BD" w14:textId="77777777" w:rsidR="00A4234B" w:rsidRPr="00B0296D" w:rsidRDefault="00A4234B">
            <w:pPr>
              <w:spacing w:after="160" w:line="259" w:lineRule="auto"/>
              <w:ind w:left="0" w:firstLine="0"/>
              <w:jc w:val="left"/>
              <w:rPr>
                <w:szCs w:val="20"/>
              </w:rPr>
            </w:pPr>
          </w:p>
        </w:tc>
        <w:tc>
          <w:tcPr>
            <w:tcW w:w="2270" w:type="dxa"/>
            <w:tcBorders>
              <w:top w:val="nil"/>
              <w:left w:val="nil"/>
              <w:bottom w:val="nil"/>
              <w:right w:val="nil"/>
            </w:tcBorders>
          </w:tcPr>
          <w:p w14:paraId="22C3B3E5" w14:textId="77777777" w:rsidR="00A4234B" w:rsidRPr="00B0296D" w:rsidRDefault="00A74FF7">
            <w:pPr>
              <w:spacing w:after="0" w:line="259" w:lineRule="auto"/>
              <w:ind w:left="505" w:firstLine="0"/>
              <w:jc w:val="left"/>
              <w:rPr>
                <w:szCs w:val="20"/>
              </w:rPr>
            </w:pPr>
            <w:r w:rsidRPr="00B0296D">
              <w:rPr>
                <w:szCs w:val="20"/>
              </w:rPr>
              <w:t>0.14 ppm</w:t>
            </w:r>
          </w:p>
        </w:tc>
        <w:tc>
          <w:tcPr>
            <w:tcW w:w="2821" w:type="dxa"/>
            <w:tcBorders>
              <w:top w:val="nil"/>
              <w:left w:val="nil"/>
              <w:bottom w:val="nil"/>
              <w:right w:val="nil"/>
            </w:tcBorders>
          </w:tcPr>
          <w:p w14:paraId="48D92E22" w14:textId="77777777" w:rsidR="00A4234B" w:rsidRPr="00B0296D" w:rsidRDefault="00A74FF7">
            <w:pPr>
              <w:spacing w:after="0" w:line="259" w:lineRule="auto"/>
              <w:ind w:left="730" w:firstLine="0"/>
              <w:jc w:val="left"/>
              <w:rPr>
                <w:szCs w:val="20"/>
              </w:rPr>
            </w:pPr>
            <w:r w:rsidRPr="00B0296D">
              <w:rPr>
                <w:szCs w:val="20"/>
              </w:rPr>
              <w:t>24-hour</w:t>
            </w:r>
            <w:r w:rsidRPr="00B0296D">
              <w:rPr>
                <w:szCs w:val="20"/>
                <w:vertAlign w:val="superscript"/>
              </w:rPr>
              <w:t>(1)</w:t>
            </w:r>
          </w:p>
        </w:tc>
        <w:tc>
          <w:tcPr>
            <w:tcW w:w="2063" w:type="dxa"/>
            <w:tcBorders>
              <w:top w:val="nil"/>
              <w:left w:val="nil"/>
              <w:bottom w:val="nil"/>
              <w:right w:val="nil"/>
            </w:tcBorders>
          </w:tcPr>
          <w:p w14:paraId="4ECBB54D" w14:textId="77777777" w:rsidR="00A4234B" w:rsidRPr="00B0296D" w:rsidRDefault="00A74FF7">
            <w:pPr>
              <w:spacing w:after="0" w:line="259" w:lineRule="auto"/>
              <w:ind w:left="710" w:firstLine="0"/>
              <w:jc w:val="left"/>
              <w:rPr>
                <w:szCs w:val="20"/>
              </w:rPr>
            </w:pPr>
            <w:r w:rsidRPr="00B0296D">
              <w:rPr>
                <w:szCs w:val="20"/>
              </w:rPr>
              <w:t>—</w:t>
            </w:r>
          </w:p>
        </w:tc>
      </w:tr>
      <w:tr w:rsidR="00A4234B" w14:paraId="6702A00F" w14:textId="77777777" w:rsidTr="00680006">
        <w:trPr>
          <w:trHeight w:val="307"/>
        </w:trPr>
        <w:tc>
          <w:tcPr>
            <w:tcW w:w="2942" w:type="dxa"/>
            <w:tcBorders>
              <w:top w:val="nil"/>
              <w:left w:val="nil"/>
              <w:bottom w:val="single" w:sz="16" w:space="0" w:color="000000"/>
              <w:right w:val="nil"/>
            </w:tcBorders>
          </w:tcPr>
          <w:p w14:paraId="62992B36" w14:textId="77777777" w:rsidR="00A4234B" w:rsidRDefault="00A4234B">
            <w:pPr>
              <w:spacing w:after="160" w:line="259" w:lineRule="auto"/>
              <w:ind w:left="0" w:firstLine="0"/>
              <w:jc w:val="left"/>
            </w:pPr>
          </w:p>
        </w:tc>
        <w:tc>
          <w:tcPr>
            <w:tcW w:w="2270" w:type="dxa"/>
            <w:tcBorders>
              <w:top w:val="nil"/>
              <w:left w:val="nil"/>
              <w:bottom w:val="single" w:sz="16" w:space="0" w:color="000000"/>
              <w:right w:val="nil"/>
            </w:tcBorders>
          </w:tcPr>
          <w:p w14:paraId="291BA00B" w14:textId="77777777" w:rsidR="00A4234B" w:rsidRPr="00B0296D" w:rsidRDefault="00A74FF7">
            <w:pPr>
              <w:spacing w:after="0" w:line="259" w:lineRule="auto"/>
              <w:ind w:left="755" w:firstLine="0"/>
              <w:jc w:val="left"/>
              <w:rPr>
                <w:szCs w:val="20"/>
              </w:rPr>
            </w:pPr>
            <w:r w:rsidRPr="00B0296D">
              <w:rPr>
                <w:szCs w:val="20"/>
              </w:rPr>
              <w:t>—</w:t>
            </w:r>
          </w:p>
        </w:tc>
        <w:tc>
          <w:tcPr>
            <w:tcW w:w="2821" w:type="dxa"/>
            <w:tcBorders>
              <w:top w:val="nil"/>
              <w:left w:val="nil"/>
              <w:bottom w:val="single" w:sz="16" w:space="0" w:color="000000"/>
              <w:right w:val="nil"/>
            </w:tcBorders>
          </w:tcPr>
          <w:p w14:paraId="23D78F47" w14:textId="77777777" w:rsidR="00A4234B" w:rsidRPr="00B0296D" w:rsidRDefault="00A74FF7">
            <w:pPr>
              <w:spacing w:after="0" w:line="259" w:lineRule="auto"/>
              <w:ind w:left="774" w:firstLine="0"/>
              <w:jc w:val="left"/>
              <w:rPr>
                <w:szCs w:val="20"/>
              </w:rPr>
            </w:pPr>
            <w:r w:rsidRPr="00B0296D">
              <w:rPr>
                <w:szCs w:val="20"/>
              </w:rPr>
              <w:t>3-hour</w:t>
            </w:r>
            <w:r w:rsidRPr="00B0296D">
              <w:rPr>
                <w:szCs w:val="20"/>
                <w:vertAlign w:val="superscript"/>
              </w:rPr>
              <w:t>(1)</w:t>
            </w:r>
          </w:p>
        </w:tc>
        <w:tc>
          <w:tcPr>
            <w:tcW w:w="2063" w:type="dxa"/>
            <w:tcBorders>
              <w:top w:val="nil"/>
              <w:left w:val="nil"/>
              <w:bottom w:val="single" w:sz="16" w:space="0" w:color="000000"/>
              <w:right w:val="nil"/>
            </w:tcBorders>
          </w:tcPr>
          <w:p w14:paraId="1FA062FF" w14:textId="77777777" w:rsidR="00A4234B" w:rsidRPr="00B0296D" w:rsidRDefault="00A74FF7">
            <w:pPr>
              <w:spacing w:after="0" w:line="259" w:lineRule="auto"/>
              <w:ind w:left="0" w:firstLine="0"/>
              <w:jc w:val="left"/>
              <w:rPr>
                <w:szCs w:val="20"/>
              </w:rPr>
            </w:pPr>
            <w:r w:rsidRPr="00B0296D">
              <w:rPr>
                <w:szCs w:val="20"/>
              </w:rPr>
              <w:t>0.5 ppm (1300 µg/m</w:t>
            </w:r>
            <w:r w:rsidRPr="00B0296D">
              <w:rPr>
                <w:szCs w:val="20"/>
                <w:vertAlign w:val="superscript"/>
              </w:rPr>
              <w:t>3</w:t>
            </w:r>
            <w:r w:rsidRPr="00B0296D">
              <w:rPr>
                <w:szCs w:val="20"/>
              </w:rPr>
              <w:t>)</w:t>
            </w:r>
          </w:p>
        </w:tc>
      </w:tr>
    </w:tbl>
    <w:p w14:paraId="5EA0AA5C" w14:textId="77777777" w:rsidR="00BE3FC2" w:rsidRPr="0045574D" w:rsidRDefault="00BE3FC2">
      <w:pPr>
        <w:numPr>
          <w:ilvl w:val="0"/>
          <w:numId w:val="46"/>
        </w:numPr>
        <w:spacing w:after="3" w:line="270" w:lineRule="auto"/>
        <w:ind w:hanging="166"/>
        <w:jc w:val="left"/>
        <w:rPr>
          <w:szCs w:val="20"/>
        </w:rPr>
      </w:pPr>
      <w:r w:rsidRPr="0045574D">
        <w:rPr>
          <w:szCs w:val="20"/>
        </w:rPr>
        <w:t>Không được quấn bờm tisu au mỗi năm.</w:t>
      </w:r>
    </w:p>
    <w:p w14:paraId="6192F9DC" w14:textId="56797F58" w:rsidR="00A4234B" w:rsidRPr="0045574D" w:rsidRDefault="00AC7E70">
      <w:pPr>
        <w:numPr>
          <w:ilvl w:val="0"/>
          <w:numId w:val="46"/>
        </w:numPr>
        <w:spacing w:after="3" w:line="270" w:lineRule="auto"/>
        <w:ind w:hanging="166"/>
        <w:jc w:val="left"/>
        <w:rPr>
          <w:szCs w:val="20"/>
        </w:rPr>
      </w:pPr>
      <w:r w:rsidRPr="0045574D">
        <w:rPr>
          <w:szCs w:val="20"/>
        </w:rPr>
        <w:t>Do thiếu bằng chứng liên quan đến vấn đề heasta với việc tiếp xúc với polttoo hạt thô trong 10 thời gian dài, cơ quan này đã thu hồi lại al Panded vào năm 2006 (có hiệu lực vào tháng 1217, 2006)</w:t>
      </w:r>
      <w:r w:rsidR="00A74FF7" w:rsidRPr="0045574D">
        <w:rPr>
          <w:szCs w:val="20"/>
        </w:rPr>
        <w:t>).</w:t>
      </w:r>
    </w:p>
    <w:p w14:paraId="53323826" w14:textId="77777777" w:rsidR="00AA60B8" w:rsidRPr="0045574D" w:rsidRDefault="00AA60B8">
      <w:pPr>
        <w:numPr>
          <w:ilvl w:val="0"/>
          <w:numId w:val="46"/>
        </w:numPr>
        <w:spacing w:after="3" w:line="270" w:lineRule="auto"/>
        <w:ind w:hanging="166"/>
        <w:jc w:val="left"/>
        <w:rPr>
          <w:szCs w:val="20"/>
        </w:rPr>
      </w:pPr>
      <w:r w:rsidRPr="0045574D">
        <w:rPr>
          <w:szCs w:val="20"/>
        </w:rPr>
        <w:t>Trung bình mỗi năm không được vượt quá một lần mỗi năm</w:t>
      </w:r>
    </w:p>
    <w:p w14:paraId="2F03A203" w14:textId="3210291F" w:rsidR="00A4234B" w:rsidRPr="0045574D" w:rsidRDefault="00614EC3">
      <w:pPr>
        <w:numPr>
          <w:ilvl w:val="0"/>
          <w:numId w:val="46"/>
        </w:numPr>
        <w:spacing w:after="3" w:line="270" w:lineRule="auto"/>
        <w:ind w:hanging="166"/>
        <w:jc w:val="left"/>
        <w:rPr>
          <w:szCs w:val="20"/>
        </w:rPr>
      </w:pPr>
      <w:r w:rsidRPr="0045574D">
        <w:rPr>
          <w:szCs w:val="20"/>
        </w:rPr>
        <w:t>Để đạt được tiêu chuẩn này, mức trung bình ba năm của PM trung bình có trọng số: che giấu đĩa đơn của duple.com-redus không được vượt quá 15,0</w:t>
      </w:r>
      <w:r w:rsidR="00A74FF7" w:rsidRPr="0045574D">
        <w:rPr>
          <w:szCs w:val="20"/>
        </w:rPr>
        <w:t>µg/m</w:t>
      </w:r>
      <w:r w:rsidR="00A74FF7" w:rsidRPr="0045574D">
        <w:rPr>
          <w:szCs w:val="20"/>
          <w:vertAlign w:val="superscript"/>
        </w:rPr>
        <w:t>3</w:t>
      </w:r>
      <w:r w:rsidR="00A74FF7" w:rsidRPr="0045574D">
        <w:rPr>
          <w:szCs w:val="20"/>
        </w:rPr>
        <w:t>.</w:t>
      </w:r>
    </w:p>
    <w:p w14:paraId="397D16EE" w14:textId="77777777" w:rsidR="00816178" w:rsidRPr="0045574D" w:rsidRDefault="00021242">
      <w:pPr>
        <w:numPr>
          <w:ilvl w:val="0"/>
          <w:numId w:val="46"/>
        </w:numPr>
        <w:spacing w:after="3" w:line="270" w:lineRule="auto"/>
        <w:ind w:hanging="166"/>
        <w:jc w:val="left"/>
        <w:rPr>
          <w:szCs w:val="20"/>
        </w:rPr>
      </w:pPr>
      <w:r w:rsidRPr="0045574D">
        <w:rPr>
          <w:szCs w:val="20"/>
        </w:rPr>
        <w:t>Để đạt được tiêu chuẩn này, trung bình ba năm của phân vị thứ 99 của nồng độ trong 24 giờ ở escla podanion được định hướng không vượt quá 35(có hiệu lực từ ngày 17</w:t>
      </w:r>
    </w:p>
    <w:p w14:paraId="262AF8D2" w14:textId="77777777" w:rsidR="00AB450C" w:rsidRPr="0045574D" w:rsidRDefault="00E02EEA">
      <w:pPr>
        <w:numPr>
          <w:ilvl w:val="0"/>
          <w:numId w:val="46"/>
        </w:numPr>
        <w:spacing w:after="3" w:line="270" w:lineRule="auto"/>
        <w:ind w:hanging="166"/>
        <w:jc w:val="left"/>
        <w:rPr>
          <w:szCs w:val="20"/>
        </w:rPr>
      </w:pPr>
      <w:r w:rsidRPr="0045574D">
        <w:rPr>
          <w:szCs w:val="20"/>
        </w:rPr>
        <w:t xml:space="preserve">12 năm 2006) Te đạt được tiêu chuẩn, mức trung bình ba năm của thời gian chuyển tiếp trung bình hàng ngày theo giờ cao thứ tư được đo tại mỗi khu vực moto </w:t>
      </w:r>
    </w:p>
    <w:p w14:paraId="2540EB1B" w14:textId="665ACD3A" w:rsidR="00A4234B" w:rsidRPr="0045574D" w:rsidRDefault="00A74FF7">
      <w:pPr>
        <w:numPr>
          <w:ilvl w:val="0"/>
          <w:numId w:val="46"/>
        </w:numPr>
        <w:spacing w:after="3" w:line="270" w:lineRule="auto"/>
        <w:ind w:hanging="166"/>
        <w:jc w:val="left"/>
        <w:rPr>
          <w:szCs w:val="20"/>
        </w:rPr>
      </w:pPr>
      <w:r w:rsidRPr="0045574D">
        <w:rPr>
          <w:szCs w:val="20"/>
        </w:rPr>
        <w:t xml:space="preserve">(a) </w:t>
      </w:r>
      <w:r w:rsidR="00304482" w:rsidRPr="0045574D">
        <w:rPr>
          <w:szCs w:val="20"/>
        </w:rPr>
        <w:t>wa theo từng tiêu chuẩn và là ngày thường dự kiến ​​trong năm dương lịch với maxaminu nội dung trung bình hàng giờ trên 9,12 ppt 1. được xác định bởiAppendia () Kể từ ngày 15 tháng 6 năm 2005, EPA đã thu hồi tiêu chuẩn về lana đến tất cả đều là những người bị phạt tiền đạt được Ely Action Conga (EAC)</w:t>
      </w:r>
      <w:r w:rsidRPr="0045574D">
        <w:rPr>
          <w:szCs w:val="20"/>
        </w:rPr>
        <w:t>as.</w:t>
      </w:r>
    </w:p>
    <w:tbl>
      <w:tblPr>
        <w:tblStyle w:val="TableGrid"/>
        <w:tblW w:w="10080" w:type="dxa"/>
        <w:tblInd w:w="1" w:type="dxa"/>
        <w:tblLook w:val="04A0" w:firstRow="1" w:lastRow="0" w:firstColumn="1" w:lastColumn="0" w:noHBand="0" w:noVBand="1"/>
      </w:tblPr>
      <w:tblGrid>
        <w:gridCol w:w="5220"/>
        <w:gridCol w:w="4860"/>
      </w:tblGrid>
      <w:tr w:rsidR="00A4234B" w14:paraId="27B8645B" w14:textId="77777777">
        <w:trPr>
          <w:trHeight w:val="1947"/>
        </w:trPr>
        <w:tc>
          <w:tcPr>
            <w:tcW w:w="5220" w:type="dxa"/>
            <w:tcBorders>
              <w:top w:val="nil"/>
              <w:left w:val="nil"/>
              <w:bottom w:val="nil"/>
              <w:right w:val="nil"/>
            </w:tcBorders>
          </w:tcPr>
          <w:p w14:paraId="7F65FE75" w14:textId="77777777" w:rsidR="00B0296D" w:rsidRDefault="00B0296D" w:rsidP="00763BC9">
            <w:pPr>
              <w:pStyle w:val="Heading1"/>
              <w:outlineLvl w:val="0"/>
              <w:rPr>
                <w:lang w:val="en-US"/>
              </w:rPr>
            </w:pPr>
          </w:p>
          <w:p w14:paraId="46882541" w14:textId="75073BB8" w:rsidR="00A4234B" w:rsidRDefault="00214E37" w:rsidP="00763BC9">
            <w:pPr>
              <w:pStyle w:val="Heading1"/>
              <w:outlineLvl w:val="0"/>
            </w:pPr>
            <w:r>
              <w:t xml:space="preserve"> </w:t>
            </w:r>
            <w:bookmarkStart w:id="52" w:name="_Toc79434959"/>
            <w:r w:rsidRPr="00214E37">
              <w:t>(Phụ lục này không phải là mộtphần của tiêu chuẩn này.Nó chỉ là thông tin. xem xétcông khai hoặc một quy trìnhđồng thuận. Những người phảnđối chưa được giải quyếttrên tài liệu thông tin khôngđược cung cấp quyền khiếu nại tại ASHRAE hoặc ANSI.)</w:t>
            </w:r>
            <w:bookmarkEnd w:id="52"/>
          </w:p>
        </w:tc>
        <w:tc>
          <w:tcPr>
            <w:tcW w:w="4860" w:type="dxa"/>
            <w:tcBorders>
              <w:top w:val="nil"/>
              <w:left w:val="nil"/>
              <w:bottom w:val="nil"/>
              <w:right w:val="nil"/>
            </w:tcBorders>
          </w:tcPr>
          <w:p w14:paraId="06DFDAB3" w14:textId="77777777" w:rsidR="00B0296D" w:rsidRDefault="00B0296D" w:rsidP="00763BC9">
            <w:pPr>
              <w:pStyle w:val="Heading1"/>
              <w:outlineLvl w:val="0"/>
              <w:rPr>
                <w:b w:val="0"/>
                <w:lang w:val="en-US"/>
              </w:rPr>
            </w:pPr>
          </w:p>
          <w:p w14:paraId="4A1BB106" w14:textId="7158CCE0" w:rsidR="00A4234B" w:rsidRPr="00763BC9" w:rsidRDefault="003A467E" w:rsidP="00763BC9">
            <w:pPr>
              <w:pStyle w:val="Heading1"/>
              <w:outlineLvl w:val="0"/>
              <w:rPr>
                <w:rFonts w:asciiTheme="majorHAnsi" w:hAnsiTheme="majorHAnsi" w:cstheme="majorHAnsi"/>
                <w:sz w:val="22"/>
              </w:rPr>
            </w:pPr>
            <w:bookmarkStart w:id="53" w:name="_Toc79434960"/>
            <w:r w:rsidRPr="00763BC9">
              <w:rPr>
                <w:rFonts w:asciiTheme="majorHAnsi" w:hAnsiTheme="majorHAnsi" w:cstheme="majorHAnsi"/>
                <w:sz w:val="22"/>
              </w:rPr>
              <w:t>PHỤ LỤC THÔNG TIN J</w:t>
            </w:r>
            <w:r w:rsidR="00763BC9" w:rsidRPr="00763BC9">
              <w:rPr>
                <w:rFonts w:asciiTheme="majorHAnsi" w:hAnsiTheme="majorHAnsi" w:cstheme="majorHAnsi"/>
                <w:b w:val="0"/>
                <w:sz w:val="22"/>
                <w:lang w:val="en-US"/>
              </w:rPr>
              <w:t xml:space="preserve"> </w:t>
            </w:r>
            <w:r w:rsidRPr="00763BC9">
              <w:rPr>
                <w:rFonts w:asciiTheme="majorHAnsi" w:hAnsiTheme="majorHAnsi" w:cstheme="majorHAnsi"/>
                <w:sz w:val="22"/>
              </w:rPr>
              <w:t>THÊM THÔNG TIN MÔ TẢ</w:t>
            </w:r>
            <w:bookmarkEnd w:id="53"/>
          </w:p>
          <w:p w14:paraId="2362FE09" w14:textId="722D088E" w:rsidR="00A4234B" w:rsidRDefault="0079569E" w:rsidP="00763BC9">
            <w:pPr>
              <w:pStyle w:val="Heading1"/>
              <w:outlineLvl w:val="0"/>
            </w:pPr>
            <w:bookmarkStart w:id="54" w:name="_Toc79434961"/>
            <w:r w:rsidRPr="0079569E">
              <w:t>Tiêu chuẩn ANSI / ASHRAF 62 1-2010 kết hợpTiêu chuẩn ANSI ASHRAE 62 1-2007 và Addenda a, b,c, d, e, f, g, h, i, j, k, l, m, n, o, p, q, r, s, vàtheo Tiêu chuẩn ANSI / ASHRAF 62.1-2007 BảngJ-1 là mỗi phụ lục và mô tả cách thức mà tiêu chuẩn bịảnh hưởng bởi sự thay đổi. Nó cũng liệt kê ASHRAE và ANSIngày phê duyệt cho từng phụ lục BẢNG</w:t>
            </w:r>
            <w:bookmarkEnd w:id="54"/>
            <w:r w:rsidR="00A74FF7">
              <w:t xml:space="preserve"> </w:t>
            </w:r>
          </w:p>
        </w:tc>
      </w:tr>
    </w:tbl>
    <w:p w14:paraId="67EEBCAA" w14:textId="2DF94D46" w:rsidR="00A4234B" w:rsidRDefault="00A74FF7">
      <w:pPr>
        <w:tabs>
          <w:tab w:val="center" w:pos="2773"/>
          <w:tab w:val="center" w:pos="5592"/>
        </w:tabs>
        <w:spacing w:after="0" w:line="265" w:lineRule="auto"/>
        <w:ind w:left="0" w:firstLine="0"/>
        <w:jc w:val="left"/>
      </w:pPr>
      <w:r>
        <w:rPr>
          <w:rFonts w:ascii="Calibri" w:eastAsia="Calibri" w:hAnsi="Calibri" w:cs="Calibri"/>
          <w:sz w:val="22"/>
        </w:rPr>
        <w:tab/>
      </w:r>
      <w:r w:rsidR="0079569E">
        <w:rPr>
          <w:rFonts w:ascii="Arial" w:eastAsia="Arial" w:hAnsi="Arial" w:cs="Arial"/>
          <w:b/>
        </w:rPr>
        <w:t xml:space="preserve">BẢNG </w:t>
      </w:r>
      <w:r>
        <w:rPr>
          <w:rFonts w:ascii="Arial" w:eastAsia="Arial" w:hAnsi="Arial" w:cs="Arial"/>
          <w:b/>
        </w:rPr>
        <w:t>J-1</w:t>
      </w:r>
      <w:r>
        <w:rPr>
          <w:rFonts w:ascii="Arial" w:eastAsia="Arial" w:hAnsi="Arial" w:cs="Arial"/>
          <w:b/>
        </w:rPr>
        <w:tab/>
        <w:t xml:space="preserve"> </w:t>
      </w:r>
      <w:r w:rsidR="006A5397" w:rsidRPr="006A5397">
        <w:rPr>
          <w:rFonts w:ascii="Arial" w:eastAsia="Arial" w:hAnsi="Arial" w:cs="Arial"/>
          <w:b/>
        </w:rPr>
        <w:t>Chương trình bổ sung theo ANSI / ASHRAE Tiêu chuẩn 62.1-2007</w:t>
      </w:r>
    </w:p>
    <w:tbl>
      <w:tblPr>
        <w:tblStyle w:val="TableGrid"/>
        <w:tblW w:w="10081" w:type="dxa"/>
        <w:tblInd w:w="1" w:type="dxa"/>
        <w:tblCellMar>
          <w:right w:w="50" w:type="dxa"/>
        </w:tblCellMar>
        <w:tblLook w:val="04A0" w:firstRow="1" w:lastRow="0" w:firstColumn="1" w:lastColumn="0" w:noHBand="0" w:noVBand="1"/>
      </w:tblPr>
      <w:tblGrid>
        <w:gridCol w:w="140"/>
        <w:gridCol w:w="477"/>
        <w:gridCol w:w="456"/>
        <w:gridCol w:w="900"/>
        <w:gridCol w:w="2345"/>
        <w:gridCol w:w="71"/>
        <w:gridCol w:w="930"/>
        <w:gridCol w:w="2865"/>
        <w:gridCol w:w="9"/>
        <w:gridCol w:w="252"/>
        <w:gridCol w:w="1284"/>
        <w:gridCol w:w="352"/>
      </w:tblGrid>
      <w:tr w:rsidR="00B0296D" w:rsidRPr="00B0296D" w14:paraId="16C627DD" w14:textId="77777777" w:rsidTr="00B0296D">
        <w:trPr>
          <w:trHeight w:val="1037"/>
        </w:trPr>
        <w:tc>
          <w:tcPr>
            <w:tcW w:w="1973" w:type="dxa"/>
            <w:gridSpan w:val="4"/>
            <w:tcBorders>
              <w:top w:val="single" w:sz="16" w:space="0" w:color="000000"/>
              <w:left w:val="nil"/>
              <w:bottom w:val="double" w:sz="4" w:space="0" w:color="000000"/>
              <w:right w:val="nil"/>
            </w:tcBorders>
            <w:vAlign w:val="center"/>
          </w:tcPr>
          <w:p w14:paraId="4CC8BC25" w14:textId="2343D3E3" w:rsidR="00B0296D" w:rsidRPr="00B0296D" w:rsidRDefault="00B0296D">
            <w:pPr>
              <w:spacing w:after="0" w:line="259" w:lineRule="auto"/>
              <w:ind w:left="88" w:firstLine="0"/>
              <w:jc w:val="left"/>
              <w:rPr>
                <w:szCs w:val="20"/>
              </w:rPr>
            </w:pPr>
            <w:r w:rsidRPr="00B0296D">
              <w:rPr>
                <w:b/>
                <w:szCs w:val="20"/>
              </w:rPr>
              <w:t>Phụ lục</w:t>
            </w:r>
          </w:p>
        </w:tc>
        <w:tc>
          <w:tcPr>
            <w:tcW w:w="2345" w:type="dxa"/>
            <w:tcBorders>
              <w:top w:val="single" w:sz="16" w:space="0" w:color="000000"/>
              <w:left w:val="nil"/>
              <w:bottom w:val="double" w:sz="4" w:space="0" w:color="000000"/>
              <w:right w:val="outset" w:sz="6" w:space="0" w:color="auto"/>
            </w:tcBorders>
            <w:vAlign w:val="center"/>
          </w:tcPr>
          <w:p w14:paraId="4BE6B0FB" w14:textId="78D2FD9C" w:rsidR="00B0296D" w:rsidRPr="00B0296D" w:rsidRDefault="00B0296D">
            <w:pPr>
              <w:spacing w:after="0" w:line="259" w:lineRule="auto"/>
              <w:ind w:left="0" w:firstLine="0"/>
              <w:jc w:val="left"/>
              <w:rPr>
                <w:szCs w:val="20"/>
              </w:rPr>
            </w:pPr>
            <w:r w:rsidRPr="00B0296D">
              <w:rPr>
                <w:b/>
                <w:szCs w:val="20"/>
              </w:rPr>
              <w:t>(Các) phần bị ảnh hưởng</w:t>
            </w:r>
          </w:p>
        </w:tc>
        <w:tc>
          <w:tcPr>
            <w:tcW w:w="1001" w:type="dxa"/>
            <w:gridSpan w:val="2"/>
            <w:tcBorders>
              <w:top w:val="single" w:sz="16" w:space="0" w:color="000000"/>
              <w:left w:val="outset" w:sz="6" w:space="0" w:color="auto"/>
              <w:bottom w:val="double" w:sz="4" w:space="0" w:color="000000"/>
              <w:right w:val="nil"/>
            </w:tcBorders>
            <w:vAlign w:val="center"/>
          </w:tcPr>
          <w:p w14:paraId="16BE8F3A" w14:textId="77777777" w:rsidR="00B0296D" w:rsidRPr="00B0296D" w:rsidRDefault="00B0296D" w:rsidP="00B0296D">
            <w:pPr>
              <w:spacing w:after="0" w:line="259" w:lineRule="auto"/>
              <w:ind w:left="0" w:firstLine="0"/>
              <w:jc w:val="left"/>
              <w:rPr>
                <w:szCs w:val="20"/>
              </w:rPr>
            </w:pPr>
          </w:p>
        </w:tc>
        <w:tc>
          <w:tcPr>
            <w:tcW w:w="2874" w:type="dxa"/>
            <w:gridSpan w:val="2"/>
            <w:tcBorders>
              <w:top w:val="single" w:sz="16" w:space="0" w:color="000000"/>
              <w:left w:val="nil"/>
              <w:bottom w:val="double" w:sz="4" w:space="0" w:color="000000"/>
              <w:right w:val="outset" w:sz="6" w:space="0" w:color="auto"/>
            </w:tcBorders>
            <w:vAlign w:val="center"/>
          </w:tcPr>
          <w:p w14:paraId="6C206958" w14:textId="02A889E4" w:rsidR="00B0296D" w:rsidRPr="00B0296D" w:rsidRDefault="00B0296D">
            <w:pPr>
              <w:spacing w:after="0" w:line="259" w:lineRule="auto"/>
              <w:ind w:left="0" w:firstLine="0"/>
              <w:jc w:val="left"/>
              <w:rPr>
                <w:szCs w:val="20"/>
              </w:rPr>
            </w:pPr>
            <w:r w:rsidRPr="00B0296D">
              <w:rPr>
                <w:b/>
                <w:szCs w:val="20"/>
              </w:rPr>
              <w:t>Mô tả các thay đổi</w:t>
            </w:r>
          </w:p>
        </w:tc>
        <w:tc>
          <w:tcPr>
            <w:tcW w:w="1888" w:type="dxa"/>
            <w:gridSpan w:val="3"/>
            <w:tcBorders>
              <w:top w:val="single" w:sz="16" w:space="0" w:color="000000"/>
              <w:left w:val="outset" w:sz="6" w:space="0" w:color="auto"/>
              <w:bottom w:val="double" w:sz="4" w:space="0" w:color="000000"/>
              <w:right w:val="nil"/>
            </w:tcBorders>
            <w:vAlign w:val="center"/>
          </w:tcPr>
          <w:p w14:paraId="1FBC52EE" w14:textId="34E1857E" w:rsidR="00B0296D" w:rsidRPr="00B0296D" w:rsidRDefault="00B0296D">
            <w:pPr>
              <w:numPr>
                <w:ilvl w:val="0"/>
                <w:numId w:val="50"/>
              </w:numPr>
              <w:spacing w:after="0" w:line="259" w:lineRule="auto"/>
              <w:ind w:hanging="108"/>
              <w:jc w:val="center"/>
              <w:rPr>
                <w:szCs w:val="20"/>
              </w:rPr>
            </w:pPr>
            <w:r w:rsidRPr="00B0296D">
              <w:rPr>
                <w:b/>
                <w:szCs w:val="20"/>
              </w:rPr>
              <w:t>Ngày phê duyệt:Ủy ban tiêu chuẩnASHRAE BODANSI</w:t>
            </w:r>
          </w:p>
        </w:tc>
      </w:tr>
      <w:tr w:rsidR="00B0296D" w:rsidRPr="00B0296D" w14:paraId="6B24E302" w14:textId="77777777" w:rsidTr="00B0296D">
        <w:tblPrEx>
          <w:tblCellMar>
            <w:right w:w="0" w:type="dxa"/>
          </w:tblCellMar>
        </w:tblPrEx>
        <w:trPr>
          <w:gridBefore w:val="1"/>
          <w:gridAfter w:val="1"/>
          <w:wBefore w:w="140" w:type="dxa"/>
          <w:wAfter w:w="352" w:type="dxa"/>
          <w:trHeight w:val="1782"/>
        </w:trPr>
        <w:tc>
          <w:tcPr>
            <w:tcW w:w="477" w:type="dxa"/>
            <w:tcBorders>
              <w:top w:val="nil"/>
              <w:left w:val="nil"/>
              <w:bottom w:val="nil"/>
              <w:right w:val="outset" w:sz="6" w:space="0" w:color="auto"/>
            </w:tcBorders>
            <w:vAlign w:val="center"/>
          </w:tcPr>
          <w:p w14:paraId="4AF413FD" w14:textId="77777777" w:rsidR="00B0296D" w:rsidRPr="00B0296D" w:rsidRDefault="00B0296D">
            <w:pPr>
              <w:spacing w:after="0" w:line="259" w:lineRule="auto"/>
              <w:ind w:left="5" w:firstLine="0"/>
              <w:jc w:val="left"/>
              <w:rPr>
                <w:sz w:val="24"/>
                <w:szCs w:val="24"/>
              </w:rPr>
            </w:pPr>
            <w:r w:rsidRPr="00B0296D">
              <w:rPr>
                <w:sz w:val="24"/>
                <w:szCs w:val="24"/>
              </w:rPr>
              <w:t>a</w:t>
            </w:r>
          </w:p>
        </w:tc>
        <w:tc>
          <w:tcPr>
            <w:tcW w:w="456" w:type="dxa"/>
            <w:tcBorders>
              <w:top w:val="nil"/>
              <w:left w:val="outset" w:sz="6" w:space="0" w:color="auto"/>
              <w:bottom w:val="nil"/>
              <w:right w:val="nil"/>
            </w:tcBorders>
            <w:vAlign w:val="center"/>
          </w:tcPr>
          <w:p w14:paraId="12309274" w14:textId="77777777" w:rsidR="00B0296D" w:rsidRPr="00B0296D" w:rsidRDefault="00B0296D" w:rsidP="00B0296D">
            <w:pPr>
              <w:spacing w:after="0" w:line="259" w:lineRule="auto"/>
              <w:ind w:left="0" w:firstLine="0"/>
              <w:jc w:val="left"/>
              <w:rPr>
                <w:szCs w:val="20"/>
              </w:rPr>
            </w:pPr>
          </w:p>
        </w:tc>
        <w:tc>
          <w:tcPr>
            <w:tcW w:w="3245" w:type="dxa"/>
            <w:gridSpan w:val="2"/>
            <w:tcBorders>
              <w:top w:val="nil"/>
              <w:left w:val="nil"/>
              <w:bottom w:val="nil"/>
              <w:right w:val="outset" w:sz="6" w:space="0" w:color="auto"/>
            </w:tcBorders>
          </w:tcPr>
          <w:p w14:paraId="0BD375DC" w14:textId="77777777" w:rsidR="00B0296D" w:rsidRPr="00B0296D" w:rsidRDefault="00B0296D">
            <w:pPr>
              <w:spacing w:after="0"/>
              <w:ind w:left="0" w:firstLine="0"/>
              <w:jc w:val="left"/>
              <w:rPr>
                <w:szCs w:val="20"/>
              </w:rPr>
            </w:pPr>
            <w:r w:rsidRPr="00B0296D">
              <w:rPr>
                <w:szCs w:val="20"/>
              </w:rPr>
              <w:t>4.3 Tài liệu;; 5.1 Thông gió tự nhiên:5.2 Phân phối không khí thông gió:5.4 Kiểm</w:t>
            </w:r>
          </w:p>
          <w:p w14:paraId="10AFAE6D" w14:textId="50B6B1E5" w:rsidR="00B0296D" w:rsidRPr="00B0296D" w:rsidRDefault="00B0296D">
            <w:pPr>
              <w:spacing w:after="0"/>
              <w:ind w:left="0" w:firstLine="0"/>
              <w:jc w:val="left"/>
              <w:rPr>
                <w:szCs w:val="20"/>
              </w:rPr>
            </w:pPr>
            <w:r w:rsidRPr="00B0296D">
              <w:rPr>
                <w:szCs w:val="20"/>
              </w:rPr>
              <w:t xml:space="preserve">soát Hệ thống Thông gió: 5.6.1 Vị trí:; 5.6.4 </w:t>
            </w:r>
          </w:p>
          <w:p w14:paraId="3EC33316" w14:textId="00213EC1" w:rsidR="00B0296D" w:rsidRPr="00B0296D" w:rsidRDefault="00B0296D">
            <w:pPr>
              <w:spacing w:after="0" w:line="259" w:lineRule="auto"/>
              <w:ind w:left="0" w:firstLine="0"/>
              <w:jc w:val="left"/>
              <w:rPr>
                <w:szCs w:val="20"/>
              </w:rPr>
            </w:pPr>
            <w:r w:rsidRPr="00B0296D">
              <w:rPr>
                <w:szCs w:val="20"/>
              </w:rPr>
              <w:t xml:space="preserve">chung về Snow Entrainment; 5.10.2 Lọc;; </w:t>
            </w:r>
          </w:p>
          <w:p w14:paraId="4232D0B0" w14:textId="77777777" w:rsidR="00B0296D" w:rsidRPr="00B0296D" w:rsidRDefault="00B0296D">
            <w:pPr>
              <w:spacing w:after="0"/>
              <w:ind w:left="0" w:firstLine="0"/>
              <w:jc w:val="left"/>
              <w:rPr>
                <w:szCs w:val="20"/>
              </w:rPr>
            </w:pPr>
            <w:r w:rsidRPr="00B0296D">
              <w:rPr>
                <w:szCs w:val="20"/>
              </w:rPr>
              <w:t>5.12.2 Lựa chọn cuộn ống cóvây để làm sạch:5.13.2 Vật cản;; 5.16 Yêu cầu thêm</w:t>
            </w:r>
          </w:p>
          <w:p w14:paraId="618BA244" w14:textId="62D9377E" w:rsidR="00B0296D" w:rsidRPr="00B0296D" w:rsidRDefault="00B0296D">
            <w:pPr>
              <w:spacing w:after="0"/>
              <w:ind w:left="0" w:firstLine="0"/>
              <w:jc w:val="left"/>
              <w:rPr>
                <w:szCs w:val="20"/>
              </w:rPr>
            </w:pPr>
            <w:r w:rsidRPr="00B0296D">
              <w:rPr>
                <w:szCs w:val="20"/>
              </w:rPr>
              <w:t xml:space="preserve">vào. có Nhà để xe đi kèm;5.17 </w:t>
            </w:r>
          </w:p>
          <w:p w14:paraId="44DCEB49" w14:textId="7DCD2CB5" w:rsidR="00B0296D" w:rsidRPr="00B0296D" w:rsidRDefault="00B0296D">
            <w:pPr>
              <w:spacing w:after="0" w:line="259" w:lineRule="auto"/>
              <w:ind w:left="0" w:firstLine="0"/>
              <w:jc w:val="left"/>
              <w:rPr>
                <w:szCs w:val="20"/>
              </w:rPr>
            </w:pPr>
            <w:r w:rsidRPr="00B0296D">
              <w:rPr>
                <w:szCs w:val="20"/>
              </w:rPr>
              <w:t>Phân loại và tuần hoàn không khí</w:t>
            </w:r>
          </w:p>
        </w:tc>
        <w:tc>
          <w:tcPr>
            <w:tcW w:w="71" w:type="dxa"/>
            <w:tcBorders>
              <w:top w:val="nil"/>
              <w:left w:val="outset" w:sz="6" w:space="0" w:color="auto"/>
              <w:bottom w:val="nil"/>
              <w:right w:val="nil"/>
            </w:tcBorders>
          </w:tcPr>
          <w:p w14:paraId="6F31D9B0" w14:textId="77777777" w:rsidR="00B0296D" w:rsidRPr="00B0296D" w:rsidRDefault="00B0296D">
            <w:pPr>
              <w:spacing w:after="160" w:line="259" w:lineRule="auto"/>
              <w:ind w:left="0" w:firstLine="0"/>
              <w:jc w:val="left"/>
              <w:rPr>
                <w:szCs w:val="20"/>
              </w:rPr>
            </w:pPr>
          </w:p>
          <w:p w14:paraId="4A5D4054" w14:textId="77777777" w:rsidR="00B0296D" w:rsidRPr="00B0296D" w:rsidRDefault="00B0296D">
            <w:pPr>
              <w:spacing w:after="160" w:line="259" w:lineRule="auto"/>
              <w:ind w:left="0" w:firstLine="0"/>
              <w:jc w:val="left"/>
              <w:rPr>
                <w:szCs w:val="20"/>
              </w:rPr>
            </w:pPr>
          </w:p>
          <w:p w14:paraId="7679B453" w14:textId="77777777" w:rsidR="00B0296D" w:rsidRPr="00B0296D" w:rsidRDefault="00B0296D">
            <w:pPr>
              <w:spacing w:after="160" w:line="259" w:lineRule="auto"/>
              <w:ind w:left="0" w:firstLine="0"/>
              <w:jc w:val="left"/>
              <w:rPr>
                <w:szCs w:val="20"/>
              </w:rPr>
            </w:pPr>
          </w:p>
          <w:p w14:paraId="3607BDE1" w14:textId="77777777" w:rsidR="00B0296D" w:rsidRPr="00B0296D" w:rsidRDefault="00B0296D">
            <w:pPr>
              <w:spacing w:after="160" w:line="259" w:lineRule="auto"/>
              <w:ind w:left="0" w:firstLine="0"/>
              <w:jc w:val="left"/>
              <w:rPr>
                <w:szCs w:val="20"/>
              </w:rPr>
            </w:pPr>
          </w:p>
          <w:p w14:paraId="620C1F9A" w14:textId="77777777" w:rsidR="00B0296D" w:rsidRPr="00B0296D" w:rsidRDefault="00B0296D">
            <w:pPr>
              <w:spacing w:after="160" w:line="259" w:lineRule="auto"/>
              <w:ind w:left="0" w:firstLine="0"/>
              <w:jc w:val="left"/>
              <w:rPr>
                <w:szCs w:val="20"/>
              </w:rPr>
            </w:pPr>
          </w:p>
          <w:p w14:paraId="06254000" w14:textId="77777777" w:rsidR="00B0296D" w:rsidRPr="00B0296D" w:rsidRDefault="00B0296D">
            <w:pPr>
              <w:spacing w:after="160" w:line="259" w:lineRule="auto"/>
              <w:ind w:left="0" w:firstLine="0"/>
              <w:jc w:val="left"/>
              <w:rPr>
                <w:szCs w:val="20"/>
              </w:rPr>
            </w:pPr>
          </w:p>
          <w:p w14:paraId="327CC9B4" w14:textId="77777777" w:rsidR="00B0296D" w:rsidRPr="00B0296D" w:rsidRDefault="00B0296D">
            <w:pPr>
              <w:spacing w:after="160" w:line="259" w:lineRule="auto"/>
              <w:ind w:left="0" w:firstLine="0"/>
              <w:jc w:val="left"/>
              <w:rPr>
                <w:szCs w:val="20"/>
              </w:rPr>
            </w:pPr>
          </w:p>
          <w:p w14:paraId="61CF77C0" w14:textId="77777777" w:rsidR="00B0296D" w:rsidRPr="00B0296D" w:rsidRDefault="00B0296D" w:rsidP="00B0296D">
            <w:pPr>
              <w:spacing w:after="0" w:line="259" w:lineRule="auto"/>
              <w:ind w:left="0" w:firstLine="0"/>
              <w:jc w:val="left"/>
              <w:rPr>
                <w:szCs w:val="20"/>
              </w:rPr>
            </w:pPr>
          </w:p>
        </w:tc>
        <w:tc>
          <w:tcPr>
            <w:tcW w:w="3804" w:type="dxa"/>
            <w:gridSpan w:val="3"/>
            <w:tcBorders>
              <w:top w:val="nil"/>
              <w:left w:val="nil"/>
              <w:bottom w:val="nil"/>
              <w:right w:val="outset" w:sz="6" w:space="0" w:color="auto"/>
            </w:tcBorders>
            <w:vAlign w:val="center"/>
          </w:tcPr>
          <w:p w14:paraId="6BF47460" w14:textId="77777777" w:rsidR="00B0296D" w:rsidRPr="00B0296D" w:rsidRDefault="00B0296D">
            <w:pPr>
              <w:spacing w:after="0" w:line="259" w:lineRule="auto"/>
              <w:ind w:left="0" w:right="167" w:firstLine="0"/>
              <w:jc w:val="left"/>
              <w:rPr>
                <w:szCs w:val="20"/>
              </w:rPr>
            </w:pPr>
            <w:r w:rsidRPr="00B0296D">
              <w:rPr>
                <w:szCs w:val="20"/>
              </w:rPr>
              <w:t>Phụ lục này cung cấp một tổng thể dọn dẹp Dc ;;Tiêu chuẩn 62.1-2007, bổ sung sự rõ ràng và loại bỏcác sai sót và mâu thuẫn. Không có m to</w:t>
            </w:r>
          </w:p>
          <w:p w14:paraId="6A3B2E87" w14:textId="69D6AE95" w:rsidR="00B0296D" w:rsidRPr="00B0296D" w:rsidRDefault="00B0296D">
            <w:pPr>
              <w:spacing w:after="0" w:line="259" w:lineRule="auto"/>
              <w:ind w:left="0" w:right="167" w:firstLine="0"/>
              <w:jc w:val="left"/>
              <w:rPr>
                <w:szCs w:val="20"/>
              </w:rPr>
            </w:pPr>
            <w:r w:rsidRPr="00B0296D">
              <w:rPr>
                <w:szCs w:val="20"/>
              </w:rPr>
              <w:t>mới đángkể. các yêu cầu đã được thêm vào..</w:t>
            </w:r>
          </w:p>
        </w:tc>
        <w:tc>
          <w:tcPr>
            <w:tcW w:w="252" w:type="dxa"/>
            <w:tcBorders>
              <w:top w:val="nil"/>
              <w:left w:val="outset" w:sz="6" w:space="0" w:color="auto"/>
              <w:bottom w:val="nil"/>
              <w:right w:val="nil"/>
            </w:tcBorders>
            <w:vAlign w:val="center"/>
          </w:tcPr>
          <w:p w14:paraId="160A86F0" w14:textId="77777777" w:rsidR="00B0296D" w:rsidRPr="00B0296D" w:rsidRDefault="00B0296D">
            <w:pPr>
              <w:spacing w:after="160" w:line="259" w:lineRule="auto"/>
              <w:ind w:left="0" w:firstLine="0"/>
              <w:jc w:val="left"/>
              <w:rPr>
                <w:szCs w:val="20"/>
              </w:rPr>
            </w:pPr>
          </w:p>
          <w:p w14:paraId="2CE7754A" w14:textId="77777777" w:rsidR="00B0296D" w:rsidRPr="00B0296D" w:rsidRDefault="00B0296D">
            <w:pPr>
              <w:spacing w:after="160" w:line="259" w:lineRule="auto"/>
              <w:ind w:left="0" w:firstLine="0"/>
              <w:jc w:val="left"/>
              <w:rPr>
                <w:szCs w:val="20"/>
              </w:rPr>
            </w:pPr>
          </w:p>
          <w:p w14:paraId="6B938963" w14:textId="77777777" w:rsidR="00B0296D" w:rsidRPr="00B0296D" w:rsidRDefault="00B0296D" w:rsidP="00B0296D">
            <w:pPr>
              <w:spacing w:after="0" w:line="259" w:lineRule="auto"/>
              <w:ind w:left="0" w:right="167" w:firstLine="0"/>
              <w:jc w:val="left"/>
              <w:rPr>
                <w:szCs w:val="20"/>
              </w:rPr>
            </w:pPr>
          </w:p>
        </w:tc>
        <w:tc>
          <w:tcPr>
            <w:tcW w:w="1284" w:type="dxa"/>
            <w:tcBorders>
              <w:top w:val="nil"/>
              <w:left w:val="nil"/>
              <w:bottom w:val="nil"/>
              <w:right w:val="nil"/>
            </w:tcBorders>
            <w:vAlign w:val="center"/>
          </w:tcPr>
          <w:p w14:paraId="7B74D72B" w14:textId="3AFF34A6" w:rsidR="00B0296D" w:rsidRPr="00B0296D" w:rsidRDefault="00B0296D">
            <w:pPr>
              <w:spacing w:after="0" w:line="259" w:lineRule="auto"/>
              <w:ind w:left="50" w:firstLine="0"/>
              <w:jc w:val="center"/>
              <w:rPr>
                <w:szCs w:val="20"/>
              </w:rPr>
            </w:pPr>
            <w:r w:rsidRPr="00B0296D">
              <w:rPr>
                <w:szCs w:val="20"/>
              </w:rPr>
              <w:t>tháng 6 21, 2008</w:t>
            </w:r>
          </w:p>
          <w:p w14:paraId="4C6F7C90" w14:textId="38D02E6E" w:rsidR="00B0296D" w:rsidRPr="00B0296D" w:rsidRDefault="00B0296D">
            <w:pPr>
              <w:spacing w:after="0" w:line="259" w:lineRule="auto"/>
              <w:ind w:left="50" w:firstLine="0"/>
              <w:jc w:val="center"/>
              <w:rPr>
                <w:szCs w:val="20"/>
              </w:rPr>
            </w:pPr>
            <w:r w:rsidRPr="00B0296D">
              <w:rPr>
                <w:szCs w:val="20"/>
              </w:rPr>
              <w:t>tháng 6 25, 2008</w:t>
            </w:r>
          </w:p>
          <w:p w14:paraId="6C0A8889" w14:textId="446D528D" w:rsidR="00B0296D" w:rsidRPr="00B0296D" w:rsidRDefault="00B0296D">
            <w:pPr>
              <w:spacing w:after="0" w:line="259" w:lineRule="auto"/>
              <w:ind w:left="50" w:firstLine="0"/>
              <w:jc w:val="center"/>
              <w:rPr>
                <w:szCs w:val="20"/>
              </w:rPr>
            </w:pPr>
            <w:r w:rsidRPr="00B0296D">
              <w:rPr>
                <w:szCs w:val="20"/>
              </w:rPr>
              <w:t>tháng 6 26, 2008</w:t>
            </w:r>
          </w:p>
        </w:tc>
      </w:tr>
      <w:tr w:rsidR="00B0296D" w14:paraId="5DE2E76B" w14:textId="77777777" w:rsidTr="00B0296D">
        <w:tblPrEx>
          <w:tblCellMar>
            <w:right w:w="0" w:type="dxa"/>
          </w:tblCellMar>
        </w:tblPrEx>
        <w:trPr>
          <w:gridBefore w:val="1"/>
          <w:gridAfter w:val="1"/>
          <w:wBefore w:w="140" w:type="dxa"/>
          <w:wAfter w:w="352" w:type="dxa"/>
          <w:trHeight w:val="760"/>
        </w:trPr>
        <w:tc>
          <w:tcPr>
            <w:tcW w:w="477" w:type="dxa"/>
            <w:tcBorders>
              <w:top w:val="nil"/>
              <w:left w:val="nil"/>
              <w:bottom w:val="nil"/>
              <w:right w:val="outset" w:sz="6" w:space="0" w:color="auto"/>
            </w:tcBorders>
            <w:vAlign w:val="center"/>
          </w:tcPr>
          <w:p w14:paraId="0125ABA8" w14:textId="77777777" w:rsidR="00B0296D" w:rsidRPr="00B0296D" w:rsidRDefault="00B0296D">
            <w:pPr>
              <w:spacing w:after="0" w:line="259" w:lineRule="auto"/>
              <w:ind w:left="0" w:firstLine="0"/>
              <w:jc w:val="left"/>
              <w:rPr>
                <w:sz w:val="24"/>
                <w:szCs w:val="24"/>
              </w:rPr>
            </w:pPr>
            <w:r w:rsidRPr="00B0296D">
              <w:rPr>
                <w:sz w:val="24"/>
                <w:szCs w:val="24"/>
              </w:rPr>
              <w:lastRenderedPageBreak/>
              <w:t>b</w:t>
            </w:r>
          </w:p>
        </w:tc>
        <w:tc>
          <w:tcPr>
            <w:tcW w:w="456" w:type="dxa"/>
            <w:tcBorders>
              <w:top w:val="nil"/>
              <w:left w:val="outset" w:sz="6" w:space="0" w:color="auto"/>
              <w:bottom w:val="nil"/>
              <w:right w:val="nil"/>
            </w:tcBorders>
            <w:vAlign w:val="center"/>
          </w:tcPr>
          <w:p w14:paraId="4C4AF7E4" w14:textId="77777777" w:rsidR="00B0296D" w:rsidRDefault="00B0296D" w:rsidP="00B0296D">
            <w:pPr>
              <w:spacing w:after="0" w:line="259" w:lineRule="auto"/>
              <w:ind w:left="0" w:firstLine="0"/>
              <w:jc w:val="left"/>
            </w:pPr>
          </w:p>
        </w:tc>
        <w:tc>
          <w:tcPr>
            <w:tcW w:w="3245" w:type="dxa"/>
            <w:gridSpan w:val="2"/>
            <w:tcBorders>
              <w:top w:val="nil"/>
              <w:left w:val="nil"/>
              <w:bottom w:val="nil"/>
              <w:right w:val="outset" w:sz="6" w:space="0" w:color="auto"/>
            </w:tcBorders>
            <w:vAlign w:val="center"/>
          </w:tcPr>
          <w:p w14:paraId="1D36FD1D" w14:textId="44B419B4" w:rsidR="00B0296D" w:rsidRPr="00B0296D" w:rsidRDefault="00B0296D">
            <w:pPr>
              <w:spacing w:after="0" w:line="259" w:lineRule="auto"/>
              <w:ind w:left="0" w:firstLine="0"/>
              <w:jc w:val="left"/>
              <w:rPr>
                <w:szCs w:val="20"/>
              </w:rPr>
            </w:pPr>
            <w:r w:rsidRPr="00B0296D">
              <w:rPr>
                <w:szCs w:val="20"/>
              </w:rPr>
              <w:t>Phụ lục cung cấp thông tin C, D và F</w:t>
            </w:r>
          </w:p>
        </w:tc>
        <w:tc>
          <w:tcPr>
            <w:tcW w:w="71" w:type="dxa"/>
            <w:tcBorders>
              <w:top w:val="nil"/>
              <w:left w:val="outset" w:sz="6" w:space="0" w:color="auto"/>
              <w:bottom w:val="nil"/>
              <w:right w:val="nil"/>
            </w:tcBorders>
            <w:vAlign w:val="center"/>
          </w:tcPr>
          <w:p w14:paraId="6B486C44" w14:textId="77777777" w:rsidR="00B0296D" w:rsidRPr="00B0296D" w:rsidRDefault="00B0296D" w:rsidP="00B0296D">
            <w:pPr>
              <w:spacing w:after="0" w:line="259" w:lineRule="auto"/>
              <w:ind w:left="0" w:firstLine="0"/>
              <w:jc w:val="left"/>
              <w:rPr>
                <w:szCs w:val="20"/>
              </w:rPr>
            </w:pPr>
          </w:p>
        </w:tc>
        <w:tc>
          <w:tcPr>
            <w:tcW w:w="3804" w:type="dxa"/>
            <w:gridSpan w:val="3"/>
            <w:tcBorders>
              <w:top w:val="nil"/>
              <w:left w:val="nil"/>
              <w:bottom w:val="nil"/>
              <w:right w:val="outset" w:sz="6" w:space="0" w:color="auto"/>
            </w:tcBorders>
          </w:tcPr>
          <w:p w14:paraId="6198F409" w14:textId="22ECA37B" w:rsidR="00B0296D" w:rsidRPr="00B0296D" w:rsidRDefault="00B0296D">
            <w:pPr>
              <w:spacing w:after="0" w:line="259" w:lineRule="auto"/>
              <w:ind w:left="0" w:right="189" w:firstLine="0"/>
              <w:jc w:val="left"/>
              <w:rPr>
                <w:szCs w:val="20"/>
              </w:rPr>
            </w:pPr>
            <w:r w:rsidRPr="00B0296D">
              <w:rPr>
                <w:szCs w:val="20"/>
              </w:rPr>
              <w:t>Phụ lục này giải quyết các vấn đề tuân thủ cóthể do từ ngữ hoặc cách diễn đạt không rõ ràngtrong Phụ lục C, D và F.</w:t>
            </w:r>
          </w:p>
        </w:tc>
        <w:tc>
          <w:tcPr>
            <w:tcW w:w="252" w:type="dxa"/>
            <w:tcBorders>
              <w:top w:val="nil"/>
              <w:left w:val="outset" w:sz="6" w:space="0" w:color="auto"/>
              <w:bottom w:val="nil"/>
              <w:right w:val="nil"/>
            </w:tcBorders>
          </w:tcPr>
          <w:p w14:paraId="52AAD98E" w14:textId="77777777" w:rsidR="00B0296D" w:rsidRDefault="00B0296D">
            <w:pPr>
              <w:spacing w:after="160" w:line="259" w:lineRule="auto"/>
              <w:ind w:left="0" w:firstLine="0"/>
              <w:jc w:val="left"/>
              <w:rPr>
                <w:szCs w:val="20"/>
              </w:rPr>
            </w:pPr>
          </w:p>
          <w:p w14:paraId="7F690D0D" w14:textId="77777777" w:rsidR="00B0296D" w:rsidRDefault="00B0296D">
            <w:pPr>
              <w:spacing w:after="160" w:line="259" w:lineRule="auto"/>
              <w:ind w:left="0" w:firstLine="0"/>
              <w:jc w:val="left"/>
              <w:rPr>
                <w:szCs w:val="20"/>
              </w:rPr>
            </w:pPr>
          </w:p>
          <w:p w14:paraId="292384D0" w14:textId="77777777" w:rsidR="00B0296D" w:rsidRPr="00B0296D" w:rsidRDefault="00B0296D" w:rsidP="00B0296D">
            <w:pPr>
              <w:spacing w:after="0" w:line="259" w:lineRule="auto"/>
              <w:ind w:left="0" w:right="189" w:firstLine="0"/>
              <w:jc w:val="left"/>
              <w:rPr>
                <w:szCs w:val="20"/>
              </w:rPr>
            </w:pPr>
          </w:p>
        </w:tc>
        <w:tc>
          <w:tcPr>
            <w:tcW w:w="1284" w:type="dxa"/>
            <w:tcBorders>
              <w:top w:val="nil"/>
              <w:left w:val="nil"/>
              <w:bottom w:val="nil"/>
              <w:right w:val="nil"/>
            </w:tcBorders>
          </w:tcPr>
          <w:p w14:paraId="43D6F2F2" w14:textId="255E2E50" w:rsidR="00B0296D" w:rsidRPr="00B0296D" w:rsidRDefault="00B0296D">
            <w:pPr>
              <w:spacing w:after="0" w:line="259" w:lineRule="auto"/>
              <w:ind w:left="50" w:firstLine="0"/>
              <w:jc w:val="center"/>
              <w:rPr>
                <w:szCs w:val="20"/>
              </w:rPr>
            </w:pPr>
            <w:r w:rsidRPr="00B0296D">
              <w:rPr>
                <w:szCs w:val="20"/>
              </w:rPr>
              <w:t>tháng 6 23, 2007</w:t>
            </w:r>
          </w:p>
          <w:p w14:paraId="2832FED7" w14:textId="7EB0720D" w:rsidR="00B0296D" w:rsidRPr="00B0296D" w:rsidRDefault="00B0296D">
            <w:pPr>
              <w:spacing w:after="0" w:line="259" w:lineRule="auto"/>
              <w:ind w:left="50" w:firstLine="0"/>
              <w:jc w:val="center"/>
              <w:rPr>
                <w:szCs w:val="20"/>
              </w:rPr>
            </w:pPr>
            <w:r w:rsidRPr="00B0296D">
              <w:rPr>
                <w:szCs w:val="20"/>
              </w:rPr>
              <w:t>tháng 6 27, 2007</w:t>
            </w:r>
          </w:p>
          <w:p w14:paraId="4767382D" w14:textId="4F87E334" w:rsidR="00B0296D" w:rsidRPr="00B0296D" w:rsidRDefault="00B0296D">
            <w:pPr>
              <w:spacing w:after="0" w:line="259" w:lineRule="auto"/>
              <w:ind w:left="50" w:firstLine="0"/>
              <w:jc w:val="center"/>
              <w:rPr>
                <w:szCs w:val="20"/>
              </w:rPr>
            </w:pPr>
            <w:r w:rsidRPr="00B0296D">
              <w:rPr>
                <w:szCs w:val="20"/>
              </w:rPr>
              <w:t>tháng 6 28, 2007</w:t>
            </w:r>
          </w:p>
        </w:tc>
      </w:tr>
      <w:tr w:rsidR="00B0296D" w14:paraId="0F82A958" w14:textId="77777777" w:rsidTr="00B0296D">
        <w:tblPrEx>
          <w:tblCellMar>
            <w:right w:w="0" w:type="dxa"/>
          </w:tblCellMar>
        </w:tblPrEx>
        <w:trPr>
          <w:gridBefore w:val="1"/>
          <w:gridAfter w:val="1"/>
          <w:wBefore w:w="140" w:type="dxa"/>
          <w:wAfter w:w="352" w:type="dxa"/>
          <w:trHeight w:val="1342"/>
        </w:trPr>
        <w:tc>
          <w:tcPr>
            <w:tcW w:w="477" w:type="dxa"/>
            <w:vMerge w:val="restart"/>
            <w:tcBorders>
              <w:top w:val="nil"/>
              <w:left w:val="nil"/>
              <w:bottom w:val="nil"/>
              <w:right w:val="outset" w:sz="6" w:space="0" w:color="auto"/>
            </w:tcBorders>
            <w:vAlign w:val="center"/>
          </w:tcPr>
          <w:p w14:paraId="64D4E23D" w14:textId="77777777" w:rsidR="00B0296D" w:rsidRPr="00B0296D" w:rsidRDefault="00B0296D">
            <w:pPr>
              <w:spacing w:after="0" w:line="259" w:lineRule="auto"/>
              <w:ind w:left="5" w:firstLine="0"/>
              <w:jc w:val="left"/>
              <w:rPr>
                <w:sz w:val="24"/>
                <w:szCs w:val="24"/>
              </w:rPr>
            </w:pPr>
            <w:r w:rsidRPr="00B0296D">
              <w:rPr>
                <w:sz w:val="24"/>
                <w:szCs w:val="24"/>
              </w:rPr>
              <w:t>c</w:t>
            </w:r>
          </w:p>
        </w:tc>
        <w:tc>
          <w:tcPr>
            <w:tcW w:w="456" w:type="dxa"/>
            <w:vMerge w:val="restart"/>
            <w:tcBorders>
              <w:top w:val="nil"/>
              <w:left w:val="outset" w:sz="6" w:space="0" w:color="auto"/>
              <w:bottom w:val="nil"/>
              <w:right w:val="nil"/>
            </w:tcBorders>
            <w:vAlign w:val="center"/>
          </w:tcPr>
          <w:p w14:paraId="63F45078" w14:textId="77777777" w:rsidR="00B0296D" w:rsidRDefault="00B0296D" w:rsidP="00B0296D">
            <w:pPr>
              <w:spacing w:after="0" w:line="259" w:lineRule="auto"/>
              <w:ind w:left="0" w:firstLine="0"/>
              <w:jc w:val="left"/>
            </w:pPr>
          </w:p>
        </w:tc>
        <w:tc>
          <w:tcPr>
            <w:tcW w:w="3245" w:type="dxa"/>
            <w:gridSpan w:val="2"/>
            <w:tcBorders>
              <w:top w:val="nil"/>
              <w:left w:val="nil"/>
              <w:bottom w:val="nil"/>
              <w:right w:val="outset" w:sz="6" w:space="0" w:color="auto"/>
            </w:tcBorders>
          </w:tcPr>
          <w:p w14:paraId="55F82D5A" w14:textId="375F7410" w:rsidR="00B0296D" w:rsidRPr="00B0296D" w:rsidRDefault="00B0296D">
            <w:pPr>
              <w:spacing w:after="160" w:line="259" w:lineRule="auto"/>
              <w:ind w:left="0" w:firstLine="0"/>
              <w:jc w:val="left"/>
              <w:rPr>
                <w:szCs w:val="20"/>
              </w:rPr>
            </w:pPr>
          </w:p>
        </w:tc>
        <w:tc>
          <w:tcPr>
            <w:tcW w:w="71" w:type="dxa"/>
            <w:tcBorders>
              <w:top w:val="nil"/>
              <w:left w:val="outset" w:sz="6" w:space="0" w:color="auto"/>
              <w:bottom w:val="nil"/>
              <w:right w:val="nil"/>
            </w:tcBorders>
          </w:tcPr>
          <w:p w14:paraId="0CEE4C29" w14:textId="77777777" w:rsidR="00B0296D" w:rsidRPr="00B0296D" w:rsidRDefault="00B0296D">
            <w:pPr>
              <w:spacing w:after="160" w:line="259" w:lineRule="auto"/>
              <w:ind w:left="0" w:firstLine="0"/>
              <w:jc w:val="left"/>
              <w:rPr>
                <w:szCs w:val="20"/>
              </w:rPr>
            </w:pPr>
          </w:p>
        </w:tc>
        <w:tc>
          <w:tcPr>
            <w:tcW w:w="3804" w:type="dxa"/>
            <w:gridSpan w:val="3"/>
            <w:tcBorders>
              <w:top w:val="nil"/>
              <w:left w:val="nil"/>
              <w:bottom w:val="nil"/>
              <w:right w:val="outset" w:sz="6" w:space="0" w:color="auto"/>
            </w:tcBorders>
          </w:tcPr>
          <w:p w14:paraId="2CF0C4D1" w14:textId="74D7914E" w:rsidR="00B0296D" w:rsidRPr="00B0296D" w:rsidRDefault="00B0296D">
            <w:pPr>
              <w:spacing w:after="0" w:line="259" w:lineRule="auto"/>
              <w:ind w:left="0" w:right="254" w:firstLine="0"/>
              <w:jc w:val="left"/>
              <w:rPr>
                <w:szCs w:val="20"/>
              </w:rPr>
            </w:pPr>
            <w:r w:rsidRPr="00B0296D">
              <w:rPr>
                <w:szCs w:val="20"/>
              </w:rPr>
              <w:t>Phụ lục này cập nhật Bảng 4-1 để bao gồmNAAQS cho PM2.5 và chèn ngôn ngữ thích hợp vàoMục 6.2.1. EPA Hoa Kỳ đã thay đổi thànhnồng độ ôzôn trung bình trong tám giờ làm cơ sởcho việc tuân thủ NAAQS. Lựa chọn giá trịthiết kế từ 0,107 ppm trở lên (tương ứng</w:t>
            </w:r>
          </w:p>
        </w:tc>
        <w:tc>
          <w:tcPr>
            <w:tcW w:w="252" w:type="dxa"/>
            <w:tcBorders>
              <w:top w:val="nil"/>
              <w:left w:val="outset" w:sz="6" w:space="0" w:color="auto"/>
              <w:bottom w:val="nil"/>
              <w:right w:val="nil"/>
            </w:tcBorders>
          </w:tcPr>
          <w:p w14:paraId="61CC7775" w14:textId="77777777" w:rsidR="00B0296D" w:rsidRDefault="00B0296D">
            <w:pPr>
              <w:spacing w:after="160" w:line="259" w:lineRule="auto"/>
              <w:ind w:left="0" w:firstLine="0"/>
              <w:jc w:val="left"/>
              <w:rPr>
                <w:szCs w:val="20"/>
              </w:rPr>
            </w:pPr>
          </w:p>
          <w:p w14:paraId="7C0FA26F" w14:textId="77777777" w:rsidR="00B0296D" w:rsidRDefault="00B0296D">
            <w:pPr>
              <w:spacing w:after="160" w:line="259" w:lineRule="auto"/>
              <w:ind w:left="0" w:firstLine="0"/>
              <w:jc w:val="left"/>
              <w:rPr>
                <w:szCs w:val="20"/>
              </w:rPr>
            </w:pPr>
          </w:p>
          <w:p w14:paraId="7ED781D8" w14:textId="77777777" w:rsidR="00B0296D" w:rsidRDefault="00B0296D">
            <w:pPr>
              <w:spacing w:after="160" w:line="259" w:lineRule="auto"/>
              <w:ind w:left="0" w:firstLine="0"/>
              <w:jc w:val="left"/>
              <w:rPr>
                <w:szCs w:val="20"/>
              </w:rPr>
            </w:pPr>
          </w:p>
          <w:p w14:paraId="2C9D2FAF" w14:textId="77777777" w:rsidR="00B0296D" w:rsidRDefault="00B0296D">
            <w:pPr>
              <w:spacing w:after="160" w:line="259" w:lineRule="auto"/>
              <w:ind w:left="0" w:firstLine="0"/>
              <w:jc w:val="left"/>
              <w:rPr>
                <w:szCs w:val="20"/>
              </w:rPr>
            </w:pPr>
          </w:p>
          <w:p w14:paraId="253B1BED" w14:textId="77777777" w:rsidR="00B0296D" w:rsidRDefault="00B0296D">
            <w:pPr>
              <w:spacing w:after="160" w:line="259" w:lineRule="auto"/>
              <w:ind w:left="0" w:firstLine="0"/>
              <w:jc w:val="left"/>
              <w:rPr>
                <w:szCs w:val="20"/>
              </w:rPr>
            </w:pPr>
          </w:p>
          <w:p w14:paraId="67AB1448" w14:textId="77777777" w:rsidR="00B0296D" w:rsidRDefault="00B0296D">
            <w:pPr>
              <w:spacing w:after="160" w:line="259" w:lineRule="auto"/>
              <w:ind w:left="0" w:firstLine="0"/>
              <w:jc w:val="left"/>
              <w:rPr>
                <w:szCs w:val="20"/>
              </w:rPr>
            </w:pPr>
          </w:p>
          <w:p w14:paraId="6BFCF193" w14:textId="77777777" w:rsidR="00B0296D" w:rsidRPr="00B0296D" w:rsidRDefault="00B0296D" w:rsidP="00B0296D">
            <w:pPr>
              <w:spacing w:after="0" w:line="259" w:lineRule="auto"/>
              <w:ind w:left="0" w:right="254" w:firstLine="0"/>
              <w:jc w:val="left"/>
              <w:rPr>
                <w:szCs w:val="20"/>
              </w:rPr>
            </w:pPr>
          </w:p>
        </w:tc>
        <w:tc>
          <w:tcPr>
            <w:tcW w:w="1284" w:type="dxa"/>
            <w:vMerge w:val="restart"/>
            <w:tcBorders>
              <w:top w:val="nil"/>
              <w:left w:val="nil"/>
              <w:bottom w:val="nil"/>
              <w:right w:val="nil"/>
            </w:tcBorders>
            <w:vAlign w:val="center"/>
          </w:tcPr>
          <w:p w14:paraId="2BBB47B7" w14:textId="68825B7E" w:rsidR="00B0296D" w:rsidRPr="00B0296D" w:rsidRDefault="00B0296D">
            <w:pPr>
              <w:spacing w:after="0" w:line="259" w:lineRule="auto"/>
              <w:ind w:left="51" w:firstLine="0"/>
              <w:jc w:val="center"/>
              <w:rPr>
                <w:szCs w:val="20"/>
              </w:rPr>
            </w:pPr>
            <w:r w:rsidRPr="00B0296D">
              <w:rPr>
                <w:szCs w:val="20"/>
              </w:rPr>
              <w:t>tháng 6 20, 2009</w:t>
            </w:r>
          </w:p>
          <w:p w14:paraId="4ABAFD63" w14:textId="32B9E8D1" w:rsidR="00B0296D" w:rsidRPr="00B0296D" w:rsidRDefault="00B0296D">
            <w:pPr>
              <w:spacing w:after="0" w:line="259" w:lineRule="auto"/>
              <w:ind w:left="121" w:firstLine="0"/>
              <w:jc w:val="left"/>
              <w:rPr>
                <w:szCs w:val="20"/>
              </w:rPr>
            </w:pPr>
            <w:r w:rsidRPr="00B0296D">
              <w:rPr>
                <w:szCs w:val="20"/>
              </w:rPr>
              <w:t>tháng 6 24, 20009</w:t>
            </w:r>
          </w:p>
          <w:p w14:paraId="0297AADE" w14:textId="41FAA5AC" w:rsidR="00B0296D" w:rsidRPr="00B0296D" w:rsidRDefault="00B0296D">
            <w:pPr>
              <w:spacing w:after="0" w:line="259" w:lineRule="auto"/>
              <w:ind w:left="52" w:firstLine="0"/>
              <w:jc w:val="center"/>
              <w:rPr>
                <w:szCs w:val="20"/>
              </w:rPr>
            </w:pPr>
            <w:r w:rsidRPr="00B0296D">
              <w:rPr>
                <w:szCs w:val="20"/>
              </w:rPr>
              <w:t>tháng 6 22, 2009</w:t>
            </w:r>
          </w:p>
        </w:tc>
      </w:tr>
      <w:tr w:rsidR="00B0296D" w:rsidRPr="00B0296D" w14:paraId="28A5AC9A" w14:textId="77777777" w:rsidTr="00B0296D">
        <w:tblPrEx>
          <w:tblCellMar>
            <w:right w:w="0" w:type="dxa"/>
          </w:tblCellMar>
        </w:tblPrEx>
        <w:trPr>
          <w:gridBefore w:val="1"/>
          <w:gridAfter w:val="1"/>
          <w:wBefore w:w="140" w:type="dxa"/>
          <w:wAfter w:w="352" w:type="dxa"/>
          <w:trHeight w:val="276"/>
        </w:trPr>
        <w:tc>
          <w:tcPr>
            <w:tcW w:w="477" w:type="dxa"/>
            <w:vMerge/>
            <w:tcBorders>
              <w:top w:val="nil"/>
              <w:left w:val="nil"/>
              <w:bottom w:val="nil"/>
              <w:right w:val="outset" w:sz="6" w:space="0" w:color="auto"/>
            </w:tcBorders>
          </w:tcPr>
          <w:p w14:paraId="22A74C45" w14:textId="77777777" w:rsidR="00B0296D" w:rsidRPr="00B0296D" w:rsidRDefault="00B0296D">
            <w:pPr>
              <w:spacing w:after="160" w:line="259" w:lineRule="auto"/>
              <w:ind w:left="0" w:firstLine="0"/>
              <w:jc w:val="left"/>
              <w:rPr>
                <w:rFonts w:asciiTheme="majorHAnsi" w:hAnsiTheme="majorHAnsi" w:cstheme="majorHAnsi"/>
                <w:szCs w:val="20"/>
              </w:rPr>
            </w:pPr>
          </w:p>
        </w:tc>
        <w:tc>
          <w:tcPr>
            <w:tcW w:w="456" w:type="dxa"/>
            <w:vMerge/>
            <w:tcBorders>
              <w:top w:val="nil"/>
              <w:left w:val="outset" w:sz="6" w:space="0" w:color="auto"/>
              <w:bottom w:val="nil"/>
              <w:right w:val="nil"/>
            </w:tcBorders>
          </w:tcPr>
          <w:p w14:paraId="79E09274" w14:textId="77777777" w:rsidR="00B0296D" w:rsidRPr="00B0296D" w:rsidRDefault="00B0296D">
            <w:pPr>
              <w:spacing w:after="160" w:line="259" w:lineRule="auto"/>
              <w:ind w:left="0" w:firstLine="0"/>
              <w:jc w:val="left"/>
              <w:rPr>
                <w:rFonts w:asciiTheme="majorHAnsi" w:hAnsiTheme="majorHAnsi" w:cstheme="majorHAnsi"/>
                <w:szCs w:val="20"/>
              </w:rPr>
            </w:pPr>
          </w:p>
        </w:tc>
        <w:tc>
          <w:tcPr>
            <w:tcW w:w="3245" w:type="dxa"/>
            <w:gridSpan w:val="2"/>
            <w:tcBorders>
              <w:top w:val="nil"/>
              <w:left w:val="nil"/>
              <w:bottom w:val="nil"/>
              <w:right w:val="outset" w:sz="6" w:space="0" w:color="auto"/>
            </w:tcBorders>
          </w:tcPr>
          <w:p w14:paraId="0725BF7F" w14:textId="22999B1E"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 xml:space="preserve"> 6.2.1.1 Vật chất dạng hạt, 6.2.1.2 Ôzôn và đến mức Nghiêm trọng, Nghiêm trọng hoặc Cực đoan bởi EPA Hoa Kỳ) </w:t>
            </w:r>
          </w:p>
        </w:tc>
        <w:tc>
          <w:tcPr>
            <w:tcW w:w="3866" w:type="dxa"/>
            <w:gridSpan w:val="3"/>
            <w:tcBorders>
              <w:top w:val="nil"/>
              <w:left w:val="outset" w:sz="6" w:space="0" w:color="auto"/>
              <w:bottom w:val="nil"/>
              <w:right w:val="nil"/>
            </w:tcBorders>
          </w:tcPr>
          <w:p w14:paraId="696469DE" w14:textId="77777777" w:rsidR="00B0296D" w:rsidRPr="00B0296D" w:rsidRDefault="00B0296D">
            <w:pPr>
              <w:spacing w:after="0" w:line="259" w:lineRule="auto"/>
              <w:ind w:left="0" w:firstLine="0"/>
              <w:jc w:val="left"/>
              <w:rPr>
                <w:rFonts w:asciiTheme="majorHAnsi" w:hAnsiTheme="majorHAnsi" w:cstheme="majorHAnsi"/>
                <w:szCs w:val="20"/>
              </w:rPr>
            </w:pPr>
          </w:p>
        </w:tc>
        <w:tc>
          <w:tcPr>
            <w:tcW w:w="261" w:type="dxa"/>
            <w:gridSpan w:val="2"/>
            <w:tcBorders>
              <w:top w:val="nil"/>
              <w:left w:val="outset" w:sz="6" w:space="0" w:color="auto"/>
              <w:bottom w:val="nil"/>
              <w:right w:val="nil"/>
            </w:tcBorders>
          </w:tcPr>
          <w:p w14:paraId="4B1278DE" w14:textId="77777777" w:rsidR="00B0296D" w:rsidRPr="00B0296D" w:rsidRDefault="00B0296D">
            <w:pPr>
              <w:spacing w:after="0" w:line="259" w:lineRule="auto"/>
              <w:ind w:left="0" w:firstLine="0"/>
              <w:jc w:val="left"/>
              <w:rPr>
                <w:rFonts w:asciiTheme="majorHAnsi" w:hAnsiTheme="majorHAnsi" w:cstheme="majorHAnsi"/>
                <w:szCs w:val="20"/>
              </w:rPr>
            </w:pPr>
          </w:p>
        </w:tc>
        <w:tc>
          <w:tcPr>
            <w:tcW w:w="0" w:type="auto"/>
            <w:vMerge/>
            <w:tcBorders>
              <w:top w:val="nil"/>
              <w:left w:val="nil"/>
              <w:bottom w:val="nil"/>
              <w:right w:val="nil"/>
            </w:tcBorders>
          </w:tcPr>
          <w:p w14:paraId="4E30291A" w14:textId="7B88D2F8" w:rsidR="00B0296D" w:rsidRPr="00B0296D" w:rsidRDefault="00B0296D">
            <w:pPr>
              <w:spacing w:after="160" w:line="259" w:lineRule="auto"/>
              <w:ind w:left="0" w:firstLine="0"/>
              <w:jc w:val="left"/>
              <w:rPr>
                <w:rFonts w:asciiTheme="majorHAnsi" w:hAnsiTheme="majorHAnsi" w:cstheme="majorHAnsi"/>
                <w:szCs w:val="20"/>
              </w:rPr>
            </w:pPr>
          </w:p>
        </w:tc>
      </w:tr>
      <w:tr w:rsidR="00B0296D" w:rsidRPr="00B0296D" w14:paraId="3A4FAB34" w14:textId="77777777" w:rsidTr="00B0296D">
        <w:tblPrEx>
          <w:tblCellMar>
            <w:right w:w="0" w:type="dxa"/>
          </w:tblCellMar>
        </w:tblPrEx>
        <w:trPr>
          <w:gridBefore w:val="1"/>
          <w:gridAfter w:val="1"/>
          <w:wBefore w:w="140" w:type="dxa"/>
          <w:wAfter w:w="352" w:type="dxa"/>
          <w:trHeight w:val="1563"/>
        </w:trPr>
        <w:tc>
          <w:tcPr>
            <w:tcW w:w="477" w:type="dxa"/>
            <w:vMerge/>
            <w:tcBorders>
              <w:top w:val="nil"/>
              <w:left w:val="nil"/>
              <w:bottom w:val="nil"/>
              <w:right w:val="outset" w:sz="6" w:space="0" w:color="auto"/>
            </w:tcBorders>
          </w:tcPr>
          <w:p w14:paraId="76DB67D5" w14:textId="77777777" w:rsidR="00B0296D" w:rsidRPr="00B0296D" w:rsidRDefault="00B0296D">
            <w:pPr>
              <w:spacing w:after="160" w:line="259" w:lineRule="auto"/>
              <w:ind w:left="0" w:firstLine="0"/>
              <w:jc w:val="left"/>
              <w:rPr>
                <w:rFonts w:asciiTheme="majorHAnsi" w:hAnsiTheme="majorHAnsi" w:cstheme="majorHAnsi"/>
                <w:szCs w:val="20"/>
              </w:rPr>
            </w:pPr>
          </w:p>
        </w:tc>
        <w:tc>
          <w:tcPr>
            <w:tcW w:w="456" w:type="dxa"/>
            <w:vMerge/>
            <w:tcBorders>
              <w:top w:val="nil"/>
              <w:left w:val="outset" w:sz="6" w:space="0" w:color="auto"/>
              <w:bottom w:val="nil"/>
              <w:right w:val="nil"/>
            </w:tcBorders>
          </w:tcPr>
          <w:p w14:paraId="174A9096" w14:textId="77777777" w:rsidR="00B0296D" w:rsidRPr="00B0296D" w:rsidRDefault="00B0296D">
            <w:pPr>
              <w:spacing w:after="160" w:line="259" w:lineRule="auto"/>
              <w:ind w:left="0" w:firstLine="0"/>
              <w:jc w:val="left"/>
              <w:rPr>
                <w:rFonts w:asciiTheme="majorHAnsi" w:hAnsiTheme="majorHAnsi" w:cstheme="majorHAnsi"/>
                <w:szCs w:val="20"/>
              </w:rPr>
            </w:pPr>
          </w:p>
        </w:tc>
        <w:tc>
          <w:tcPr>
            <w:tcW w:w="3245" w:type="dxa"/>
            <w:gridSpan w:val="2"/>
            <w:tcBorders>
              <w:top w:val="nil"/>
              <w:left w:val="nil"/>
              <w:bottom w:val="nil"/>
              <w:right w:val="outset" w:sz="6" w:space="0" w:color="auto"/>
            </w:tcBorders>
          </w:tcPr>
          <w:p w14:paraId="5A2B590D" w14:textId="4C669AB9"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9 Tài liệu tham khảo</w:t>
            </w:r>
          </w:p>
        </w:tc>
        <w:tc>
          <w:tcPr>
            <w:tcW w:w="71" w:type="dxa"/>
            <w:tcBorders>
              <w:top w:val="nil"/>
              <w:left w:val="outset" w:sz="6" w:space="0" w:color="auto"/>
              <w:bottom w:val="nil"/>
              <w:right w:val="nil"/>
            </w:tcBorders>
          </w:tcPr>
          <w:p w14:paraId="365D5521"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804" w:type="dxa"/>
            <w:gridSpan w:val="3"/>
            <w:tcBorders>
              <w:top w:val="nil"/>
              <w:left w:val="nil"/>
              <w:bottom w:val="nil"/>
              <w:right w:val="outset" w:sz="6" w:space="0" w:color="auto"/>
            </w:tcBorders>
          </w:tcPr>
          <w:p w14:paraId="4C043F88" w14:textId="75C8E099" w:rsidR="00B0296D" w:rsidRPr="00B0296D" w:rsidRDefault="00B0296D">
            <w:pPr>
              <w:spacing w:after="0" w:line="259" w:lineRule="auto"/>
              <w:ind w:left="0" w:right="198" w:firstLine="0"/>
              <w:jc w:val="left"/>
              <w:rPr>
                <w:rFonts w:asciiTheme="majorHAnsi" w:hAnsiTheme="majorHAnsi" w:cstheme="majorHAnsi"/>
                <w:szCs w:val="20"/>
              </w:rPr>
            </w:pPr>
            <w:r w:rsidRPr="00B0296D">
              <w:rPr>
                <w:rFonts w:asciiTheme="majorHAnsi" w:hAnsiTheme="majorHAnsi" w:cstheme="majorHAnsi"/>
                <w:szCs w:val="20"/>
              </w:rPr>
              <w:t>ppm. dựa trên việc hạn chế yêu cầu này đến mức tồi tệ nhấtcác khu vực chất lượng không khí xung quanh liên quan đếnôzôn. Yêu cầu liên quan đến thời điểm các thiết bị làm sạchkhông khí bằng ôzôn phải hoạt động được thay đổi để điều chỉnhcho sự thay đổi chính sách EPA của Hoa Kỳ. Điểm kíchhoạt để yêu cầu thiết bị làm sạch không khí đã được hạ xuống 0,080</w:t>
            </w:r>
          </w:p>
        </w:tc>
        <w:tc>
          <w:tcPr>
            <w:tcW w:w="252" w:type="dxa"/>
            <w:tcBorders>
              <w:top w:val="nil"/>
              <w:left w:val="outset" w:sz="6" w:space="0" w:color="auto"/>
              <w:bottom w:val="nil"/>
              <w:right w:val="nil"/>
            </w:tcBorders>
          </w:tcPr>
          <w:p w14:paraId="5AA61A0B" w14:textId="77777777" w:rsidR="00B0296D" w:rsidRDefault="00B0296D">
            <w:pPr>
              <w:spacing w:after="160" w:line="259" w:lineRule="auto"/>
              <w:ind w:left="0" w:firstLine="0"/>
              <w:jc w:val="left"/>
              <w:rPr>
                <w:rFonts w:asciiTheme="majorHAnsi" w:hAnsiTheme="majorHAnsi" w:cstheme="majorHAnsi"/>
                <w:szCs w:val="20"/>
              </w:rPr>
            </w:pPr>
          </w:p>
          <w:p w14:paraId="31420877" w14:textId="77777777" w:rsidR="00B0296D" w:rsidRDefault="00B0296D">
            <w:pPr>
              <w:spacing w:after="160" w:line="259" w:lineRule="auto"/>
              <w:ind w:left="0" w:firstLine="0"/>
              <w:jc w:val="left"/>
              <w:rPr>
                <w:rFonts w:asciiTheme="majorHAnsi" w:hAnsiTheme="majorHAnsi" w:cstheme="majorHAnsi"/>
                <w:szCs w:val="20"/>
              </w:rPr>
            </w:pPr>
          </w:p>
          <w:p w14:paraId="4D4B895B" w14:textId="77777777" w:rsidR="00B0296D" w:rsidRDefault="00B0296D">
            <w:pPr>
              <w:spacing w:after="160" w:line="259" w:lineRule="auto"/>
              <w:ind w:left="0" w:firstLine="0"/>
              <w:jc w:val="left"/>
              <w:rPr>
                <w:rFonts w:asciiTheme="majorHAnsi" w:hAnsiTheme="majorHAnsi" w:cstheme="majorHAnsi"/>
                <w:szCs w:val="20"/>
              </w:rPr>
            </w:pPr>
          </w:p>
          <w:p w14:paraId="65E156E0" w14:textId="77777777" w:rsidR="00B0296D" w:rsidRDefault="00B0296D">
            <w:pPr>
              <w:spacing w:after="160" w:line="259" w:lineRule="auto"/>
              <w:ind w:left="0" w:firstLine="0"/>
              <w:jc w:val="left"/>
              <w:rPr>
                <w:rFonts w:asciiTheme="majorHAnsi" w:hAnsiTheme="majorHAnsi" w:cstheme="majorHAnsi"/>
                <w:szCs w:val="20"/>
              </w:rPr>
            </w:pPr>
          </w:p>
          <w:p w14:paraId="10CEC205" w14:textId="77777777" w:rsidR="00B0296D" w:rsidRDefault="00B0296D">
            <w:pPr>
              <w:spacing w:after="160" w:line="259" w:lineRule="auto"/>
              <w:ind w:left="0" w:firstLine="0"/>
              <w:jc w:val="left"/>
              <w:rPr>
                <w:rFonts w:asciiTheme="majorHAnsi" w:hAnsiTheme="majorHAnsi" w:cstheme="majorHAnsi"/>
                <w:szCs w:val="20"/>
              </w:rPr>
            </w:pPr>
          </w:p>
          <w:p w14:paraId="66F5E9D8" w14:textId="77777777" w:rsidR="00B0296D" w:rsidRDefault="00B0296D">
            <w:pPr>
              <w:spacing w:after="160" w:line="259" w:lineRule="auto"/>
              <w:ind w:left="0" w:firstLine="0"/>
              <w:jc w:val="left"/>
              <w:rPr>
                <w:rFonts w:asciiTheme="majorHAnsi" w:hAnsiTheme="majorHAnsi" w:cstheme="majorHAnsi"/>
                <w:szCs w:val="20"/>
              </w:rPr>
            </w:pPr>
          </w:p>
          <w:p w14:paraId="0318EDDF" w14:textId="77777777" w:rsidR="00B0296D" w:rsidRDefault="00B0296D">
            <w:pPr>
              <w:spacing w:after="160" w:line="259" w:lineRule="auto"/>
              <w:ind w:left="0" w:firstLine="0"/>
              <w:jc w:val="left"/>
              <w:rPr>
                <w:rFonts w:asciiTheme="majorHAnsi" w:hAnsiTheme="majorHAnsi" w:cstheme="majorHAnsi"/>
                <w:szCs w:val="20"/>
              </w:rPr>
            </w:pPr>
          </w:p>
          <w:p w14:paraId="6E6A34CA" w14:textId="77777777" w:rsidR="00B0296D" w:rsidRDefault="00B0296D">
            <w:pPr>
              <w:spacing w:after="160" w:line="259" w:lineRule="auto"/>
              <w:ind w:left="0" w:firstLine="0"/>
              <w:jc w:val="left"/>
              <w:rPr>
                <w:rFonts w:asciiTheme="majorHAnsi" w:hAnsiTheme="majorHAnsi" w:cstheme="majorHAnsi"/>
                <w:szCs w:val="20"/>
              </w:rPr>
            </w:pPr>
          </w:p>
          <w:p w14:paraId="3CD536DA" w14:textId="77777777" w:rsidR="00B0296D" w:rsidRPr="00B0296D" w:rsidRDefault="00B0296D" w:rsidP="00B0296D">
            <w:pPr>
              <w:spacing w:after="0" w:line="259" w:lineRule="auto"/>
              <w:ind w:left="0" w:right="198" w:firstLine="0"/>
              <w:jc w:val="left"/>
              <w:rPr>
                <w:rFonts w:asciiTheme="majorHAnsi" w:hAnsiTheme="majorHAnsi" w:cstheme="majorHAnsi"/>
                <w:szCs w:val="20"/>
              </w:rPr>
            </w:pPr>
          </w:p>
        </w:tc>
        <w:tc>
          <w:tcPr>
            <w:tcW w:w="0" w:type="auto"/>
            <w:vMerge/>
            <w:tcBorders>
              <w:top w:val="nil"/>
              <w:left w:val="nil"/>
              <w:bottom w:val="nil"/>
              <w:right w:val="nil"/>
            </w:tcBorders>
          </w:tcPr>
          <w:p w14:paraId="5A062F41" w14:textId="02E2409B" w:rsidR="00B0296D" w:rsidRPr="00B0296D" w:rsidRDefault="00B0296D">
            <w:pPr>
              <w:spacing w:after="160" w:line="259" w:lineRule="auto"/>
              <w:ind w:left="0" w:firstLine="0"/>
              <w:jc w:val="left"/>
              <w:rPr>
                <w:rFonts w:asciiTheme="majorHAnsi" w:hAnsiTheme="majorHAnsi" w:cstheme="majorHAnsi"/>
                <w:szCs w:val="20"/>
              </w:rPr>
            </w:pPr>
          </w:p>
        </w:tc>
      </w:tr>
      <w:tr w:rsidR="00B0296D" w:rsidRPr="00B0296D" w14:paraId="652C6F1E" w14:textId="77777777" w:rsidTr="00B0296D">
        <w:tblPrEx>
          <w:tblCellMar>
            <w:right w:w="0" w:type="dxa"/>
          </w:tblCellMar>
        </w:tblPrEx>
        <w:trPr>
          <w:gridBefore w:val="1"/>
          <w:gridAfter w:val="1"/>
          <w:wBefore w:w="140" w:type="dxa"/>
          <w:wAfter w:w="352" w:type="dxa"/>
          <w:trHeight w:val="2960"/>
        </w:trPr>
        <w:tc>
          <w:tcPr>
            <w:tcW w:w="477" w:type="dxa"/>
            <w:tcBorders>
              <w:top w:val="nil"/>
              <w:left w:val="nil"/>
              <w:bottom w:val="nil"/>
              <w:right w:val="outset" w:sz="6" w:space="0" w:color="auto"/>
            </w:tcBorders>
            <w:vAlign w:val="center"/>
          </w:tcPr>
          <w:p w14:paraId="1D67B486" w14:textId="77777777" w:rsidR="00B0296D" w:rsidRPr="00B0296D" w:rsidRDefault="00B0296D">
            <w:pPr>
              <w:spacing w:after="0" w:line="259" w:lineRule="auto"/>
              <w:ind w:left="0" w:firstLine="0"/>
              <w:jc w:val="left"/>
              <w:rPr>
                <w:rFonts w:asciiTheme="majorHAnsi" w:hAnsiTheme="majorHAnsi" w:cstheme="majorHAnsi"/>
                <w:sz w:val="24"/>
                <w:szCs w:val="24"/>
              </w:rPr>
            </w:pPr>
            <w:r w:rsidRPr="00B0296D">
              <w:rPr>
                <w:rFonts w:asciiTheme="majorHAnsi" w:hAnsiTheme="majorHAnsi" w:cstheme="majorHAnsi"/>
                <w:sz w:val="24"/>
                <w:szCs w:val="24"/>
              </w:rPr>
              <w:t>d</w:t>
            </w:r>
          </w:p>
        </w:tc>
        <w:tc>
          <w:tcPr>
            <w:tcW w:w="456" w:type="dxa"/>
            <w:tcBorders>
              <w:top w:val="nil"/>
              <w:left w:val="outset" w:sz="6" w:space="0" w:color="auto"/>
              <w:bottom w:val="nil"/>
              <w:right w:val="nil"/>
            </w:tcBorders>
            <w:vAlign w:val="center"/>
          </w:tcPr>
          <w:p w14:paraId="44AB4C03"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45" w:type="dxa"/>
            <w:gridSpan w:val="2"/>
            <w:tcBorders>
              <w:top w:val="nil"/>
              <w:left w:val="nil"/>
              <w:bottom w:val="nil"/>
              <w:right w:val="outset" w:sz="6" w:space="0" w:color="auto"/>
            </w:tcBorders>
            <w:vAlign w:val="center"/>
          </w:tcPr>
          <w:p w14:paraId="2E8528DC" w14:textId="1C09F290"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Bảng 5-2 và Bảng 6-1</w:t>
            </w:r>
          </w:p>
        </w:tc>
        <w:tc>
          <w:tcPr>
            <w:tcW w:w="71" w:type="dxa"/>
            <w:tcBorders>
              <w:top w:val="nil"/>
              <w:left w:val="outset" w:sz="6" w:space="0" w:color="auto"/>
              <w:bottom w:val="nil"/>
              <w:right w:val="nil"/>
            </w:tcBorders>
            <w:vAlign w:val="center"/>
          </w:tcPr>
          <w:p w14:paraId="45E7C2EB"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804" w:type="dxa"/>
            <w:gridSpan w:val="3"/>
            <w:tcBorders>
              <w:top w:val="nil"/>
              <w:left w:val="nil"/>
              <w:bottom w:val="nil"/>
              <w:right w:val="outset" w:sz="6" w:space="0" w:color="auto"/>
            </w:tcBorders>
          </w:tcPr>
          <w:p w14:paraId="457D51E5" w14:textId="5C410849" w:rsidR="00B0296D" w:rsidRPr="00B0296D" w:rsidRDefault="00B0296D">
            <w:pPr>
              <w:spacing w:after="0" w:line="259" w:lineRule="auto"/>
              <w:ind w:left="0" w:right="116" w:firstLine="0"/>
              <w:jc w:val="left"/>
              <w:rPr>
                <w:rFonts w:asciiTheme="majorHAnsi" w:hAnsiTheme="majorHAnsi" w:cstheme="majorHAnsi"/>
                <w:szCs w:val="20"/>
              </w:rPr>
            </w:pPr>
            <w:r w:rsidRPr="00B0296D">
              <w:rPr>
                <w:rFonts w:asciiTheme="majorHAnsi" w:hAnsiTheme="majorHAnsi" w:cstheme="majorHAnsi"/>
                <w:szCs w:val="20"/>
              </w:rPr>
              <w:t>Phụ lục này bổ sung các Hạng mụcNgười ở sau vào Bảng 6-1: "Bếp (nấu ăn)" cóđược chèn dưới tiêu đề phụ "Dịch vụ ănuống" "Ngân hàng" hoặc "Hành lang ngân hàng" luasđã được chèn dưới tiêu đề phụ "Không gian linhtinh" và "Phòng nghỉ" đã được chèn dưới tiêuđề phụ "Tòa nhà văn phòng", "Phân loại. Đóng góilắp ráp nhẹ "và" Sản xuất chung (khôngbao gồm công nghiệp nặng và các quy trình sửdụng hóa chất) đã được chèn vào trong tiêu đềphụ "Không gian khác". Danh mục người ở."Phòng lưu trữ (khô)" đã được chèn vào trong"Tòa nhà văn phòng".</w:t>
            </w:r>
          </w:p>
        </w:tc>
        <w:tc>
          <w:tcPr>
            <w:tcW w:w="252" w:type="dxa"/>
            <w:tcBorders>
              <w:top w:val="nil"/>
              <w:left w:val="outset" w:sz="6" w:space="0" w:color="auto"/>
              <w:bottom w:val="nil"/>
              <w:right w:val="nil"/>
            </w:tcBorders>
          </w:tcPr>
          <w:p w14:paraId="5F1D6BBE" w14:textId="77777777" w:rsidR="00B0296D" w:rsidRPr="00B0296D" w:rsidRDefault="00B0296D">
            <w:pPr>
              <w:spacing w:after="0" w:line="259" w:lineRule="auto"/>
              <w:ind w:left="0" w:right="116" w:firstLine="0"/>
              <w:jc w:val="left"/>
              <w:rPr>
                <w:rFonts w:asciiTheme="majorHAnsi" w:hAnsiTheme="majorHAnsi" w:cstheme="majorHAnsi"/>
                <w:szCs w:val="20"/>
              </w:rPr>
            </w:pPr>
          </w:p>
        </w:tc>
        <w:tc>
          <w:tcPr>
            <w:tcW w:w="1284" w:type="dxa"/>
            <w:tcBorders>
              <w:top w:val="nil"/>
              <w:left w:val="nil"/>
              <w:bottom w:val="nil"/>
              <w:right w:val="nil"/>
            </w:tcBorders>
            <w:vAlign w:val="center"/>
          </w:tcPr>
          <w:p w14:paraId="73BB8D17" w14:textId="421C9F70" w:rsidR="00B0296D" w:rsidRPr="00B0296D" w:rsidRDefault="00B0296D">
            <w:pPr>
              <w:spacing w:after="0" w:line="259" w:lineRule="auto"/>
              <w:ind w:left="50" w:firstLine="0"/>
              <w:jc w:val="center"/>
              <w:rPr>
                <w:rFonts w:asciiTheme="majorHAnsi" w:hAnsiTheme="majorHAnsi" w:cstheme="majorHAnsi"/>
                <w:szCs w:val="20"/>
              </w:rPr>
            </w:pPr>
            <w:r w:rsidRPr="00B0296D">
              <w:rPr>
                <w:rFonts w:asciiTheme="majorHAnsi" w:hAnsiTheme="majorHAnsi" w:cstheme="majorHAnsi"/>
                <w:szCs w:val="20"/>
              </w:rPr>
              <w:t>tháng 6 20, 2009</w:t>
            </w:r>
          </w:p>
          <w:p w14:paraId="796C1222" w14:textId="77777777" w:rsidR="00B0296D" w:rsidRPr="00B0296D" w:rsidRDefault="00B0296D">
            <w:pPr>
              <w:spacing w:after="0" w:line="259" w:lineRule="auto"/>
              <w:ind w:left="0" w:firstLine="0"/>
              <w:jc w:val="center"/>
              <w:rPr>
                <w:rFonts w:asciiTheme="majorHAnsi" w:hAnsiTheme="majorHAnsi" w:cstheme="majorHAnsi"/>
                <w:szCs w:val="20"/>
              </w:rPr>
            </w:pPr>
            <w:r w:rsidRPr="00B0296D">
              <w:rPr>
                <w:rFonts w:asciiTheme="majorHAnsi" w:hAnsiTheme="majorHAnsi" w:cstheme="majorHAnsi"/>
                <w:szCs w:val="20"/>
              </w:rPr>
              <w:t xml:space="preserve">tháng 6 24, 20009 </w:t>
            </w:r>
          </w:p>
          <w:p w14:paraId="7D208F75" w14:textId="38964F46" w:rsidR="00B0296D" w:rsidRPr="00B0296D" w:rsidRDefault="00B0296D">
            <w:pPr>
              <w:spacing w:after="0" w:line="259" w:lineRule="auto"/>
              <w:ind w:left="0" w:firstLine="0"/>
              <w:jc w:val="center"/>
              <w:rPr>
                <w:rFonts w:asciiTheme="majorHAnsi" w:hAnsiTheme="majorHAnsi" w:cstheme="majorHAnsi"/>
                <w:szCs w:val="20"/>
              </w:rPr>
            </w:pPr>
            <w:r w:rsidRPr="00B0296D">
              <w:rPr>
                <w:rFonts w:asciiTheme="majorHAnsi" w:hAnsiTheme="majorHAnsi" w:cstheme="majorHAnsi"/>
                <w:szCs w:val="20"/>
              </w:rPr>
              <w:t>tháng 6 22, 2009</w:t>
            </w:r>
          </w:p>
        </w:tc>
      </w:tr>
      <w:tr w:rsidR="00B0296D" w:rsidRPr="00B0296D" w14:paraId="6337ADF5" w14:textId="77777777" w:rsidTr="00B0296D">
        <w:tblPrEx>
          <w:tblCellMar>
            <w:right w:w="0" w:type="dxa"/>
          </w:tblCellMar>
        </w:tblPrEx>
        <w:trPr>
          <w:gridBefore w:val="1"/>
          <w:gridAfter w:val="1"/>
          <w:wBefore w:w="140" w:type="dxa"/>
          <w:wAfter w:w="352" w:type="dxa"/>
          <w:trHeight w:val="760"/>
        </w:trPr>
        <w:tc>
          <w:tcPr>
            <w:tcW w:w="477" w:type="dxa"/>
            <w:tcBorders>
              <w:top w:val="nil"/>
              <w:left w:val="nil"/>
              <w:bottom w:val="nil"/>
              <w:right w:val="outset" w:sz="6" w:space="0" w:color="auto"/>
            </w:tcBorders>
            <w:vAlign w:val="center"/>
          </w:tcPr>
          <w:p w14:paraId="74AFB639" w14:textId="77777777" w:rsidR="00B0296D" w:rsidRPr="00B0296D" w:rsidRDefault="00B0296D">
            <w:pPr>
              <w:spacing w:after="0" w:line="259" w:lineRule="auto"/>
              <w:ind w:left="5" w:firstLine="0"/>
              <w:jc w:val="left"/>
              <w:rPr>
                <w:rFonts w:asciiTheme="majorHAnsi" w:hAnsiTheme="majorHAnsi" w:cstheme="majorHAnsi"/>
                <w:sz w:val="24"/>
                <w:szCs w:val="24"/>
              </w:rPr>
            </w:pPr>
            <w:r w:rsidRPr="00B0296D">
              <w:rPr>
                <w:rFonts w:asciiTheme="majorHAnsi" w:hAnsiTheme="majorHAnsi" w:cstheme="majorHAnsi"/>
                <w:sz w:val="24"/>
                <w:szCs w:val="24"/>
              </w:rPr>
              <w:t>e</w:t>
            </w:r>
          </w:p>
        </w:tc>
        <w:tc>
          <w:tcPr>
            <w:tcW w:w="456" w:type="dxa"/>
            <w:tcBorders>
              <w:top w:val="nil"/>
              <w:left w:val="outset" w:sz="6" w:space="0" w:color="auto"/>
              <w:bottom w:val="nil"/>
              <w:right w:val="nil"/>
            </w:tcBorders>
            <w:vAlign w:val="center"/>
          </w:tcPr>
          <w:p w14:paraId="06E55500"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45" w:type="dxa"/>
            <w:gridSpan w:val="2"/>
            <w:tcBorders>
              <w:top w:val="nil"/>
              <w:left w:val="nil"/>
              <w:bottom w:val="nil"/>
              <w:right w:val="outset" w:sz="6" w:space="0" w:color="auto"/>
            </w:tcBorders>
            <w:vAlign w:val="center"/>
          </w:tcPr>
          <w:p w14:paraId="496AF0A7" w14:textId="33CE281B"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 xml:space="preserve">5.6.2 Mưa cuốn vào; </w:t>
            </w:r>
          </w:p>
          <w:p w14:paraId="4711D61C" w14:textId="368C8F87"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9 Tàiliệu tham khảo</w:t>
            </w:r>
          </w:p>
        </w:tc>
        <w:tc>
          <w:tcPr>
            <w:tcW w:w="71" w:type="dxa"/>
            <w:tcBorders>
              <w:top w:val="nil"/>
              <w:left w:val="outset" w:sz="6" w:space="0" w:color="auto"/>
              <w:bottom w:val="nil"/>
              <w:right w:val="nil"/>
            </w:tcBorders>
            <w:vAlign w:val="center"/>
          </w:tcPr>
          <w:p w14:paraId="4C847AF5" w14:textId="77777777" w:rsidR="00B0296D" w:rsidRDefault="00B0296D">
            <w:pPr>
              <w:spacing w:after="160" w:line="259" w:lineRule="auto"/>
              <w:ind w:left="0" w:firstLine="0"/>
              <w:jc w:val="left"/>
              <w:rPr>
                <w:rFonts w:asciiTheme="majorHAnsi" w:hAnsiTheme="majorHAnsi" w:cstheme="majorHAnsi"/>
                <w:szCs w:val="20"/>
              </w:rPr>
            </w:pPr>
          </w:p>
          <w:p w14:paraId="7B14155D"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804" w:type="dxa"/>
            <w:gridSpan w:val="3"/>
            <w:tcBorders>
              <w:top w:val="nil"/>
              <w:left w:val="nil"/>
              <w:bottom w:val="nil"/>
              <w:right w:val="outset" w:sz="6" w:space="0" w:color="auto"/>
            </w:tcBorders>
          </w:tcPr>
          <w:p w14:paraId="124FDA6C" w14:textId="52A76680" w:rsidR="00B0296D" w:rsidRPr="00B0296D" w:rsidRDefault="00B0296D">
            <w:pPr>
              <w:spacing w:after="0" w:line="259" w:lineRule="auto"/>
              <w:ind w:left="0" w:right="135" w:firstLine="0"/>
              <w:jc w:val="left"/>
              <w:rPr>
                <w:rFonts w:asciiTheme="majorHAnsi" w:hAnsiTheme="majorHAnsi" w:cstheme="majorHAnsi"/>
                <w:szCs w:val="20"/>
              </w:rPr>
            </w:pPr>
            <w:r w:rsidRPr="00B0296D">
              <w:rPr>
                <w:rFonts w:asciiTheme="majorHAnsi" w:hAnsiTheme="majorHAnsi" w:cstheme="majorHAnsi"/>
                <w:szCs w:val="20"/>
              </w:rPr>
              <w:t xml:space="preserve"> Phụ lục này cập nhật các tham chiếu đến các tiêu chuẩncông nghiệp và các tài liệu trong phần nội dung của Tiêuchuẩn 62.1-2007, và đặc biệt là trong Phần 9.</w:t>
            </w:r>
          </w:p>
        </w:tc>
        <w:tc>
          <w:tcPr>
            <w:tcW w:w="252" w:type="dxa"/>
            <w:tcBorders>
              <w:top w:val="nil"/>
              <w:left w:val="outset" w:sz="6" w:space="0" w:color="auto"/>
              <w:bottom w:val="nil"/>
              <w:right w:val="nil"/>
            </w:tcBorders>
          </w:tcPr>
          <w:p w14:paraId="130CEF41" w14:textId="77777777" w:rsidR="00B0296D" w:rsidRPr="00B0296D" w:rsidRDefault="00B0296D">
            <w:pPr>
              <w:spacing w:after="0" w:line="259" w:lineRule="auto"/>
              <w:ind w:left="0" w:right="135" w:firstLine="0"/>
              <w:jc w:val="left"/>
              <w:rPr>
                <w:rFonts w:asciiTheme="majorHAnsi" w:hAnsiTheme="majorHAnsi" w:cstheme="majorHAnsi"/>
                <w:szCs w:val="20"/>
              </w:rPr>
            </w:pPr>
          </w:p>
        </w:tc>
        <w:tc>
          <w:tcPr>
            <w:tcW w:w="1284" w:type="dxa"/>
            <w:tcBorders>
              <w:top w:val="nil"/>
              <w:left w:val="nil"/>
              <w:bottom w:val="nil"/>
              <w:right w:val="nil"/>
            </w:tcBorders>
          </w:tcPr>
          <w:p w14:paraId="1C7B2A71" w14:textId="440BC838"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19, 2008</w:t>
            </w:r>
          </w:p>
          <w:p w14:paraId="3C17F649" w14:textId="3C0872F1"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23, 2008</w:t>
            </w:r>
          </w:p>
          <w:p w14:paraId="7E502210" w14:textId="776D62F0" w:rsidR="00B0296D" w:rsidRPr="00B0296D" w:rsidRDefault="00B0296D">
            <w:pPr>
              <w:spacing w:after="0" w:line="259" w:lineRule="auto"/>
              <w:ind w:left="50" w:firstLine="0"/>
              <w:jc w:val="center"/>
              <w:rPr>
                <w:rFonts w:asciiTheme="majorHAnsi" w:hAnsiTheme="majorHAnsi" w:cstheme="majorHAnsi"/>
                <w:szCs w:val="20"/>
              </w:rPr>
            </w:pPr>
            <w:r w:rsidRPr="00B0296D">
              <w:rPr>
                <w:rFonts w:asciiTheme="majorHAnsi" w:hAnsiTheme="majorHAnsi" w:cstheme="majorHAnsi"/>
                <w:szCs w:val="20"/>
              </w:rPr>
              <w:t>tháng 6 26, 2008</w:t>
            </w:r>
          </w:p>
        </w:tc>
      </w:tr>
      <w:tr w:rsidR="00B0296D" w:rsidRPr="00B0296D" w14:paraId="27782FC8" w14:textId="77777777" w:rsidTr="00B0296D">
        <w:tblPrEx>
          <w:tblCellMar>
            <w:right w:w="0" w:type="dxa"/>
          </w:tblCellMar>
        </w:tblPrEx>
        <w:trPr>
          <w:gridBefore w:val="1"/>
          <w:gridAfter w:val="1"/>
          <w:wBefore w:w="140" w:type="dxa"/>
          <w:wAfter w:w="352" w:type="dxa"/>
          <w:trHeight w:val="682"/>
        </w:trPr>
        <w:tc>
          <w:tcPr>
            <w:tcW w:w="477" w:type="dxa"/>
            <w:tcBorders>
              <w:top w:val="nil"/>
              <w:left w:val="nil"/>
              <w:bottom w:val="nil"/>
              <w:right w:val="outset" w:sz="6" w:space="0" w:color="auto"/>
            </w:tcBorders>
            <w:vAlign w:val="center"/>
          </w:tcPr>
          <w:p w14:paraId="6A196A71" w14:textId="77777777" w:rsidR="00B0296D" w:rsidRPr="00B0296D" w:rsidRDefault="00B0296D">
            <w:pPr>
              <w:spacing w:after="0" w:line="259" w:lineRule="auto"/>
              <w:ind w:left="14" w:firstLine="0"/>
              <w:jc w:val="left"/>
              <w:rPr>
                <w:rFonts w:asciiTheme="majorHAnsi" w:hAnsiTheme="majorHAnsi" w:cstheme="majorHAnsi"/>
                <w:sz w:val="24"/>
                <w:szCs w:val="24"/>
              </w:rPr>
            </w:pPr>
            <w:r w:rsidRPr="00B0296D">
              <w:rPr>
                <w:rFonts w:asciiTheme="majorHAnsi" w:hAnsiTheme="majorHAnsi" w:cstheme="majorHAnsi"/>
                <w:sz w:val="24"/>
                <w:szCs w:val="24"/>
              </w:rPr>
              <w:t>f</w:t>
            </w:r>
          </w:p>
        </w:tc>
        <w:tc>
          <w:tcPr>
            <w:tcW w:w="456" w:type="dxa"/>
            <w:tcBorders>
              <w:top w:val="nil"/>
              <w:left w:val="outset" w:sz="6" w:space="0" w:color="auto"/>
              <w:bottom w:val="nil"/>
              <w:right w:val="nil"/>
            </w:tcBorders>
            <w:vAlign w:val="center"/>
          </w:tcPr>
          <w:p w14:paraId="412B1488"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45" w:type="dxa"/>
            <w:gridSpan w:val="2"/>
            <w:tcBorders>
              <w:top w:val="nil"/>
              <w:left w:val="nil"/>
              <w:bottom w:val="nil"/>
              <w:right w:val="outset" w:sz="6" w:space="0" w:color="auto"/>
            </w:tcBorders>
            <w:vAlign w:val="center"/>
          </w:tcPr>
          <w:p w14:paraId="6C15541B" w14:textId="5DB34356"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Bảng 6-1 Mục Ghi chú cụ thể C</w:t>
            </w:r>
          </w:p>
        </w:tc>
        <w:tc>
          <w:tcPr>
            <w:tcW w:w="71" w:type="dxa"/>
            <w:tcBorders>
              <w:top w:val="nil"/>
              <w:left w:val="outset" w:sz="6" w:space="0" w:color="auto"/>
              <w:bottom w:val="nil"/>
              <w:right w:val="nil"/>
            </w:tcBorders>
            <w:vAlign w:val="center"/>
          </w:tcPr>
          <w:p w14:paraId="38955673"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804" w:type="dxa"/>
            <w:gridSpan w:val="3"/>
            <w:tcBorders>
              <w:top w:val="nil"/>
              <w:left w:val="nil"/>
              <w:bottom w:val="nil"/>
              <w:right w:val="outset" w:sz="6" w:space="0" w:color="auto"/>
            </w:tcBorders>
          </w:tcPr>
          <w:p w14:paraId="09486E99" w14:textId="38B5FC1A" w:rsidR="00B0296D" w:rsidRPr="00B0296D" w:rsidRDefault="00B0296D">
            <w:pPr>
              <w:spacing w:after="0" w:line="259" w:lineRule="auto"/>
              <w:ind w:left="0" w:right="21" w:firstLine="0"/>
              <w:jc w:val="left"/>
              <w:rPr>
                <w:rFonts w:asciiTheme="majorHAnsi" w:hAnsiTheme="majorHAnsi" w:cstheme="majorHAnsi"/>
                <w:szCs w:val="20"/>
              </w:rPr>
            </w:pPr>
            <w:r w:rsidRPr="00B0296D">
              <w:rPr>
                <w:rFonts w:asciiTheme="majorHAnsi" w:hAnsiTheme="majorHAnsi" w:cstheme="majorHAnsi"/>
                <w:szCs w:val="20"/>
              </w:rPr>
              <w:t>Phụ lục này làm rõ ý nghĩa của "diện tích sàn hồ bơi" vàcác yêu cầu liên quan đến tốc độ luồng không khí ngoài trời.s.</w:t>
            </w:r>
          </w:p>
        </w:tc>
        <w:tc>
          <w:tcPr>
            <w:tcW w:w="252" w:type="dxa"/>
            <w:tcBorders>
              <w:top w:val="nil"/>
              <w:left w:val="outset" w:sz="6" w:space="0" w:color="auto"/>
              <w:bottom w:val="nil"/>
              <w:right w:val="nil"/>
            </w:tcBorders>
          </w:tcPr>
          <w:p w14:paraId="40EE25EE" w14:textId="77777777" w:rsidR="00B0296D" w:rsidRPr="00B0296D" w:rsidRDefault="00B0296D">
            <w:pPr>
              <w:spacing w:after="0" w:line="259" w:lineRule="auto"/>
              <w:ind w:left="0" w:right="21" w:firstLine="0"/>
              <w:jc w:val="left"/>
              <w:rPr>
                <w:rFonts w:asciiTheme="majorHAnsi" w:hAnsiTheme="majorHAnsi" w:cstheme="majorHAnsi"/>
                <w:szCs w:val="20"/>
              </w:rPr>
            </w:pPr>
          </w:p>
        </w:tc>
        <w:tc>
          <w:tcPr>
            <w:tcW w:w="1284" w:type="dxa"/>
            <w:tcBorders>
              <w:top w:val="nil"/>
              <w:left w:val="nil"/>
              <w:bottom w:val="nil"/>
              <w:right w:val="nil"/>
            </w:tcBorders>
          </w:tcPr>
          <w:p w14:paraId="3AC78E84" w14:textId="712C05F9"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19, 2008</w:t>
            </w:r>
          </w:p>
          <w:p w14:paraId="14B33ADE" w14:textId="3D002574"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23, 2008</w:t>
            </w:r>
          </w:p>
          <w:p w14:paraId="3AE6131E" w14:textId="4D654F9D" w:rsidR="00B0296D" w:rsidRPr="00B0296D" w:rsidRDefault="00B0296D">
            <w:pPr>
              <w:spacing w:after="0" w:line="259" w:lineRule="auto"/>
              <w:ind w:left="50" w:firstLine="0"/>
              <w:jc w:val="center"/>
              <w:rPr>
                <w:rFonts w:asciiTheme="majorHAnsi" w:hAnsiTheme="majorHAnsi" w:cstheme="majorHAnsi"/>
                <w:szCs w:val="20"/>
              </w:rPr>
            </w:pPr>
            <w:r w:rsidRPr="00B0296D">
              <w:rPr>
                <w:rFonts w:asciiTheme="majorHAnsi" w:hAnsiTheme="majorHAnsi" w:cstheme="majorHAnsi"/>
                <w:szCs w:val="20"/>
              </w:rPr>
              <w:lastRenderedPageBreak/>
              <w:t>tháng 6 26, 2008</w:t>
            </w:r>
          </w:p>
        </w:tc>
      </w:tr>
    </w:tbl>
    <w:p w14:paraId="3E7898A2" w14:textId="77777777" w:rsidR="00B0296D" w:rsidRDefault="00A74FF7">
      <w:pPr>
        <w:tabs>
          <w:tab w:val="center" w:pos="2236"/>
          <w:tab w:val="center" w:pos="5619"/>
        </w:tabs>
        <w:spacing w:after="0" w:line="265" w:lineRule="auto"/>
        <w:ind w:left="0" w:firstLine="0"/>
        <w:jc w:val="left"/>
        <w:rPr>
          <w:rFonts w:asciiTheme="majorHAnsi" w:eastAsia="Calibri" w:hAnsiTheme="majorHAnsi" w:cstheme="majorHAnsi"/>
          <w:szCs w:val="20"/>
          <w:lang w:val="en-US"/>
        </w:rPr>
      </w:pPr>
      <w:r w:rsidRPr="00B0296D">
        <w:rPr>
          <w:rFonts w:asciiTheme="majorHAnsi" w:eastAsia="Calibri" w:hAnsiTheme="majorHAnsi" w:cstheme="majorHAnsi"/>
          <w:szCs w:val="20"/>
        </w:rPr>
        <w:lastRenderedPageBreak/>
        <w:tab/>
      </w:r>
    </w:p>
    <w:p w14:paraId="48CDC2E1" w14:textId="33845F36" w:rsidR="00A4234B" w:rsidRPr="00B0296D" w:rsidRDefault="0017078C">
      <w:pPr>
        <w:tabs>
          <w:tab w:val="center" w:pos="2236"/>
          <w:tab w:val="center" w:pos="5619"/>
        </w:tabs>
        <w:spacing w:after="0" w:line="265" w:lineRule="auto"/>
        <w:ind w:left="0" w:firstLine="0"/>
        <w:jc w:val="left"/>
        <w:rPr>
          <w:rFonts w:asciiTheme="majorHAnsi" w:hAnsiTheme="majorHAnsi" w:cstheme="majorHAnsi"/>
          <w:szCs w:val="20"/>
        </w:rPr>
      </w:pPr>
      <w:r w:rsidRPr="00B0296D">
        <w:rPr>
          <w:rFonts w:asciiTheme="majorHAnsi" w:eastAsia="Arial" w:hAnsiTheme="majorHAnsi" w:cstheme="majorHAnsi"/>
          <w:b/>
          <w:szCs w:val="20"/>
        </w:rPr>
        <w:t xml:space="preserve">BẢNG </w:t>
      </w:r>
      <w:r w:rsidR="00A74FF7" w:rsidRPr="00B0296D">
        <w:rPr>
          <w:rFonts w:asciiTheme="majorHAnsi" w:eastAsia="Arial" w:hAnsiTheme="majorHAnsi" w:cstheme="majorHAnsi"/>
          <w:b/>
          <w:szCs w:val="20"/>
        </w:rPr>
        <w:t xml:space="preserve"> J-1</w:t>
      </w:r>
      <w:r w:rsidR="00A74FF7" w:rsidRPr="00B0296D">
        <w:rPr>
          <w:rFonts w:asciiTheme="majorHAnsi" w:eastAsia="Arial" w:hAnsiTheme="majorHAnsi" w:cstheme="majorHAnsi"/>
          <w:b/>
          <w:szCs w:val="20"/>
        </w:rPr>
        <w:tab/>
        <w:t xml:space="preserve"> </w:t>
      </w:r>
      <w:r w:rsidR="000C0D51" w:rsidRPr="00B0296D">
        <w:rPr>
          <w:rFonts w:asciiTheme="majorHAnsi" w:eastAsia="Arial" w:hAnsiTheme="majorHAnsi" w:cstheme="majorHAnsi"/>
          <w:b/>
          <w:szCs w:val="20"/>
        </w:rPr>
        <w:t>Addenda cho ANSI / ASHRAE Tiêu chuẩn 62.1-2007 (Tiếp theo)</w:t>
      </w:r>
    </w:p>
    <w:tbl>
      <w:tblPr>
        <w:tblStyle w:val="TableGrid"/>
        <w:tblW w:w="10081" w:type="dxa"/>
        <w:tblInd w:w="1" w:type="dxa"/>
        <w:tblCellMar>
          <w:right w:w="50" w:type="dxa"/>
        </w:tblCellMar>
        <w:tblLook w:val="0620" w:firstRow="1" w:lastRow="0" w:firstColumn="0" w:lastColumn="0" w:noHBand="1" w:noVBand="1"/>
      </w:tblPr>
      <w:tblGrid>
        <w:gridCol w:w="430"/>
        <w:gridCol w:w="428"/>
        <w:gridCol w:w="191"/>
        <w:gridCol w:w="872"/>
        <w:gridCol w:w="2357"/>
        <w:gridCol w:w="904"/>
        <w:gridCol w:w="2792"/>
        <w:gridCol w:w="244"/>
        <w:gridCol w:w="1527"/>
        <w:gridCol w:w="336"/>
      </w:tblGrid>
      <w:tr w:rsidR="00B0296D" w:rsidRPr="00B0296D" w14:paraId="23AB8AB3" w14:textId="77777777" w:rsidTr="00B0296D">
        <w:trPr>
          <w:trHeight w:val="1037"/>
        </w:trPr>
        <w:tc>
          <w:tcPr>
            <w:tcW w:w="858" w:type="dxa"/>
            <w:gridSpan w:val="2"/>
            <w:tcBorders>
              <w:top w:val="single" w:sz="16" w:space="0" w:color="000000"/>
              <w:left w:val="nil"/>
              <w:bottom w:val="double" w:sz="4" w:space="0" w:color="000000"/>
              <w:right w:val="outset" w:sz="6" w:space="0" w:color="auto"/>
            </w:tcBorders>
            <w:vAlign w:val="center"/>
          </w:tcPr>
          <w:p w14:paraId="18BA068F" w14:textId="24329E38" w:rsidR="00B0296D" w:rsidRPr="00B0296D" w:rsidRDefault="00B0296D">
            <w:pPr>
              <w:spacing w:after="0" w:line="259" w:lineRule="auto"/>
              <w:ind w:left="88" w:firstLine="0"/>
              <w:jc w:val="left"/>
              <w:rPr>
                <w:rFonts w:asciiTheme="majorHAnsi" w:hAnsiTheme="majorHAnsi" w:cstheme="majorHAnsi"/>
                <w:szCs w:val="20"/>
              </w:rPr>
            </w:pPr>
            <w:r w:rsidRPr="00B0296D">
              <w:rPr>
                <w:rFonts w:asciiTheme="majorHAnsi" w:hAnsiTheme="majorHAnsi" w:cstheme="majorHAnsi"/>
                <w:b/>
                <w:szCs w:val="20"/>
              </w:rPr>
              <w:t>Phụ lục</w:t>
            </w:r>
          </w:p>
        </w:tc>
        <w:tc>
          <w:tcPr>
            <w:tcW w:w="1063" w:type="dxa"/>
            <w:gridSpan w:val="2"/>
            <w:tcBorders>
              <w:top w:val="single" w:sz="16" w:space="0" w:color="000000"/>
              <w:left w:val="outset" w:sz="6" w:space="0" w:color="auto"/>
              <w:bottom w:val="double" w:sz="4" w:space="0" w:color="000000"/>
              <w:right w:val="nil"/>
            </w:tcBorders>
            <w:vAlign w:val="center"/>
          </w:tcPr>
          <w:p w14:paraId="3F041A89"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61" w:type="dxa"/>
            <w:gridSpan w:val="2"/>
            <w:tcBorders>
              <w:top w:val="single" w:sz="16" w:space="0" w:color="000000"/>
              <w:left w:val="nil"/>
              <w:bottom w:val="double" w:sz="4" w:space="0" w:color="000000"/>
              <w:right w:val="nil"/>
            </w:tcBorders>
            <w:vAlign w:val="center"/>
          </w:tcPr>
          <w:p w14:paraId="339A671A" w14:textId="20A6EDF9"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b/>
                <w:szCs w:val="20"/>
              </w:rPr>
              <w:t>(Các) phần bị ảnh hưởng</w:t>
            </w:r>
          </w:p>
        </w:tc>
        <w:tc>
          <w:tcPr>
            <w:tcW w:w="2792" w:type="dxa"/>
            <w:tcBorders>
              <w:top w:val="single" w:sz="16" w:space="0" w:color="000000"/>
              <w:left w:val="nil"/>
              <w:bottom w:val="double" w:sz="4" w:space="0" w:color="000000"/>
              <w:right w:val="nil"/>
            </w:tcBorders>
            <w:vAlign w:val="center"/>
          </w:tcPr>
          <w:p w14:paraId="45723167" w14:textId="74E3AD70"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b/>
                <w:szCs w:val="20"/>
              </w:rPr>
              <w:t>Mô tả các thay đổi</w:t>
            </w:r>
          </w:p>
        </w:tc>
        <w:tc>
          <w:tcPr>
            <w:tcW w:w="2107" w:type="dxa"/>
            <w:gridSpan w:val="3"/>
            <w:tcBorders>
              <w:top w:val="single" w:sz="16" w:space="0" w:color="000000"/>
              <w:left w:val="nil"/>
              <w:bottom w:val="double" w:sz="4" w:space="0" w:color="000000"/>
              <w:right w:val="nil"/>
            </w:tcBorders>
            <w:vAlign w:val="center"/>
          </w:tcPr>
          <w:p w14:paraId="7CDC1F59" w14:textId="0BC932AA" w:rsidR="00B0296D" w:rsidRPr="00B0296D" w:rsidRDefault="00B0296D">
            <w:pPr>
              <w:numPr>
                <w:ilvl w:val="0"/>
                <w:numId w:val="51"/>
              </w:numPr>
              <w:spacing w:after="0" w:line="259" w:lineRule="auto"/>
              <w:ind w:hanging="108"/>
              <w:jc w:val="center"/>
              <w:rPr>
                <w:rFonts w:asciiTheme="majorHAnsi" w:hAnsiTheme="majorHAnsi" w:cstheme="majorHAnsi"/>
                <w:szCs w:val="20"/>
              </w:rPr>
            </w:pPr>
            <w:r w:rsidRPr="00B0296D">
              <w:rPr>
                <w:rFonts w:asciiTheme="majorHAnsi" w:hAnsiTheme="majorHAnsi" w:cstheme="majorHAnsi"/>
                <w:b/>
                <w:szCs w:val="20"/>
              </w:rPr>
              <w:t>Ngày phê duyệt:Ủy ban tiêu chuẩn.ASHRAE HĐQT• ANSI</w:t>
            </w:r>
          </w:p>
        </w:tc>
      </w:tr>
      <w:tr w:rsidR="00B0296D" w:rsidRPr="00B0296D" w14:paraId="098C6E01" w14:textId="77777777" w:rsidTr="00B0296D">
        <w:tblPrEx>
          <w:tblCellMar>
            <w:right w:w="0" w:type="dxa"/>
          </w:tblCellMar>
        </w:tblPrEx>
        <w:trPr>
          <w:gridBefore w:val="1"/>
          <w:gridAfter w:val="1"/>
          <w:wBefore w:w="430" w:type="dxa"/>
          <w:wAfter w:w="336" w:type="dxa"/>
          <w:trHeight w:val="686"/>
        </w:trPr>
        <w:tc>
          <w:tcPr>
            <w:tcW w:w="428" w:type="dxa"/>
            <w:tcBorders>
              <w:top w:val="nil"/>
              <w:left w:val="nil"/>
              <w:bottom w:val="nil"/>
              <w:right w:val="outset" w:sz="6" w:space="0" w:color="auto"/>
            </w:tcBorders>
            <w:vAlign w:val="center"/>
          </w:tcPr>
          <w:p w14:paraId="06F4C820" w14:textId="77777777" w:rsidR="00B0296D" w:rsidRPr="00B0296D" w:rsidRDefault="00B0296D">
            <w:pPr>
              <w:spacing w:after="0" w:line="259" w:lineRule="auto"/>
              <w:ind w:left="25" w:firstLine="0"/>
              <w:jc w:val="left"/>
              <w:rPr>
                <w:rFonts w:asciiTheme="majorHAnsi" w:hAnsiTheme="majorHAnsi" w:cstheme="majorHAnsi"/>
                <w:szCs w:val="20"/>
              </w:rPr>
            </w:pPr>
            <w:r w:rsidRPr="00B0296D">
              <w:rPr>
                <w:rFonts w:asciiTheme="majorHAnsi" w:hAnsiTheme="majorHAnsi" w:cstheme="majorHAnsi"/>
                <w:szCs w:val="20"/>
              </w:rPr>
              <w:t>g</w:t>
            </w:r>
          </w:p>
        </w:tc>
        <w:tc>
          <w:tcPr>
            <w:tcW w:w="191" w:type="dxa"/>
            <w:tcBorders>
              <w:top w:val="nil"/>
              <w:left w:val="outset" w:sz="6" w:space="0" w:color="auto"/>
              <w:bottom w:val="nil"/>
              <w:right w:val="nil"/>
            </w:tcBorders>
            <w:vAlign w:val="center"/>
          </w:tcPr>
          <w:p w14:paraId="4451E683"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7169" w:type="dxa"/>
            <w:gridSpan w:val="5"/>
            <w:tcBorders>
              <w:top w:val="nil"/>
              <w:left w:val="nil"/>
              <w:bottom w:val="nil"/>
              <w:right w:val="nil"/>
            </w:tcBorders>
          </w:tcPr>
          <w:p w14:paraId="7AB883C2" w14:textId="0613E557" w:rsidR="00B0296D" w:rsidRPr="00B0296D" w:rsidRDefault="00B0296D">
            <w:pPr>
              <w:spacing w:after="0" w:line="259" w:lineRule="auto"/>
              <w:ind w:left="3317" w:right="1251" w:hanging="3317"/>
              <w:jc w:val="left"/>
              <w:rPr>
                <w:rFonts w:asciiTheme="majorHAnsi" w:hAnsiTheme="majorHAnsi" w:cstheme="majorHAnsi"/>
                <w:szCs w:val="20"/>
              </w:rPr>
            </w:pPr>
            <w:r w:rsidRPr="00B0296D">
              <w:rPr>
                <w:rFonts w:asciiTheme="majorHAnsi" w:hAnsiTheme="majorHAnsi" w:cstheme="majorHAnsi"/>
                <w:szCs w:val="20"/>
              </w:rPr>
              <w:t>Phụ lục này cung cấp thêm thông tin6.2.7 Đặt lại động; hệ thống thông gió điều khiển theo nhu cầu (DCV)để 6.4 Bổ sung quy trình Tài liệu Thiết kế Phần 6.2.7 Thiết lập lại động.</w:t>
            </w:r>
          </w:p>
        </w:tc>
        <w:tc>
          <w:tcPr>
            <w:tcW w:w="1527" w:type="dxa"/>
            <w:tcBorders>
              <w:top w:val="nil"/>
              <w:left w:val="nil"/>
              <w:bottom w:val="nil"/>
              <w:right w:val="nil"/>
            </w:tcBorders>
          </w:tcPr>
          <w:p w14:paraId="13A3ACAE" w14:textId="1D36EB42"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23, 2010</w:t>
            </w:r>
          </w:p>
          <w:p w14:paraId="092444CA" w14:textId="694BC029"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27, 2010</w:t>
            </w:r>
          </w:p>
          <w:p w14:paraId="4F6FA7FD" w14:textId="3E4F1A28" w:rsidR="00B0296D" w:rsidRPr="00B0296D" w:rsidRDefault="00B0296D">
            <w:pPr>
              <w:spacing w:after="0" w:line="259" w:lineRule="auto"/>
              <w:ind w:left="51" w:firstLine="0"/>
              <w:rPr>
                <w:rFonts w:asciiTheme="majorHAnsi" w:hAnsiTheme="majorHAnsi" w:cstheme="majorHAnsi"/>
                <w:szCs w:val="20"/>
              </w:rPr>
            </w:pPr>
            <w:r w:rsidRPr="00B0296D">
              <w:rPr>
                <w:rFonts w:asciiTheme="majorHAnsi" w:hAnsiTheme="majorHAnsi" w:cstheme="majorHAnsi"/>
                <w:szCs w:val="20"/>
              </w:rPr>
              <w:t>tháng Một 28, 2010</w:t>
            </w:r>
          </w:p>
        </w:tc>
      </w:tr>
      <w:tr w:rsidR="00B0296D" w:rsidRPr="00B0296D" w14:paraId="30A6994C" w14:textId="77777777" w:rsidTr="00B0296D">
        <w:tblPrEx>
          <w:tblCellMar>
            <w:right w:w="0" w:type="dxa"/>
          </w:tblCellMar>
        </w:tblPrEx>
        <w:trPr>
          <w:gridBefore w:val="1"/>
          <w:gridAfter w:val="1"/>
          <w:wBefore w:w="430" w:type="dxa"/>
          <w:wAfter w:w="336" w:type="dxa"/>
          <w:trHeight w:val="1207"/>
        </w:trPr>
        <w:tc>
          <w:tcPr>
            <w:tcW w:w="428" w:type="dxa"/>
            <w:tcBorders>
              <w:top w:val="nil"/>
              <w:left w:val="nil"/>
              <w:bottom w:val="nil"/>
              <w:right w:val="outset" w:sz="6" w:space="0" w:color="auto"/>
            </w:tcBorders>
            <w:vAlign w:val="center"/>
          </w:tcPr>
          <w:p w14:paraId="6B64CEB6" w14:textId="77777777" w:rsidR="00B0296D" w:rsidRPr="00B0296D" w:rsidRDefault="00B0296D">
            <w:pPr>
              <w:spacing w:after="0" w:line="259" w:lineRule="auto"/>
              <w:ind w:left="25" w:firstLine="0"/>
              <w:jc w:val="left"/>
              <w:rPr>
                <w:rFonts w:asciiTheme="majorHAnsi" w:hAnsiTheme="majorHAnsi" w:cstheme="majorHAnsi"/>
                <w:szCs w:val="20"/>
              </w:rPr>
            </w:pPr>
            <w:r w:rsidRPr="00B0296D">
              <w:rPr>
                <w:rFonts w:asciiTheme="majorHAnsi" w:hAnsiTheme="majorHAnsi" w:cstheme="majorHAnsi"/>
                <w:szCs w:val="20"/>
              </w:rPr>
              <w:t>h</w:t>
            </w:r>
          </w:p>
        </w:tc>
        <w:tc>
          <w:tcPr>
            <w:tcW w:w="191" w:type="dxa"/>
            <w:tcBorders>
              <w:top w:val="nil"/>
              <w:left w:val="outset" w:sz="6" w:space="0" w:color="auto"/>
              <w:bottom w:val="nil"/>
              <w:right w:val="nil"/>
            </w:tcBorders>
            <w:vAlign w:val="center"/>
          </w:tcPr>
          <w:p w14:paraId="3543F296"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7169" w:type="dxa"/>
            <w:gridSpan w:val="5"/>
            <w:tcBorders>
              <w:top w:val="nil"/>
              <w:left w:val="nil"/>
              <w:bottom w:val="nil"/>
              <w:right w:val="nil"/>
            </w:tcBorders>
          </w:tcPr>
          <w:p w14:paraId="63B64365" w14:textId="5EFD44C4" w:rsidR="00B0296D" w:rsidRPr="00B0296D" w:rsidRDefault="00B0296D">
            <w:pPr>
              <w:tabs>
                <w:tab w:val="center" w:pos="3836"/>
              </w:tabs>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4.1 Chất lượng không khí khu vực: Bảng 4-1 Quốc gia Bảng 4-1 đã trở nên lỗi thời do những thay đổi trongTiêu chuẩn chất lượng không khí xung quanh cơ bản đối với các quy định về chất lượng không khí xungquanh của Hoa Kỳ. Không khí ngoài trời này do Phụ lục môi trường Hoa Kỳ đặt ra sẽ chuyển Bảng 4-1 thành Cơquan bảo vệ taluy thông tin mới, phụ lục Thông tin mới và thực hiện các thay đổi từ ngữ thíchhợp Phụ lục1 trong Phần 4.1.</w:t>
            </w:r>
          </w:p>
        </w:tc>
        <w:tc>
          <w:tcPr>
            <w:tcW w:w="1527" w:type="dxa"/>
            <w:tcBorders>
              <w:top w:val="nil"/>
              <w:left w:val="nil"/>
              <w:bottom w:val="nil"/>
              <w:right w:val="nil"/>
            </w:tcBorders>
            <w:vAlign w:val="center"/>
          </w:tcPr>
          <w:p w14:paraId="62446FA0" w14:textId="7F1049D9" w:rsidR="00B0296D" w:rsidRPr="00B0296D" w:rsidRDefault="00B0296D">
            <w:pPr>
              <w:spacing w:after="0" w:line="259" w:lineRule="auto"/>
              <w:ind w:left="52" w:firstLine="0"/>
              <w:rPr>
                <w:rFonts w:asciiTheme="majorHAnsi" w:hAnsiTheme="majorHAnsi" w:cstheme="majorHAnsi"/>
                <w:szCs w:val="20"/>
              </w:rPr>
            </w:pPr>
            <w:r w:rsidRPr="00B0296D">
              <w:rPr>
                <w:rFonts w:asciiTheme="majorHAnsi" w:hAnsiTheme="majorHAnsi" w:cstheme="majorHAnsi"/>
                <w:szCs w:val="20"/>
              </w:rPr>
              <w:t>tháng Một 19, 2008</w:t>
            </w:r>
          </w:p>
          <w:p w14:paraId="767B4994" w14:textId="309CE492" w:rsidR="00B0296D" w:rsidRPr="00B0296D" w:rsidRDefault="00B0296D">
            <w:pPr>
              <w:spacing w:after="0" w:line="259" w:lineRule="auto"/>
              <w:ind w:left="52" w:firstLine="0"/>
              <w:rPr>
                <w:rFonts w:asciiTheme="majorHAnsi" w:hAnsiTheme="majorHAnsi" w:cstheme="majorHAnsi"/>
                <w:szCs w:val="20"/>
              </w:rPr>
            </w:pPr>
            <w:r w:rsidRPr="00B0296D">
              <w:rPr>
                <w:rFonts w:asciiTheme="majorHAnsi" w:hAnsiTheme="majorHAnsi" w:cstheme="majorHAnsi"/>
                <w:szCs w:val="20"/>
              </w:rPr>
              <w:t>tháng Một 23, 2008</w:t>
            </w:r>
          </w:p>
          <w:p w14:paraId="72C2A7A7" w14:textId="7844B3B3" w:rsidR="00B0296D" w:rsidRPr="00B0296D" w:rsidRDefault="00B0296D">
            <w:pPr>
              <w:spacing w:after="0" w:line="259" w:lineRule="auto"/>
              <w:ind w:left="50" w:firstLine="0"/>
              <w:jc w:val="center"/>
              <w:rPr>
                <w:rFonts w:asciiTheme="majorHAnsi" w:hAnsiTheme="majorHAnsi" w:cstheme="majorHAnsi"/>
                <w:szCs w:val="20"/>
              </w:rPr>
            </w:pPr>
            <w:r w:rsidRPr="00B0296D">
              <w:rPr>
                <w:rFonts w:asciiTheme="majorHAnsi" w:hAnsiTheme="majorHAnsi" w:cstheme="majorHAnsi"/>
                <w:szCs w:val="20"/>
              </w:rPr>
              <w:t>tháng 6 26, 2008</w:t>
            </w:r>
          </w:p>
        </w:tc>
      </w:tr>
      <w:tr w:rsidR="00B0296D" w:rsidRPr="00B0296D" w14:paraId="4DBBA3B4" w14:textId="77777777" w:rsidTr="00B0296D">
        <w:tblPrEx>
          <w:tblCellMar>
            <w:right w:w="0" w:type="dxa"/>
          </w:tblCellMar>
        </w:tblPrEx>
        <w:trPr>
          <w:gridBefore w:val="1"/>
          <w:gridAfter w:val="1"/>
          <w:wBefore w:w="430" w:type="dxa"/>
          <w:wAfter w:w="336" w:type="dxa"/>
          <w:trHeight w:val="763"/>
        </w:trPr>
        <w:tc>
          <w:tcPr>
            <w:tcW w:w="428" w:type="dxa"/>
            <w:tcBorders>
              <w:top w:val="nil"/>
              <w:left w:val="nil"/>
              <w:bottom w:val="nil"/>
              <w:right w:val="outset" w:sz="6" w:space="0" w:color="auto"/>
            </w:tcBorders>
            <w:vAlign w:val="center"/>
          </w:tcPr>
          <w:p w14:paraId="0253B42E" w14:textId="77777777" w:rsidR="00B0296D" w:rsidRPr="00B0296D" w:rsidRDefault="00B0296D">
            <w:pPr>
              <w:spacing w:after="0" w:line="259" w:lineRule="auto"/>
              <w:ind w:left="44" w:firstLine="0"/>
              <w:jc w:val="left"/>
              <w:rPr>
                <w:rFonts w:asciiTheme="majorHAnsi" w:hAnsiTheme="majorHAnsi" w:cstheme="majorHAnsi"/>
                <w:szCs w:val="20"/>
              </w:rPr>
            </w:pPr>
            <w:r w:rsidRPr="00B0296D">
              <w:rPr>
                <w:rFonts w:asciiTheme="majorHAnsi" w:hAnsiTheme="majorHAnsi" w:cstheme="majorHAnsi"/>
                <w:szCs w:val="20"/>
              </w:rPr>
              <w:t>i</w:t>
            </w:r>
          </w:p>
        </w:tc>
        <w:tc>
          <w:tcPr>
            <w:tcW w:w="191" w:type="dxa"/>
            <w:tcBorders>
              <w:top w:val="nil"/>
              <w:left w:val="outset" w:sz="6" w:space="0" w:color="auto"/>
              <w:bottom w:val="nil"/>
              <w:right w:val="nil"/>
            </w:tcBorders>
            <w:vAlign w:val="center"/>
          </w:tcPr>
          <w:p w14:paraId="0EC4A9C1"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7169" w:type="dxa"/>
            <w:gridSpan w:val="5"/>
            <w:tcBorders>
              <w:top w:val="nil"/>
              <w:left w:val="nil"/>
              <w:bottom w:val="nil"/>
              <w:right w:val="nil"/>
            </w:tcBorders>
            <w:vAlign w:val="center"/>
          </w:tcPr>
          <w:p w14:paraId="60340BB2" w14:textId="655BD343" w:rsidR="00B0296D" w:rsidRPr="00B0296D" w:rsidRDefault="00B0296D">
            <w:pPr>
              <w:tabs>
                <w:tab w:val="center" w:pos="4664"/>
              </w:tabs>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6.2.9 Thông gió trong các khu vực hút thuốcPhụ lục này xóa Mục 6.2.9.</w:t>
            </w:r>
          </w:p>
        </w:tc>
        <w:tc>
          <w:tcPr>
            <w:tcW w:w="1527" w:type="dxa"/>
            <w:tcBorders>
              <w:top w:val="nil"/>
              <w:left w:val="nil"/>
              <w:bottom w:val="nil"/>
              <w:right w:val="nil"/>
            </w:tcBorders>
          </w:tcPr>
          <w:p w14:paraId="47B19457" w14:textId="219C9200" w:rsidR="00B0296D" w:rsidRPr="00B0296D" w:rsidRDefault="00B0296D">
            <w:pPr>
              <w:spacing w:after="0" w:line="259" w:lineRule="auto"/>
              <w:ind w:left="50" w:firstLine="0"/>
              <w:jc w:val="center"/>
              <w:rPr>
                <w:rFonts w:asciiTheme="majorHAnsi" w:hAnsiTheme="majorHAnsi" w:cstheme="majorHAnsi"/>
                <w:szCs w:val="20"/>
              </w:rPr>
            </w:pPr>
            <w:r w:rsidRPr="00B0296D">
              <w:rPr>
                <w:rFonts w:asciiTheme="majorHAnsi" w:hAnsiTheme="majorHAnsi" w:cstheme="majorHAnsi"/>
                <w:szCs w:val="20"/>
              </w:rPr>
              <w:t>tháng 6 20, 2009</w:t>
            </w:r>
          </w:p>
          <w:p w14:paraId="0294B4F0" w14:textId="6F3A482E" w:rsidR="00B0296D" w:rsidRPr="00B0296D" w:rsidRDefault="00B0296D">
            <w:pPr>
              <w:spacing w:after="0" w:line="259" w:lineRule="auto"/>
              <w:ind w:left="121" w:firstLine="0"/>
              <w:jc w:val="left"/>
              <w:rPr>
                <w:rFonts w:asciiTheme="majorHAnsi" w:hAnsiTheme="majorHAnsi" w:cstheme="majorHAnsi"/>
                <w:szCs w:val="20"/>
              </w:rPr>
            </w:pPr>
            <w:r w:rsidRPr="00B0296D">
              <w:rPr>
                <w:rFonts w:asciiTheme="majorHAnsi" w:hAnsiTheme="majorHAnsi" w:cstheme="majorHAnsi"/>
                <w:szCs w:val="20"/>
              </w:rPr>
              <w:t>tháng 6 24, 20009</w:t>
            </w:r>
          </w:p>
          <w:p w14:paraId="1DEDFACF" w14:textId="77777777" w:rsidR="00B0296D" w:rsidRPr="00B0296D" w:rsidRDefault="00B0296D">
            <w:pPr>
              <w:spacing w:after="0" w:line="259" w:lineRule="auto"/>
              <w:ind w:left="52" w:firstLine="0"/>
              <w:jc w:val="center"/>
              <w:rPr>
                <w:rFonts w:asciiTheme="majorHAnsi" w:hAnsiTheme="majorHAnsi" w:cstheme="majorHAnsi"/>
                <w:szCs w:val="20"/>
              </w:rPr>
            </w:pPr>
            <w:r w:rsidRPr="00B0296D">
              <w:rPr>
                <w:rFonts w:asciiTheme="majorHAnsi" w:hAnsiTheme="majorHAnsi" w:cstheme="majorHAnsi"/>
                <w:szCs w:val="20"/>
              </w:rPr>
              <w:t>July 22, 2009</w:t>
            </w:r>
          </w:p>
        </w:tc>
      </w:tr>
      <w:tr w:rsidR="00B0296D" w:rsidRPr="00B0296D" w14:paraId="73661301" w14:textId="77777777" w:rsidTr="00B0296D">
        <w:tblPrEx>
          <w:tblCellMar>
            <w:right w:w="0" w:type="dxa"/>
          </w:tblCellMar>
        </w:tblPrEx>
        <w:trPr>
          <w:gridBefore w:val="1"/>
          <w:gridAfter w:val="1"/>
          <w:wBefore w:w="430" w:type="dxa"/>
          <w:wAfter w:w="336" w:type="dxa"/>
          <w:trHeight w:val="518"/>
        </w:trPr>
        <w:tc>
          <w:tcPr>
            <w:tcW w:w="428" w:type="dxa"/>
            <w:vMerge w:val="restart"/>
            <w:tcBorders>
              <w:top w:val="nil"/>
              <w:left w:val="nil"/>
              <w:bottom w:val="nil"/>
              <w:right w:val="outset" w:sz="6" w:space="0" w:color="auto"/>
            </w:tcBorders>
            <w:vAlign w:val="center"/>
          </w:tcPr>
          <w:p w14:paraId="32840C54" w14:textId="77777777" w:rsidR="00B0296D" w:rsidRPr="00B0296D" w:rsidRDefault="00B0296D" w:rsidP="00B0296D">
            <w:pPr>
              <w:ind w:left="0" w:firstLine="0"/>
              <w:rPr>
                <w:rFonts w:asciiTheme="majorHAnsi" w:hAnsiTheme="majorHAnsi" w:cstheme="majorHAnsi"/>
                <w:szCs w:val="20"/>
              </w:rPr>
            </w:pPr>
            <w:r w:rsidRPr="00B0296D">
              <w:rPr>
                <w:rFonts w:asciiTheme="majorHAnsi" w:hAnsiTheme="majorHAnsi" w:cstheme="majorHAnsi"/>
                <w:szCs w:val="20"/>
              </w:rPr>
              <w:t>j</w:t>
            </w:r>
          </w:p>
        </w:tc>
        <w:tc>
          <w:tcPr>
            <w:tcW w:w="191" w:type="dxa"/>
            <w:vMerge w:val="restart"/>
            <w:tcBorders>
              <w:top w:val="nil"/>
              <w:left w:val="outset" w:sz="6" w:space="0" w:color="auto"/>
              <w:bottom w:val="nil"/>
              <w:right w:val="nil"/>
            </w:tcBorders>
            <w:vAlign w:val="center"/>
          </w:tcPr>
          <w:p w14:paraId="562159DE" w14:textId="77777777" w:rsidR="00B0296D" w:rsidRPr="00B0296D" w:rsidRDefault="00B0296D" w:rsidP="00B0296D">
            <w:pPr>
              <w:ind w:left="0" w:firstLine="0"/>
              <w:rPr>
                <w:rFonts w:asciiTheme="majorHAnsi" w:hAnsiTheme="majorHAnsi" w:cstheme="majorHAnsi"/>
                <w:szCs w:val="20"/>
              </w:rPr>
            </w:pPr>
          </w:p>
        </w:tc>
        <w:tc>
          <w:tcPr>
            <w:tcW w:w="7169" w:type="dxa"/>
            <w:gridSpan w:val="5"/>
            <w:tcBorders>
              <w:top w:val="nil"/>
              <w:left w:val="nil"/>
              <w:bottom w:val="nil"/>
              <w:right w:val="nil"/>
            </w:tcBorders>
          </w:tcPr>
          <w:p w14:paraId="0ED9C77D" w14:textId="4CFE62CE" w:rsidR="00B0296D" w:rsidRPr="00B0296D" w:rsidRDefault="00B0296D" w:rsidP="006052E0">
            <w:pPr>
              <w:rPr>
                <w:rFonts w:asciiTheme="majorHAnsi" w:hAnsiTheme="majorHAnsi" w:cstheme="majorHAnsi"/>
                <w:szCs w:val="20"/>
              </w:rPr>
            </w:pPr>
            <w:r w:rsidRPr="00B0296D">
              <w:rPr>
                <w:rFonts w:asciiTheme="majorHAnsi" w:hAnsiTheme="majorHAnsi" w:cstheme="majorHAnsi"/>
                <w:szCs w:val="20"/>
              </w:rPr>
              <w:t>8.1.2 Vận hành và Bảo trì, 8.2 Hoạt động- Phụ lục này của Phần 8 nêu rõ khi nào, ở các cấp độvà Sổ tay Bảo trì, và 8.3 Ở thời điểm tối thiểu, các hệ thống thông giósẽ bắt đầu vận hành Hệthống.</w:t>
            </w:r>
          </w:p>
        </w:tc>
        <w:tc>
          <w:tcPr>
            <w:tcW w:w="1527" w:type="dxa"/>
            <w:vMerge w:val="restart"/>
            <w:tcBorders>
              <w:top w:val="nil"/>
              <w:left w:val="nil"/>
              <w:bottom w:val="nil"/>
              <w:right w:val="nil"/>
            </w:tcBorders>
          </w:tcPr>
          <w:p w14:paraId="53C6B923" w14:textId="6AFBA9D8" w:rsidR="00B0296D" w:rsidRPr="00B0296D" w:rsidRDefault="00B0296D" w:rsidP="006052E0">
            <w:pPr>
              <w:rPr>
                <w:rFonts w:asciiTheme="majorHAnsi" w:hAnsiTheme="majorHAnsi" w:cstheme="majorHAnsi"/>
                <w:szCs w:val="20"/>
              </w:rPr>
            </w:pPr>
            <w:r w:rsidRPr="00B0296D">
              <w:rPr>
                <w:rFonts w:asciiTheme="majorHAnsi" w:hAnsiTheme="majorHAnsi" w:cstheme="majorHAnsi"/>
                <w:szCs w:val="20"/>
              </w:rPr>
              <w:t>tháng Một 24, 2009</w:t>
            </w:r>
          </w:p>
          <w:p w14:paraId="09B94C6F" w14:textId="0FF08055" w:rsidR="00B0296D" w:rsidRPr="00B0296D" w:rsidRDefault="00B0296D" w:rsidP="006052E0">
            <w:pPr>
              <w:rPr>
                <w:rFonts w:asciiTheme="majorHAnsi" w:hAnsiTheme="majorHAnsi" w:cstheme="majorHAnsi"/>
                <w:szCs w:val="20"/>
              </w:rPr>
            </w:pPr>
            <w:r w:rsidRPr="00B0296D">
              <w:rPr>
                <w:rFonts w:asciiTheme="majorHAnsi" w:hAnsiTheme="majorHAnsi" w:cstheme="majorHAnsi"/>
                <w:szCs w:val="20"/>
              </w:rPr>
              <w:t>tháng Một 28, 2009</w:t>
            </w:r>
          </w:p>
          <w:p w14:paraId="24B5F433" w14:textId="78717FF8" w:rsidR="00B0296D" w:rsidRPr="00B0296D" w:rsidRDefault="00B0296D" w:rsidP="006052E0">
            <w:pPr>
              <w:rPr>
                <w:rFonts w:asciiTheme="majorHAnsi" w:hAnsiTheme="majorHAnsi" w:cstheme="majorHAnsi"/>
                <w:szCs w:val="20"/>
              </w:rPr>
            </w:pPr>
            <w:r w:rsidRPr="00B0296D">
              <w:rPr>
                <w:rFonts w:asciiTheme="majorHAnsi" w:hAnsiTheme="majorHAnsi" w:cstheme="majorHAnsi"/>
                <w:szCs w:val="20"/>
              </w:rPr>
              <w:t>tháng Một 29, 2009</w:t>
            </w:r>
          </w:p>
        </w:tc>
      </w:tr>
      <w:tr w:rsidR="00B0296D" w:rsidRPr="00B0296D" w14:paraId="77738A7B" w14:textId="77777777" w:rsidTr="00B0296D">
        <w:tblPrEx>
          <w:tblCellMar>
            <w:right w:w="0" w:type="dxa"/>
          </w:tblCellMar>
        </w:tblPrEx>
        <w:trPr>
          <w:gridBefore w:val="1"/>
          <w:gridAfter w:val="1"/>
          <w:wBefore w:w="430" w:type="dxa"/>
          <w:wAfter w:w="336" w:type="dxa"/>
          <w:trHeight w:val="242"/>
        </w:trPr>
        <w:tc>
          <w:tcPr>
            <w:tcW w:w="428" w:type="dxa"/>
            <w:vMerge/>
            <w:tcBorders>
              <w:top w:val="nil"/>
              <w:left w:val="nil"/>
              <w:bottom w:val="nil"/>
              <w:right w:val="outset" w:sz="6" w:space="0" w:color="auto"/>
            </w:tcBorders>
          </w:tcPr>
          <w:p w14:paraId="2DF3FC55" w14:textId="77777777" w:rsidR="00B0296D" w:rsidRPr="00B0296D" w:rsidRDefault="00B0296D" w:rsidP="006052E0">
            <w:pPr>
              <w:rPr>
                <w:rFonts w:asciiTheme="majorHAnsi" w:hAnsiTheme="majorHAnsi" w:cstheme="majorHAnsi"/>
                <w:szCs w:val="20"/>
              </w:rPr>
            </w:pPr>
          </w:p>
        </w:tc>
        <w:tc>
          <w:tcPr>
            <w:tcW w:w="191" w:type="dxa"/>
            <w:vMerge/>
            <w:tcBorders>
              <w:top w:val="nil"/>
              <w:left w:val="outset" w:sz="6" w:space="0" w:color="auto"/>
              <w:bottom w:val="nil"/>
              <w:right w:val="nil"/>
            </w:tcBorders>
          </w:tcPr>
          <w:p w14:paraId="6E123EC1" w14:textId="77777777" w:rsidR="00B0296D" w:rsidRPr="00B0296D" w:rsidRDefault="00B0296D" w:rsidP="006052E0">
            <w:pPr>
              <w:rPr>
                <w:rFonts w:asciiTheme="majorHAnsi" w:hAnsiTheme="majorHAnsi" w:cstheme="majorHAnsi"/>
                <w:szCs w:val="20"/>
              </w:rPr>
            </w:pPr>
          </w:p>
        </w:tc>
        <w:tc>
          <w:tcPr>
            <w:tcW w:w="3229" w:type="dxa"/>
            <w:gridSpan w:val="2"/>
            <w:tcBorders>
              <w:top w:val="nil"/>
              <w:left w:val="nil"/>
              <w:bottom w:val="nil"/>
              <w:right w:val="nil"/>
            </w:tcBorders>
          </w:tcPr>
          <w:p w14:paraId="0424232C" w14:textId="09C5386C" w:rsidR="00B0296D" w:rsidRPr="00B0296D" w:rsidRDefault="00B0296D" w:rsidP="006052E0">
            <w:pPr>
              <w:rPr>
                <w:rFonts w:asciiTheme="majorHAnsi" w:hAnsiTheme="majorHAnsi" w:cstheme="majorHAnsi"/>
                <w:szCs w:val="20"/>
              </w:rPr>
            </w:pPr>
            <w:r w:rsidRPr="00B0296D">
              <w:rPr>
                <w:rFonts w:asciiTheme="majorHAnsi" w:hAnsiTheme="majorHAnsi" w:cstheme="majorHAnsi"/>
                <w:szCs w:val="20"/>
              </w:rPr>
              <w:t>8.1.2 Vận hành và Bảo trì, 8.2 Hoạt động- Phụ lục này của Phần 8 nêu rõ khi nào, ở các cấp độvà Sổ tay Bảo trì, và 8.3 Ở thời điểm tối thiểu, các hệ thống thông giósẽ bắt đầu vận hà</w:t>
            </w:r>
          </w:p>
        </w:tc>
        <w:tc>
          <w:tcPr>
            <w:tcW w:w="3940" w:type="dxa"/>
            <w:gridSpan w:val="3"/>
            <w:tcBorders>
              <w:top w:val="nil"/>
              <w:left w:val="nil"/>
              <w:bottom w:val="nil"/>
              <w:right w:val="nil"/>
            </w:tcBorders>
          </w:tcPr>
          <w:p w14:paraId="7965FDBD" w14:textId="2CD9C4E0" w:rsidR="00B0296D" w:rsidRPr="00B0296D" w:rsidRDefault="00B0296D" w:rsidP="006052E0">
            <w:pPr>
              <w:rPr>
                <w:rFonts w:asciiTheme="majorHAnsi" w:hAnsiTheme="majorHAnsi" w:cstheme="majorHAnsi"/>
                <w:szCs w:val="20"/>
              </w:rPr>
            </w:pPr>
          </w:p>
        </w:tc>
        <w:tc>
          <w:tcPr>
            <w:tcW w:w="0" w:type="auto"/>
            <w:vMerge/>
            <w:tcBorders>
              <w:top w:val="nil"/>
              <w:left w:val="nil"/>
              <w:bottom w:val="nil"/>
              <w:right w:val="nil"/>
            </w:tcBorders>
          </w:tcPr>
          <w:p w14:paraId="58C422AF" w14:textId="77777777" w:rsidR="00B0296D" w:rsidRPr="00B0296D" w:rsidRDefault="00B0296D" w:rsidP="006052E0">
            <w:pPr>
              <w:rPr>
                <w:rFonts w:asciiTheme="majorHAnsi" w:hAnsiTheme="majorHAnsi" w:cstheme="majorHAnsi"/>
                <w:szCs w:val="20"/>
              </w:rPr>
            </w:pPr>
          </w:p>
        </w:tc>
      </w:tr>
      <w:tr w:rsidR="00B0296D" w:rsidRPr="00B0296D" w14:paraId="3700E2F8" w14:textId="77777777" w:rsidTr="00B0296D">
        <w:tblPrEx>
          <w:tblCellMar>
            <w:right w:w="0" w:type="dxa"/>
          </w:tblCellMar>
        </w:tblPrEx>
        <w:trPr>
          <w:gridBefore w:val="1"/>
          <w:gridAfter w:val="1"/>
          <w:wBefore w:w="430" w:type="dxa"/>
          <w:wAfter w:w="336" w:type="dxa"/>
          <w:trHeight w:val="760"/>
        </w:trPr>
        <w:tc>
          <w:tcPr>
            <w:tcW w:w="428" w:type="dxa"/>
            <w:tcBorders>
              <w:top w:val="nil"/>
              <w:left w:val="nil"/>
              <w:bottom w:val="nil"/>
              <w:right w:val="outset" w:sz="6" w:space="0" w:color="auto"/>
            </w:tcBorders>
            <w:vAlign w:val="center"/>
          </w:tcPr>
          <w:p w14:paraId="26949B01" w14:textId="77777777" w:rsidR="00B0296D" w:rsidRPr="00B0296D" w:rsidRDefault="00B0296D">
            <w:pPr>
              <w:spacing w:after="0" w:line="259" w:lineRule="auto"/>
              <w:ind w:left="25" w:firstLine="0"/>
              <w:jc w:val="left"/>
              <w:rPr>
                <w:rFonts w:asciiTheme="majorHAnsi" w:hAnsiTheme="majorHAnsi" w:cstheme="majorHAnsi"/>
                <w:szCs w:val="20"/>
              </w:rPr>
            </w:pPr>
            <w:r w:rsidRPr="00B0296D">
              <w:rPr>
                <w:rFonts w:asciiTheme="majorHAnsi" w:hAnsiTheme="majorHAnsi" w:cstheme="majorHAnsi"/>
                <w:szCs w:val="20"/>
              </w:rPr>
              <w:t>k</w:t>
            </w:r>
          </w:p>
        </w:tc>
        <w:tc>
          <w:tcPr>
            <w:tcW w:w="191" w:type="dxa"/>
            <w:tcBorders>
              <w:top w:val="nil"/>
              <w:left w:val="outset" w:sz="6" w:space="0" w:color="auto"/>
              <w:bottom w:val="nil"/>
              <w:right w:val="nil"/>
            </w:tcBorders>
            <w:vAlign w:val="center"/>
          </w:tcPr>
          <w:p w14:paraId="1FE9B9F8"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29" w:type="dxa"/>
            <w:gridSpan w:val="2"/>
            <w:tcBorders>
              <w:top w:val="nil"/>
              <w:left w:val="nil"/>
              <w:bottom w:val="nil"/>
              <w:right w:val="nil"/>
            </w:tcBorders>
            <w:vAlign w:val="center"/>
          </w:tcPr>
          <w:p w14:paraId="2E0B34D4" w14:textId="57DBA22F"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Chú thích chung 2 của Bảng 6-1</w:t>
            </w:r>
          </w:p>
        </w:tc>
        <w:tc>
          <w:tcPr>
            <w:tcW w:w="3940" w:type="dxa"/>
            <w:gridSpan w:val="3"/>
            <w:tcBorders>
              <w:top w:val="nil"/>
              <w:left w:val="nil"/>
              <w:bottom w:val="nil"/>
              <w:right w:val="nil"/>
            </w:tcBorders>
          </w:tcPr>
          <w:p w14:paraId="7EF67D15" w14:textId="232CCEEF"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Phụ lục này sửa đổi ngôn ngữ trong Chú giải 2của Bảng 6-1 (moking) để làm cho nó phù hợp vớithuật ngữ được sử dụng ở những nơi khác trong tiêu chuẩn</w:t>
            </w:r>
          </w:p>
        </w:tc>
        <w:tc>
          <w:tcPr>
            <w:tcW w:w="1527" w:type="dxa"/>
            <w:tcBorders>
              <w:top w:val="nil"/>
              <w:left w:val="nil"/>
              <w:bottom w:val="nil"/>
              <w:right w:val="nil"/>
            </w:tcBorders>
          </w:tcPr>
          <w:p w14:paraId="51298730" w14:textId="3540DF6C"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tháng Một 24, 2009</w:t>
            </w:r>
          </w:p>
          <w:p w14:paraId="41342051" w14:textId="6279A02C"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tháng Một 28, 2009</w:t>
            </w:r>
          </w:p>
          <w:p w14:paraId="07C8A224" w14:textId="77777777"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January 29, 2009</w:t>
            </w:r>
          </w:p>
        </w:tc>
      </w:tr>
      <w:tr w:rsidR="00B0296D" w:rsidRPr="00B0296D" w14:paraId="723B5145" w14:textId="77777777" w:rsidTr="00B0296D">
        <w:tblPrEx>
          <w:tblCellMar>
            <w:right w:w="0" w:type="dxa"/>
          </w:tblCellMar>
        </w:tblPrEx>
        <w:trPr>
          <w:gridBefore w:val="1"/>
          <w:gridAfter w:val="1"/>
          <w:wBefore w:w="430" w:type="dxa"/>
          <w:wAfter w:w="336" w:type="dxa"/>
          <w:trHeight w:val="1860"/>
        </w:trPr>
        <w:tc>
          <w:tcPr>
            <w:tcW w:w="428" w:type="dxa"/>
            <w:tcBorders>
              <w:top w:val="nil"/>
              <w:left w:val="nil"/>
              <w:bottom w:val="nil"/>
              <w:right w:val="outset" w:sz="6" w:space="0" w:color="auto"/>
            </w:tcBorders>
            <w:vAlign w:val="center"/>
          </w:tcPr>
          <w:p w14:paraId="38101E29" w14:textId="77777777" w:rsidR="00B0296D" w:rsidRPr="00B0296D" w:rsidRDefault="00B0296D">
            <w:pPr>
              <w:spacing w:after="0" w:line="259" w:lineRule="auto"/>
              <w:ind w:left="44" w:firstLine="0"/>
              <w:jc w:val="left"/>
              <w:rPr>
                <w:rFonts w:asciiTheme="majorHAnsi" w:hAnsiTheme="majorHAnsi" w:cstheme="majorHAnsi"/>
                <w:szCs w:val="20"/>
              </w:rPr>
            </w:pPr>
            <w:r w:rsidRPr="00B0296D">
              <w:rPr>
                <w:rFonts w:asciiTheme="majorHAnsi" w:hAnsiTheme="majorHAnsi" w:cstheme="majorHAnsi"/>
                <w:szCs w:val="20"/>
              </w:rPr>
              <w:t>l</w:t>
            </w:r>
          </w:p>
        </w:tc>
        <w:tc>
          <w:tcPr>
            <w:tcW w:w="191" w:type="dxa"/>
            <w:tcBorders>
              <w:top w:val="nil"/>
              <w:left w:val="outset" w:sz="6" w:space="0" w:color="auto"/>
              <w:bottom w:val="nil"/>
              <w:right w:val="nil"/>
            </w:tcBorders>
            <w:vAlign w:val="center"/>
          </w:tcPr>
          <w:p w14:paraId="20FD42E8"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29" w:type="dxa"/>
            <w:gridSpan w:val="2"/>
            <w:tcBorders>
              <w:top w:val="nil"/>
              <w:left w:val="nil"/>
              <w:bottom w:val="nil"/>
              <w:right w:val="nil"/>
            </w:tcBorders>
            <w:vAlign w:val="center"/>
          </w:tcPr>
          <w:p w14:paraId="6FC279E0" w14:textId="13A44BD1"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Phụ lục cung cấp thông tin D Các phương trình cânbằng khối lượng được chấp nhận để sử dụng với Quy trìnhchất lượng trong nhà</w:t>
            </w:r>
          </w:p>
        </w:tc>
        <w:tc>
          <w:tcPr>
            <w:tcW w:w="3940" w:type="dxa"/>
            <w:gridSpan w:val="3"/>
            <w:tcBorders>
              <w:top w:val="nil"/>
              <w:left w:val="nil"/>
              <w:bottom w:val="nil"/>
              <w:right w:val="nil"/>
            </w:tcBorders>
          </w:tcPr>
          <w:p w14:paraId="12CA6DEE" w14:textId="5CBB2BF7"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Phụ lục này sửa đổi Phụ lục D cung cấp thông tinnhư sau: (1) Cải thiện tính nhất quán của tên biếnvới nội dung của tiêu chuẩn và Phụ lục A(2) Xóa một hình, thay thế bằng hai hình cảitiến (3) Xóa các hệ thống tỷ lệ khỏi BảngD-1, vì hệ thống VAV với bộ giảm chấn không khíngoài trời vị trí cố định khó có thể đápứng các yêu cầu của tiêu chuẩn và nên đượcnản lòng.</w:t>
            </w:r>
          </w:p>
        </w:tc>
        <w:tc>
          <w:tcPr>
            <w:tcW w:w="1527" w:type="dxa"/>
            <w:tcBorders>
              <w:top w:val="nil"/>
              <w:left w:val="nil"/>
              <w:bottom w:val="nil"/>
              <w:right w:val="nil"/>
            </w:tcBorders>
            <w:vAlign w:val="center"/>
          </w:tcPr>
          <w:p w14:paraId="68BB3DB6" w14:textId="3E1D7BB5"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Tháng 6năm 2009tháng Sáu20,24,June 25, 2009</w:t>
            </w:r>
          </w:p>
        </w:tc>
      </w:tr>
      <w:tr w:rsidR="00B0296D" w:rsidRPr="00B0296D" w14:paraId="61B8126C" w14:textId="77777777" w:rsidTr="00B0296D">
        <w:tblPrEx>
          <w:tblCellMar>
            <w:right w:w="0" w:type="dxa"/>
          </w:tblCellMar>
        </w:tblPrEx>
        <w:trPr>
          <w:gridBefore w:val="1"/>
          <w:gridAfter w:val="1"/>
          <w:wBefore w:w="430" w:type="dxa"/>
          <w:wAfter w:w="336" w:type="dxa"/>
          <w:trHeight w:val="1200"/>
        </w:trPr>
        <w:tc>
          <w:tcPr>
            <w:tcW w:w="428" w:type="dxa"/>
            <w:tcBorders>
              <w:top w:val="nil"/>
              <w:left w:val="nil"/>
              <w:bottom w:val="nil"/>
              <w:right w:val="outset" w:sz="6" w:space="0" w:color="auto"/>
            </w:tcBorders>
            <w:vAlign w:val="center"/>
          </w:tcPr>
          <w:p w14:paraId="68A9C252" w14:textId="77777777"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m</w:t>
            </w:r>
          </w:p>
        </w:tc>
        <w:tc>
          <w:tcPr>
            <w:tcW w:w="191" w:type="dxa"/>
            <w:tcBorders>
              <w:top w:val="nil"/>
              <w:left w:val="outset" w:sz="6" w:space="0" w:color="auto"/>
              <w:bottom w:val="nil"/>
              <w:right w:val="nil"/>
            </w:tcBorders>
            <w:vAlign w:val="center"/>
          </w:tcPr>
          <w:p w14:paraId="2C066337"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3229" w:type="dxa"/>
            <w:gridSpan w:val="2"/>
            <w:tcBorders>
              <w:top w:val="nil"/>
              <w:left w:val="nil"/>
              <w:bottom w:val="nil"/>
              <w:right w:val="nil"/>
            </w:tcBorders>
            <w:vAlign w:val="center"/>
          </w:tcPr>
          <w:p w14:paraId="6E5DB6C3" w14:textId="6314B23B"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Chú thích chung 7 của Bảng 6-1 và Phụ lục EQuy chuẩn Tỷ lệ thông gió cho các cơ sởchăm sóc sức khỏe</w:t>
            </w:r>
          </w:p>
        </w:tc>
        <w:tc>
          <w:tcPr>
            <w:tcW w:w="3940" w:type="dxa"/>
            <w:gridSpan w:val="3"/>
            <w:tcBorders>
              <w:top w:val="nil"/>
              <w:left w:val="nil"/>
              <w:bottom w:val="nil"/>
              <w:right w:val="nil"/>
            </w:tcBorders>
          </w:tcPr>
          <w:p w14:paraId="1C393D92" w14:textId="49543C8F"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Phụ lục này loại bỏ các yêu cầu về thông gió cho cáckhông gian chăm sóc sức khỏe khỏi Tiêu chuẩn vìcác yêu cầu về thông gió cho các loại không gian này. đượcđề cập trong Tiêu chuẩn 170-2008 Thông gió của cácCơ sở Chăm sóc Sức khỏe "</w:t>
            </w:r>
          </w:p>
        </w:tc>
        <w:tc>
          <w:tcPr>
            <w:tcW w:w="1527" w:type="dxa"/>
            <w:tcBorders>
              <w:top w:val="nil"/>
              <w:left w:val="nil"/>
              <w:bottom w:val="nil"/>
              <w:right w:val="nil"/>
            </w:tcBorders>
            <w:vAlign w:val="center"/>
          </w:tcPr>
          <w:p w14:paraId="7E496BC3" w14:textId="5D06D93C"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Ngày 20 tháng 6 năm 2009Ngày 24 tháng 6 năm 2009Ngày 25 tháng 6 năm 2009</w:t>
            </w:r>
          </w:p>
        </w:tc>
      </w:tr>
      <w:tr w:rsidR="00B0296D" w:rsidRPr="00B0296D" w14:paraId="622C6498" w14:textId="77777777" w:rsidTr="00B0296D">
        <w:tblPrEx>
          <w:tblCellMar>
            <w:right w:w="0" w:type="dxa"/>
          </w:tblCellMar>
        </w:tblPrEx>
        <w:trPr>
          <w:gridBefore w:val="1"/>
          <w:gridAfter w:val="1"/>
          <w:wBefore w:w="430" w:type="dxa"/>
          <w:wAfter w:w="336" w:type="dxa"/>
          <w:trHeight w:val="243"/>
        </w:trPr>
        <w:tc>
          <w:tcPr>
            <w:tcW w:w="428" w:type="dxa"/>
            <w:vMerge w:val="restart"/>
            <w:tcBorders>
              <w:top w:val="nil"/>
              <w:left w:val="nil"/>
              <w:bottom w:val="nil"/>
              <w:right w:val="outset" w:sz="6" w:space="0" w:color="auto"/>
            </w:tcBorders>
            <w:vAlign w:val="center"/>
          </w:tcPr>
          <w:p w14:paraId="6DA7995D" w14:textId="77777777" w:rsidR="00B0296D" w:rsidRPr="00B0296D" w:rsidRDefault="00B0296D" w:rsidP="00B0296D">
            <w:pPr>
              <w:ind w:left="0" w:firstLine="0"/>
              <w:rPr>
                <w:rFonts w:asciiTheme="majorHAnsi" w:hAnsiTheme="majorHAnsi" w:cstheme="majorHAnsi"/>
                <w:szCs w:val="20"/>
              </w:rPr>
            </w:pPr>
            <w:r w:rsidRPr="00B0296D">
              <w:rPr>
                <w:rFonts w:asciiTheme="majorHAnsi" w:hAnsiTheme="majorHAnsi" w:cstheme="majorHAnsi"/>
                <w:szCs w:val="20"/>
              </w:rPr>
              <w:lastRenderedPageBreak/>
              <w:t>n</w:t>
            </w:r>
          </w:p>
        </w:tc>
        <w:tc>
          <w:tcPr>
            <w:tcW w:w="191" w:type="dxa"/>
            <w:vMerge w:val="restart"/>
            <w:tcBorders>
              <w:top w:val="nil"/>
              <w:left w:val="outset" w:sz="6" w:space="0" w:color="auto"/>
              <w:bottom w:val="nil"/>
              <w:right w:val="nil"/>
            </w:tcBorders>
            <w:vAlign w:val="center"/>
          </w:tcPr>
          <w:p w14:paraId="46DA6204" w14:textId="77777777" w:rsidR="00B0296D" w:rsidRPr="00B0296D" w:rsidRDefault="00B0296D" w:rsidP="00B0296D">
            <w:pPr>
              <w:ind w:left="0" w:firstLine="0"/>
              <w:rPr>
                <w:rFonts w:asciiTheme="majorHAnsi" w:hAnsiTheme="majorHAnsi" w:cstheme="majorHAnsi"/>
                <w:szCs w:val="20"/>
              </w:rPr>
            </w:pPr>
          </w:p>
        </w:tc>
        <w:tc>
          <w:tcPr>
            <w:tcW w:w="3229" w:type="dxa"/>
            <w:gridSpan w:val="2"/>
            <w:tcBorders>
              <w:top w:val="nil"/>
              <w:left w:val="nil"/>
              <w:bottom w:val="nil"/>
              <w:right w:val="nil"/>
            </w:tcBorders>
          </w:tcPr>
          <w:p w14:paraId="51B386B6" w14:textId="5A1DDDFF" w:rsidR="00B0296D" w:rsidRPr="00B0296D" w:rsidRDefault="00B0296D" w:rsidP="006E1005">
            <w:pPr>
              <w:rPr>
                <w:rFonts w:asciiTheme="majorHAnsi" w:hAnsiTheme="majorHAnsi" w:cstheme="majorHAnsi"/>
                <w:szCs w:val="20"/>
              </w:rPr>
            </w:pPr>
          </w:p>
        </w:tc>
        <w:tc>
          <w:tcPr>
            <w:tcW w:w="3940" w:type="dxa"/>
            <w:gridSpan w:val="3"/>
            <w:tcBorders>
              <w:top w:val="nil"/>
              <w:left w:val="nil"/>
              <w:bottom w:val="nil"/>
              <w:right w:val="nil"/>
            </w:tcBorders>
          </w:tcPr>
          <w:p w14:paraId="6F43CCC1" w14:textId="42D8B603" w:rsidR="00B0296D" w:rsidRPr="00B0296D" w:rsidRDefault="00B0296D" w:rsidP="006E1005">
            <w:pPr>
              <w:rPr>
                <w:rFonts w:asciiTheme="majorHAnsi" w:hAnsiTheme="majorHAnsi" w:cstheme="majorHAnsi"/>
                <w:szCs w:val="20"/>
              </w:rPr>
            </w:pPr>
            <w:r w:rsidRPr="00B0296D">
              <w:rPr>
                <w:rFonts w:asciiTheme="majorHAnsi" w:hAnsiTheme="majorHAnsi" w:cstheme="majorHAnsi"/>
                <w:szCs w:val="20"/>
              </w:rPr>
              <w:t>Phụ lục này sửa đổi Phần 5.1 và 6.0 thành</w:t>
            </w:r>
          </w:p>
        </w:tc>
        <w:tc>
          <w:tcPr>
            <w:tcW w:w="1527" w:type="dxa"/>
            <w:vMerge w:val="restart"/>
            <w:tcBorders>
              <w:top w:val="nil"/>
              <w:left w:val="nil"/>
              <w:bottom w:val="nil"/>
              <w:right w:val="nil"/>
            </w:tcBorders>
          </w:tcPr>
          <w:p w14:paraId="039765E3" w14:textId="7561AE74" w:rsidR="00B0296D" w:rsidRPr="00B0296D" w:rsidRDefault="00B0296D" w:rsidP="006E1005">
            <w:pPr>
              <w:rPr>
                <w:rFonts w:asciiTheme="majorHAnsi" w:hAnsiTheme="majorHAnsi" w:cstheme="majorHAnsi"/>
                <w:szCs w:val="20"/>
              </w:rPr>
            </w:pPr>
            <w:r w:rsidRPr="00B0296D">
              <w:rPr>
                <w:rFonts w:asciiTheme="majorHAnsi" w:hAnsiTheme="majorHAnsi" w:cstheme="majorHAnsi"/>
                <w:szCs w:val="20"/>
              </w:rPr>
              <w:t>Ngày 20 tháng 6 năm 2009Ngày 24 tháng 6 năm 2009Ngày 25 tháng 6 năm 2009</w:t>
            </w:r>
          </w:p>
        </w:tc>
      </w:tr>
      <w:tr w:rsidR="00B0296D" w:rsidRPr="00B0296D" w14:paraId="4D8D5BEB" w14:textId="77777777" w:rsidTr="00B0296D">
        <w:tblPrEx>
          <w:tblCellMar>
            <w:right w:w="0" w:type="dxa"/>
          </w:tblCellMar>
        </w:tblPrEx>
        <w:trPr>
          <w:gridBefore w:val="1"/>
          <w:gridAfter w:val="1"/>
          <w:wBefore w:w="430" w:type="dxa"/>
          <w:wAfter w:w="336" w:type="dxa"/>
          <w:trHeight w:val="1177"/>
        </w:trPr>
        <w:tc>
          <w:tcPr>
            <w:tcW w:w="428" w:type="dxa"/>
            <w:vMerge/>
            <w:tcBorders>
              <w:top w:val="nil"/>
              <w:left w:val="nil"/>
              <w:bottom w:val="nil"/>
              <w:right w:val="outset" w:sz="6" w:space="0" w:color="auto"/>
            </w:tcBorders>
          </w:tcPr>
          <w:p w14:paraId="5C1BFEB9" w14:textId="77777777" w:rsidR="00B0296D" w:rsidRPr="00B0296D" w:rsidRDefault="00B0296D" w:rsidP="006E1005">
            <w:pPr>
              <w:rPr>
                <w:rFonts w:asciiTheme="majorHAnsi" w:hAnsiTheme="majorHAnsi" w:cstheme="majorHAnsi"/>
                <w:szCs w:val="20"/>
              </w:rPr>
            </w:pPr>
          </w:p>
        </w:tc>
        <w:tc>
          <w:tcPr>
            <w:tcW w:w="191" w:type="dxa"/>
            <w:vMerge/>
            <w:tcBorders>
              <w:top w:val="nil"/>
              <w:left w:val="outset" w:sz="6" w:space="0" w:color="auto"/>
              <w:bottom w:val="nil"/>
              <w:right w:val="nil"/>
            </w:tcBorders>
          </w:tcPr>
          <w:p w14:paraId="4C906274" w14:textId="77777777" w:rsidR="00B0296D" w:rsidRPr="00B0296D" w:rsidRDefault="00B0296D" w:rsidP="006E1005">
            <w:pPr>
              <w:rPr>
                <w:rFonts w:asciiTheme="majorHAnsi" w:hAnsiTheme="majorHAnsi" w:cstheme="majorHAnsi"/>
                <w:szCs w:val="20"/>
              </w:rPr>
            </w:pPr>
          </w:p>
        </w:tc>
        <w:tc>
          <w:tcPr>
            <w:tcW w:w="7169" w:type="dxa"/>
            <w:gridSpan w:val="5"/>
            <w:tcBorders>
              <w:top w:val="nil"/>
              <w:left w:val="nil"/>
              <w:bottom w:val="nil"/>
              <w:right w:val="nil"/>
            </w:tcBorders>
          </w:tcPr>
          <w:p w14:paraId="3907E170" w14:textId="143190E5" w:rsidR="00B0296D" w:rsidRPr="00B0296D" w:rsidRDefault="00B0296D" w:rsidP="006E1005">
            <w:pPr>
              <w:rPr>
                <w:rFonts w:asciiTheme="majorHAnsi" w:hAnsiTheme="majorHAnsi" w:cstheme="majorHAnsi"/>
                <w:szCs w:val="20"/>
              </w:rPr>
            </w:pPr>
            <w:r w:rsidRPr="00B0296D">
              <w:rPr>
                <w:rFonts w:asciiTheme="majorHAnsi" w:hAnsiTheme="majorHAnsi" w:cstheme="majorHAnsi"/>
                <w:szCs w:val="20"/>
              </w:rPr>
              <w:t>chuyển các yêu cầu về Thông gió tự nhiên sang Phần 6, đểbổ sung các yêu cầu bắt buộc đối với hệ thống thông giótự nhiên rally và yêu cầu cả hai hệ thống thông gióthụ động</w:t>
            </w:r>
          </w:p>
          <w:p w14:paraId="05F16EB2" w14:textId="0717A26D" w:rsidR="00B0296D" w:rsidRPr="00B0296D" w:rsidRDefault="00B0296D" w:rsidP="006E1005">
            <w:pPr>
              <w:rPr>
                <w:rFonts w:asciiTheme="majorHAnsi" w:hAnsiTheme="majorHAnsi" w:cstheme="majorHAnsi"/>
                <w:szCs w:val="20"/>
              </w:rPr>
            </w:pPr>
            <w:r w:rsidRPr="00B0296D">
              <w:rPr>
                <w:rFonts w:asciiTheme="majorHAnsi" w:hAnsiTheme="majorHAnsi" w:cstheme="majorHAnsi"/>
                <w:szCs w:val="20"/>
              </w:rPr>
              <w:t>6 Thông gió, 6.1 Chung, 6.1.1 Quy trình tốcđộ thông gió, 5.1 Thông gió tự nhiên, 8.3Vận hành hệ thống thông gió s.</w:t>
            </w:r>
          </w:p>
        </w:tc>
        <w:tc>
          <w:tcPr>
            <w:tcW w:w="0" w:type="auto"/>
            <w:vMerge/>
            <w:tcBorders>
              <w:top w:val="nil"/>
              <w:left w:val="nil"/>
              <w:bottom w:val="nil"/>
              <w:right w:val="nil"/>
            </w:tcBorders>
          </w:tcPr>
          <w:p w14:paraId="1A306487" w14:textId="77777777" w:rsidR="00B0296D" w:rsidRPr="00B0296D" w:rsidRDefault="00B0296D" w:rsidP="006E1005">
            <w:pPr>
              <w:rPr>
                <w:rFonts w:asciiTheme="majorHAnsi" w:hAnsiTheme="majorHAnsi" w:cstheme="majorHAnsi"/>
                <w:szCs w:val="20"/>
              </w:rPr>
            </w:pPr>
          </w:p>
        </w:tc>
      </w:tr>
      <w:tr w:rsidR="00B0296D" w:rsidRPr="00B0296D" w14:paraId="441D8CC8" w14:textId="77777777" w:rsidTr="00B0296D">
        <w:tblPrEx>
          <w:tblCellMar>
            <w:right w:w="0" w:type="dxa"/>
          </w:tblCellMar>
        </w:tblPrEx>
        <w:trPr>
          <w:gridBefore w:val="1"/>
          <w:gridAfter w:val="1"/>
          <w:wBefore w:w="430" w:type="dxa"/>
          <w:wAfter w:w="336" w:type="dxa"/>
          <w:trHeight w:val="1420"/>
        </w:trPr>
        <w:tc>
          <w:tcPr>
            <w:tcW w:w="428" w:type="dxa"/>
            <w:tcBorders>
              <w:top w:val="nil"/>
              <w:left w:val="nil"/>
              <w:bottom w:val="nil"/>
              <w:right w:val="outset" w:sz="6" w:space="0" w:color="auto"/>
            </w:tcBorders>
            <w:vAlign w:val="center"/>
          </w:tcPr>
          <w:p w14:paraId="430C2E26" w14:textId="77777777" w:rsidR="00B0296D" w:rsidRPr="00B0296D" w:rsidRDefault="00B0296D">
            <w:pPr>
              <w:spacing w:after="0" w:line="259" w:lineRule="auto"/>
              <w:ind w:left="26" w:firstLine="0"/>
              <w:jc w:val="left"/>
              <w:rPr>
                <w:rFonts w:asciiTheme="majorHAnsi" w:hAnsiTheme="majorHAnsi" w:cstheme="majorHAnsi"/>
                <w:szCs w:val="20"/>
              </w:rPr>
            </w:pPr>
            <w:r w:rsidRPr="00B0296D">
              <w:rPr>
                <w:rFonts w:asciiTheme="majorHAnsi" w:hAnsiTheme="majorHAnsi" w:cstheme="majorHAnsi"/>
                <w:szCs w:val="20"/>
              </w:rPr>
              <w:t>o</w:t>
            </w:r>
          </w:p>
        </w:tc>
        <w:tc>
          <w:tcPr>
            <w:tcW w:w="191" w:type="dxa"/>
            <w:tcBorders>
              <w:top w:val="nil"/>
              <w:left w:val="outset" w:sz="6" w:space="0" w:color="auto"/>
              <w:bottom w:val="nil"/>
              <w:right w:val="nil"/>
            </w:tcBorders>
            <w:vAlign w:val="center"/>
          </w:tcPr>
          <w:p w14:paraId="037876C6"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7169" w:type="dxa"/>
            <w:gridSpan w:val="5"/>
            <w:tcBorders>
              <w:top w:val="nil"/>
              <w:left w:val="nil"/>
              <w:bottom w:val="nil"/>
              <w:right w:val="nil"/>
            </w:tcBorders>
          </w:tcPr>
          <w:p w14:paraId="4553313C" w14:textId="57AC2E48" w:rsidR="00B0296D" w:rsidRPr="00B0296D" w:rsidRDefault="00B0296D" w:rsidP="00B022AC">
            <w:pPr>
              <w:ind w:left="360" w:firstLine="0"/>
              <w:rPr>
                <w:rFonts w:asciiTheme="majorHAnsi" w:hAnsiTheme="majorHAnsi" w:cstheme="majorHAnsi"/>
                <w:szCs w:val="20"/>
              </w:rPr>
            </w:pPr>
          </w:p>
          <w:p w14:paraId="297CF6A9" w14:textId="77777777"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6. Quy trình, 6.4 Thông gió xả</w:t>
            </w:r>
          </w:p>
          <w:p w14:paraId="40CCCF6B" w14:textId="0B30B300"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 8.3 Vậnhành hệ thống thông gió</w:t>
            </w:r>
          </w:p>
        </w:tc>
        <w:tc>
          <w:tcPr>
            <w:tcW w:w="1527" w:type="dxa"/>
            <w:tcBorders>
              <w:top w:val="nil"/>
              <w:left w:val="nil"/>
              <w:bottom w:val="nil"/>
              <w:right w:val="nil"/>
            </w:tcBorders>
            <w:vAlign w:val="center"/>
          </w:tcPr>
          <w:p w14:paraId="62431F88" w14:textId="40BBD569" w:rsidR="00B0296D" w:rsidRPr="00B0296D" w:rsidRDefault="00B0296D" w:rsidP="00B022AC">
            <w:pPr>
              <w:ind w:left="360" w:firstLine="0"/>
              <w:rPr>
                <w:rFonts w:asciiTheme="majorHAnsi" w:hAnsiTheme="majorHAnsi" w:cstheme="majorHAnsi"/>
                <w:szCs w:val="20"/>
              </w:rPr>
            </w:pPr>
            <w:r w:rsidRPr="00B0296D">
              <w:rPr>
                <w:rFonts w:asciiTheme="majorHAnsi" w:hAnsiTheme="majorHAnsi" w:cstheme="majorHAnsi"/>
                <w:szCs w:val="20"/>
              </w:rPr>
              <w:t>Ngày 20 tháng 6 năm 2009Ngày 24 tháng 6 năm 2009Ngày 25 tháng 6 năm 2009</w:t>
            </w:r>
          </w:p>
        </w:tc>
      </w:tr>
      <w:tr w:rsidR="00B0296D" w:rsidRPr="00B0296D" w14:paraId="59BC2A5D" w14:textId="77777777" w:rsidTr="00B0296D">
        <w:tblPrEx>
          <w:tblCellMar>
            <w:right w:w="0" w:type="dxa"/>
          </w:tblCellMar>
        </w:tblPrEx>
        <w:trPr>
          <w:gridBefore w:val="1"/>
          <w:gridAfter w:val="1"/>
          <w:wBefore w:w="430" w:type="dxa"/>
          <w:wAfter w:w="336" w:type="dxa"/>
          <w:trHeight w:val="1783"/>
        </w:trPr>
        <w:tc>
          <w:tcPr>
            <w:tcW w:w="428" w:type="dxa"/>
            <w:tcBorders>
              <w:top w:val="nil"/>
              <w:left w:val="nil"/>
              <w:bottom w:val="nil"/>
              <w:right w:val="outset" w:sz="6" w:space="0" w:color="auto"/>
            </w:tcBorders>
            <w:vAlign w:val="center"/>
          </w:tcPr>
          <w:p w14:paraId="3CAEAF78" w14:textId="77777777" w:rsidR="00B0296D" w:rsidRPr="00B0296D" w:rsidRDefault="00B0296D">
            <w:pPr>
              <w:spacing w:after="0" w:line="259" w:lineRule="auto"/>
              <w:ind w:left="25" w:firstLine="0"/>
              <w:jc w:val="left"/>
              <w:rPr>
                <w:rFonts w:asciiTheme="majorHAnsi" w:hAnsiTheme="majorHAnsi" w:cstheme="majorHAnsi"/>
                <w:szCs w:val="20"/>
              </w:rPr>
            </w:pPr>
            <w:r w:rsidRPr="00B0296D">
              <w:rPr>
                <w:rFonts w:asciiTheme="majorHAnsi" w:hAnsiTheme="majorHAnsi" w:cstheme="majorHAnsi"/>
                <w:szCs w:val="20"/>
              </w:rPr>
              <w:t>p</w:t>
            </w:r>
          </w:p>
        </w:tc>
        <w:tc>
          <w:tcPr>
            <w:tcW w:w="191" w:type="dxa"/>
            <w:tcBorders>
              <w:top w:val="nil"/>
              <w:left w:val="outset" w:sz="6" w:space="0" w:color="auto"/>
              <w:bottom w:val="nil"/>
              <w:right w:val="nil"/>
            </w:tcBorders>
            <w:vAlign w:val="center"/>
          </w:tcPr>
          <w:p w14:paraId="604E48FF" w14:textId="77777777" w:rsidR="00B0296D" w:rsidRPr="00B0296D" w:rsidRDefault="00B0296D" w:rsidP="00B0296D">
            <w:pPr>
              <w:spacing w:after="0" w:line="259" w:lineRule="auto"/>
              <w:ind w:left="0" w:firstLine="0"/>
              <w:jc w:val="left"/>
              <w:rPr>
                <w:rFonts w:asciiTheme="majorHAnsi" w:hAnsiTheme="majorHAnsi" w:cstheme="majorHAnsi"/>
                <w:szCs w:val="20"/>
              </w:rPr>
            </w:pPr>
          </w:p>
        </w:tc>
        <w:tc>
          <w:tcPr>
            <w:tcW w:w="7169" w:type="dxa"/>
            <w:gridSpan w:val="5"/>
            <w:tcBorders>
              <w:top w:val="nil"/>
              <w:left w:val="nil"/>
              <w:bottom w:val="nil"/>
              <w:right w:val="nil"/>
            </w:tcBorders>
          </w:tcPr>
          <w:p w14:paraId="3723B22B" w14:textId="7994E626" w:rsidR="00B0296D" w:rsidRPr="00B0296D" w:rsidRDefault="00B0296D" w:rsidP="001B0B9B">
            <w:pPr>
              <w:ind w:left="360" w:firstLine="0"/>
              <w:rPr>
                <w:rFonts w:asciiTheme="majorHAnsi" w:hAnsiTheme="majorHAnsi" w:cstheme="majorHAnsi"/>
                <w:szCs w:val="20"/>
              </w:rPr>
            </w:pPr>
            <w:r w:rsidRPr="00B0296D">
              <w:rPr>
                <w:rFonts w:asciiTheme="majorHAnsi" w:hAnsiTheme="majorHAnsi" w:cstheme="majorHAnsi"/>
                <w:szCs w:val="20"/>
              </w:rPr>
              <w:t>các yêu cầu giữa cửa hút không khí ngoài trời và các lỗ mở khác trong tòa nhà liên quan đến các nguồn thônggió5.6.1 Vị trí và Bảng 5-1 Các vị trí tối thiểu hút gió và các vị trí thoát khí. Để giảm bớt nhu cầu 20 tháng 6 năm 2009imum Khoảng cách Tách biệt để giải thích và phán đoán, xả thải tòa nhà 24 tháng 6 năm20009 ngày 22tháng 7 năm 2009và luồng không khí cứu trợ được đặc trưng bằng cách sử dụngcác Loại không khí đã được xác định trong Tiêu chuẩnthay vì mô tả đầy đủ về chất lượng không khí</w:t>
            </w:r>
          </w:p>
        </w:tc>
        <w:tc>
          <w:tcPr>
            <w:tcW w:w="1527" w:type="dxa"/>
            <w:tcBorders>
              <w:top w:val="nil"/>
              <w:left w:val="nil"/>
              <w:bottom w:val="nil"/>
              <w:right w:val="nil"/>
            </w:tcBorders>
            <w:vAlign w:val="center"/>
          </w:tcPr>
          <w:p w14:paraId="6F76EEB7" w14:textId="77777777" w:rsidR="00B0296D" w:rsidRPr="00B0296D" w:rsidRDefault="00B0296D">
            <w:pPr>
              <w:spacing w:after="0" w:line="259" w:lineRule="auto"/>
              <w:ind w:left="50" w:firstLine="0"/>
              <w:jc w:val="center"/>
              <w:rPr>
                <w:rFonts w:asciiTheme="majorHAnsi" w:hAnsiTheme="majorHAnsi" w:cstheme="majorHAnsi"/>
                <w:szCs w:val="20"/>
              </w:rPr>
            </w:pPr>
            <w:r w:rsidRPr="00B0296D">
              <w:rPr>
                <w:rFonts w:asciiTheme="majorHAnsi" w:hAnsiTheme="majorHAnsi" w:cstheme="majorHAnsi"/>
                <w:szCs w:val="20"/>
              </w:rPr>
              <w:t>June 20, 2009</w:t>
            </w:r>
          </w:p>
          <w:p w14:paraId="40B0CD2E" w14:textId="77777777" w:rsidR="00B0296D" w:rsidRPr="00B0296D" w:rsidRDefault="00B0296D">
            <w:pPr>
              <w:spacing w:after="0" w:line="259" w:lineRule="auto"/>
              <w:ind w:left="0" w:firstLine="0"/>
              <w:jc w:val="center"/>
              <w:rPr>
                <w:rFonts w:asciiTheme="majorHAnsi" w:hAnsiTheme="majorHAnsi" w:cstheme="majorHAnsi"/>
                <w:szCs w:val="20"/>
              </w:rPr>
            </w:pPr>
            <w:r w:rsidRPr="00B0296D">
              <w:rPr>
                <w:rFonts w:asciiTheme="majorHAnsi" w:hAnsiTheme="majorHAnsi" w:cstheme="majorHAnsi"/>
                <w:szCs w:val="20"/>
              </w:rPr>
              <w:t>June 24, 20009 July 22, 2009</w:t>
            </w:r>
          </w:p>
        </w:tc>
      </w:tr>
    </w:tbl>
    <w:p w14:paraId="22B204A8" w14:textId="2D533FEB" w:rsidR="00A4234B" w:rsidRPr="00B0296D" w:rsidRDefault="00A74FF7">
      <w:pPr>
        <w:tabs>
          <w:tab w:val="center" w:pos="2236"/>
          <w:tab w:val="center" w:pos="5619"/>
        </w:tabs>
        <w:spacing w:after="0" w:line="265" w:lineRule="auto"/>
        <w:ind w:left="0" w:firstLine="0"/>
        <w:jc w:val="left"/>
        <w:rPr>
          <w:rFonts w:asciiTheme="majorHAnsi" w:hAnsiTheme="majorHAnsi" w:cstheme="majorHAnsi"/>
          <w:szCs w:val="20"/>
        </w:rPr>
      </w:pPr>
      <w:r w:rsidRPr="00B0296D">
        <w:rPr>
          <w:rFonts w:asciiTheme="majorHAnsi" w:eastAsia="Calibri" w:hAnsiTheme="majorHAnsi" w:cstheme="majorHAnsi"/>
          <w:szCs w:val="20"/>
        </w:rPr>
        <w:tab/>
      </w:r>
      <w:r w:rsidR="00B022AC" w:rsidRPr="00B0296D">
        <w:rPr>
          <w:rFonts w:asciiTheme="majorHAnsi" w:eastAsia="Arial" w:hAnsiTheme="majorHAnsi" w:cstheme="majorHAnsi"/>
          <w:b/>
          <w:szCs w:val="20"/>
        </w:rPr>
        <w:t xml:space="preserve">BẢNG </w:t>
      </w:r>
      <w:r w:rsidRPr="00B0296D">
        <w:rPr>
          <w:rFonts w:asciiTheme="majorHAnsi" w:eastAsia="Arial" w:hAnsiTheme="majorHAnsi" w:cstheme="majorHAnsi"/>
          <w:b/>
          <w:szCs w:val="20"/>
        </w:rPr>
        <w:t>J-1</w:t>
      </w:r>
      <w:r w:rsidRPr="00B0296D">
        <w:rPr>
          <w:rFonts w:asciiTheme="majorHAnsi" w:eastAsia="Arial" w:hAnsiTheme="majorHAnsi" w:cstheme="majorHAnsi"/>
          <w:b/>
          <w:szCs w:val="20"/>
        </w:rPr>
        <w:tab/>
        <w:t xml:space="preserve"> </w:t>
      </w:r>
      <w:r w:rsidR="00AB6BDC" w:rsidRPr="00B0296D">
        <w:rPr>
          <w:rFonts w:asciiTheme="majorHAnsi" w:eastAsia="Arial" w:hAnsiTheme="majorHAnsi" w:cstheme="majorHAnsi"/>
          <w:b/>
          <w:szCs w:val="20"/>
        </w:rPr>
        <w:t>Addenda cho ANSI / ASHRAE Tiêu chuẩn 62.1-2007 (Tiếp theo)</w:t>
      </w:r>
    </w:p>
    <w:p w14:paraId="226976D4" w14:textId="77777777" w:rsidR="00A4234B" w:rsidRPr="00B0296D" w:rsidRDefault="00A74FF7">
      <w:pPr>
        <w:spacing w:after="89" w:line="259" w:lineRule="auto"/>
        <w:ind w:left="1" w:firstLine="0"/>
        <w:jc w:val="left"/>
        <w:rPr>
          <w:rFonts w:asciiTheme="majorHAnsi" w:hAnsiTheme="majorHAnsi" w:cstheme="majorHAnsi"/>
          <w:szCs w:val="20"/>
        </w:rPr>
      </w:pPr>
      <w:r w:rsidRPr="00B0296D">
        <w:rPr>
          <w:rFonts w:asciiTheme="majorHAnsi" w:eastAsia="Calibri" w:hAnsiTheme="majorHAnsi" w:cstheme="majorHAnsi"/>
          <w:noProof/>
          <w:szCs w:val="20"/>
          <w:lang w:val="en-US" w:eastAsia="en-US"/>
        </w:rPr>
        <mc:AlternateContent>
          <mc:Choice Requires="wpg">
            <w:drawing>
              <wp:inline distT="0" distB="0" distL="0" distR="0" wp14:anchorId="2B7B784C" wp14:editId="3AC2B7B4">
                <wp:extent cx="6401562" cy="25146"/>
                <wp:effectExtent l="0" t="0" r="0" b="0"/>
                <wp:docPr id="147203" name="Group 147203"/>
                <wp:cNvGraphicFramePr/>
                <a:graphic xmlns:a="http://schemas.openxmlformats.org/drawingml/2006/main">
                  <a:graphicData uri="http://schemas.microsoft.com/office/word/2010/wordprocessingGroup">
                    <wpg:wgp>
                      <wpg:cNvGrpSpPr/>
                      <wpg:grpSpPr>
                        <a:xfrm>
                          <a:off x="0" y="0"/>
                          <a:ext cx="6401562" cy="25146"/>
                          <a:chOff x="0" y="0"/>
                          <a:chExt cx="6401562" cy="25146"/>
                        </a:xfrm>
                      </wpg:grpSpPr>
                      <wps:wsp>
                        <wps:cNvPr id="175573" name="Shape 175573"/>
                        <wps:cNvSpPr/>
                        <wps:spPr>
                          <a:xfrm>
                            <a:off x="0" y="0"/>
                            <a:ext cx="6401562" cy="25146"/>
                          </a:xfrm>
                          <a:custGeom>
                            <a:avLst/>
                            <a:gdLst/>
                            <a:ahLst/>
                            <a:cxnLst/>
                            <a:rect l="0" t="0" r="0" b="0"/>
                            <a:pathLst>
                              <a:path w="6401562" h="25146">
                                <a:moveTo>
                                  <a:pt x="0" y="0"/>
                                </a:moveTo>
                                <a:lnTo>
                                  <a:pt x="6401562" y="0"/>
                                </a:lnTo>
                                <a:lnTo>
                                  <a:pt x="6401562" y="25146"/>
                                </a:lnTo>
                                <a:lnTo>
                                  <a:pt x="0" y="2514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1702D7C" id="Group 147203" o:spid="_x0000_s1026" style="width:504.05pt;height:2pt;mso-position-horizontal-relative:char;mso-position-vertical-relative:line" coordsize="64015,251"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">
                <v:shape id="Shape 175573" o:spid="_x0000_s1027" style="position:absolute;width:64015;height:251;visibility:visible;mso-wrap-style:square;v-text-anchor:top" coordsize="6401562,2514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" path="m,l6401562,r,25146l,25146,,e" fillcolor="black" stroked="f" strokeweight="0">
                  <v:stroke miterlimit="83231f" joinstyle="miter"/>
                  <v:path arrowok="t" textboxrect="0,0,6401562,25146"/>
                </v:shape>
                <w10:anchorlock/>
              </v:group>
            </w:pict>
          </mc:Fallback>
        </mc:AlternateContent>
      </w:r>
    </w:p>
    <w:p w14:paraId="0FA8235D" w14:textId="77777777" w:rsidR="00D40847" w:rsidRPr="00B0296D" w:rsidRDefault="003C483B">
      <w:pPr>
        <w:numPr>
          <w:ilvl w:val="1"/>
          <w:numId w:val="46"/>
        </w:numPr>
        <w:spacing w:after="0" w:line="259" w:lineRule="auto"/>
        <w:ind w:right="350" w:hanging="108"/>
        <w:jc w:val="right"/>
        <w:rPr>
          <w:rFonts w:asciiTheme="majorHAnsi" w:hAnsiTheme="majorHAnsi" w:cstheme="majorHAnsi"/>
          <w:szCs w:val="20"/>
        </w:rPr>
      </w:pPr>
      <w:r w:rsidRPr="00B0296D">
        <w:rPr>
          <w:rFonts w:asciiTheme="majorHAnsi" w:hAnsiTheme="majorHAnsi" w:cstheme="majorHAnsi"/>
          <w:b/>
          <w:szCs w:val="20"/>
        </w:rPr>
        <w:t>Ngày phê duyệ</w:t>
      </w:r>
    </w:p>
    <w:p w14:paraId="7EE352DD" w14:textId="7547302E" w:rsidR="00A4234B" w:rsidRPr="00B0296D" w:rsidRDefault="003C483B">
      <w:pPr>
        <w:numPr>
          <w:ilvl w:val="1"/>
          <w:numId w:val="46"/>
        </w:numPr>
        <w:spacing w:after="0" w:line="259" w:lineRule="auto"/>
        <w:ind w:right="350" w:hanging="108"/>
        <w:jc w:val="right"/>
        <w:rPr>
          <w:rFonts w:asciiTheme="majorHAnsi" w:hAnsiTheme="majorHAnsi" w:cstheme="majorHAnsi"/>
          <w:szCs w:val="20"/>
        </w:rPr>
      </w:pPr>
      <w:r w:rsidRPr="00B0296D">
        <w:rPr>
          <w:rFonts w:asciiTheme="majorHAnsi" w:hAnsiTheme="majorHAnsi" w:cstheme="majorHAnsi"/>
          <w:b/>
          <w:szCs w:val="20"/>
        </w:rPr>
        <w:t xml:space="preserve">Ủy ban tiêu </w:t>
      </w:r>
      <w:r w:rsidR="00D40847" w:rsidRPr="00B0296D">
        <w:rPr>
          <w:rFonts w:asciiTheme="majorHAnsi" w:hAnsiTheme="majorHAnsi" w:cstheme="majorHAnsi"/>
          <w:b/>
          <w:szCs w:val="20"/>
        </w:rPr>
        <w:t>chuẩn</w:t>
      </w:r>
    </w:p>
    <w:p w14:paraId="7653E9FA" w14:textId="46D09326" w:rsidR="00A4234B" w:rsidRPr="00B0296D" w:rsidRDefault="006F1B2D" w:rsidP="00DB0396">
      <w:pPr>
        <w:tabs>
          <w:tab w:val="center" w:pos="2695"/>
          <w:tab w:val="center" w:pos="6250"/>
        </w:tabs>
        <w:spacing w:after="3" w:line="265" w:lineRule="auto"/>
        <w:ind w:left="0" w:firstLine="0"/>
        <w:jc w:val="left"/>
        <w:rPr>
          <w:rFonts w:asciiTheme="majorHAnsi" w:hAnsiTheme="majorHAnsi" w:cstheme="majorHAnsi"/>
          <w:szCs w:val="20"/>
        </w:rPr>
      </w:pPr>
      <w:r w:rsidRPr="00B0296D">
        <w:rPr>
          <w:rFonts w:asciiTheme="majorHAnsi" w:hAnsiTheme="majorHAnsi" w:cstheme="majorHAnsi"/>
          <w:b/>
          <w:szCs w:val="20"/>
        </w:rPr>
        <w:t>Phụ lục</w:t>
      </w:r>
      <w:r w:rsidR="00A74FF7" w:rsidRPr="00B0296D">
        <w:rPr>
          <w:rFonts w:asciiTheme="majorHAnsi" w:hAnsiTheme="majorHAnsi" w:cstheme="majorHAnsi"/>
          <w:b/>
          <w:szCs w:val="20"/>
        </w:rPr>
        <w:tab/>
      </w:r>
      <w:r w:rsidR="00CA0A63" w:rsidRPr="00B0296D">
        <w:rPr>
          <w:rFonts w:asciiTheme="majorHAnsi" w:hAnsiTheme="majorHAnsi" w:cstheme="majorHAnsi"/>
          <w:b/>
          <w:szCs w:val="20"/>
        </w:rPr>
        <w:t>(Các) phần bị ảnh hưởng</w:t>
      </w:r>
      <w:r w:rsidR="00A74FF7" w:rsidRPr="00B0296D">
        <w:rPr>
          <w:rFonts w:asciiTheme="majorHAnsi" w:hAnsiTheme="majorHAnsi" w:cstheme="majorHAnsi"/>
          <w:b/>
          <w:szCs w:val="20"/>
        </w:rPr>
        <w:tab/>
      </w:r>
      <w:r w:rsidR="00DB0396" w:rsidRPr="00B0296D">
        <w:rPr>
          <w:rFonts w:asciiTheme="majorHAnsi" w:hAnsiTheme="majorHAnsi" w:cstheme="majorHAnsi"/>
          <w:b/>
          <w:szCs w:val="20"/>
        </w:rPr>
        <w:t xml:space="preserve">Mô tả các thay </w:t>
      </w:r>
      <w:r w:rsidR="00D40847" w:rsidRPr="00B0296D">
        <w:rPr>
          <w:rFonts w:asciiTheme="majorHAnsi" w:hAnsiTheme="majorHAnsi" w:cstheme="majorHAnsi"/>
          <w:b/>
          <w:szCs w:val="20"/>
        </w:rPr>
        <w:t>đổi</w:t>
      </w:r>
    </w:p>
    <w:p w14:paraId="0C441C53" w14:textId="2D607659" w:rsidR="00A4234B" w:rsidRPr="00B0296D" w:rsidRDefault="00A4234B" w:rsidP="00D40847">
      <w:pPr>
        <w:numPr>
          <w:ilvl w:val="1"/>
          <w:numId w:val="46"/>
        </w:numPr>
        <w:spacing w:after="0" w:line="259" w:lineRule="auto"/>
        <w:ind w:right="350" w:hanging="108"/>
        <w:jc w:val="center"/>
        <w:rPr>
          <w:rFonts w:asciiTheme="majorHAnsi" w:hAnsiTheme="majorHAnsi" w:cstheme="majorHAnsi"/>
          <w:szCs w:val="20"/>
        </w:rPr>
      </w:pPr>
    </w:p>
    <w:tbl>
      <w:tblPr>
        <w:tblStyle w:val="TableGrid"/>
        <w:tblW w:w="10081" w:type="dxa"/>
        <w:tblInd w:w="1" w:type="dxa"/>
        <w:tblCellMar>
          <w:top w:w="74" w:type="dxa"/>
          <w:right w:w="78" w:type="dxa"/>
        </w:tblCellMar>
        <w:tblLook w:val="04A0" w:firstRow="1" w:lastRow="0" w:firstColumn="1" w:lastColumn="0" w:noHBand="0" w:noVBand="1"/>
      </w:tblPr>
      <w:tblGrid>
        <w:gridCol w:w="696"/>
        <w:gridCol w:w="379"/>
        <w:gridCol w:w="3317"/>
        <w:gridCol w:w="4054"/>
        <w:gridCol w:w="1635"/>
      </w:tblGrid>
      <w:tr w:rsidR="00B0296D" w:rsidRPr="00B0296D" w14:paraId="093E581B" w14:textId="77777777" w:rsidTr="00B0296D">
        <w:trPr>
          <w:trHeight w:val="2737"/>
        </w:trPr>
        <w:tc>
          <w:tcPr>
            <w:tcW w:w="696" w:type="dxa"/>
            <w:tcBorders>
              <w:top w:val="double" w:sz="4" w:space="0" w:color="000000"/>
              <w:left w:val="nil"/>
              <w:bottom w:val="nil"/>
              <w:right w:val="outset" w:sz="6" w:space="0" w:color="auto"/>
            </w:tcBorders>
            <w:vAlign w:val="center"/>
          </w:tcPr>
          <w:p w14:paraId="2BFF6369" w14:textId="77777777" w:rsidR="00B0296D" w:rsidRPr="00B0296D" w:rsidRDefault="00B0296D">
            <w:pPr>
              <w:spacing w:after="0" w:line="259" w:lineRule="auto"/>
              <w:ind w:left="39" w:firstLine="0"/>
              <w:jc w:val="center"/>
              <w:rPr>
                <w:rFonts w:asciiTheme="majorHAnsi" w:hAnsiTheme="majorHAnsi" w:cstheme="majorHAnsi"/>
                <w:szCs w:val="20"/>
              </w:rPr>
            </w:pPr>
            <w:r w:rsidRPr="00B0296D">
              <w:rPr>
                <w:rFonts w:asciiTheme="majorHAnsi" w:hAnsiTheme="majorHAnsi" w:cstheme="majorHAnsi"/>
                <w:szCs w:val="20"/>
              </w:rPr>
              <w:t>q</w:t>
            </w:r>
          </w:p>
        </w:tc>
        <w:tc>
          <w:tcPr>
            <w:tcW w:w="379" w:type="dxa"/>
            <w:tcBorders>
              <w:top w:val="double" w:sz="4" w:space="0" w:color="000000"/>
              <w:left w:val="outset" w:sz="6" w:space="0" w:color="auto"/>
              <w:bottom w:val="nil"/>
              <w:right w:val="nil"/>
            </w:tcBorders>
            <w:vAlign w:val="center"/>
          </w:tcPr>
          <w:p w14:paraId="02591038" w14:textId="77777777" w:rsidR="00B0296D" w:rsidRPr="00B0296D" w:rsidRDefault="00B0296D" w:rsidP="00B0296D">
            <w:pPr>
              <w:spacing w:after="0" w:line="259" w:lineRule="auto"/>
              <w:ind w:left="0" w:firstLine="0"/>
              <w:jc w:val="center"/>
              <w:rPr>
                <w:rFonts w:asciiTheme="majorHAnsi" w:hAnsiTheme="majorHAnsi" w:cstheme="majorHAnsi"/>
                <w:szCs w:val="20"/>
              </w:rPr>
            </w:pPr>
          </w:p>
        </w:tc>
        <w:tc>
          <w:tcPr>
            <w:tcW w:w="3317" w:type="dxa"/>
            <w:tcBorders>
              <w:top w:val="double" w:sz="4" w:space="0" w:color="000000"/>
              <w:left w:val="nil"/>
              <w:bottom w:val="nil"/>
              <w:right w:val="nil"/>
            </w:tcBorders>
            <w:vAlign w:val="center"/>
          </w:tcPr>
          <w:p w14:paraId="25D0226C" w14:textId="0CE9D9E6"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Phụ lục thông tin B Tóm tắt vềCác nguyên tắc về tiêu chuẩn hàng không đã chọn</w:t>
            </w:r>
          </w:p>
        </w:tc>
        <w:tc>
          <w:tcPr>
            <w:tcW w:w="4054" w:type="dxa"/>
            <w:tcBorders>
              <w:top w:val="double" w:sz="4" w:space="0" w:color="000000"/>
              <w:left w:val="nil"/>
              <w:bottom w:val="nil"/>
              <w:right w:val="nil"/>
            </w:tcBorders>
          </w:tcPr>
          <w:p w14:paraId="21BFE6F5" w14:textId="77777777"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Các nhà thiết kế chọn sử dụng Quy trình IAQ phảixác định các chất gây ô nhiễm cần quan tâm. BảngB-3 liệt kê một số hợp chất hữu cơ dễ bay hơimà các nhà thiết kế có thể muốn coi là chất gâyô nhiễm có thể xảy ra. Ngoài ra, tác động củahỗn hợp một số chất gây ô nhiễm đối với con ngườicó thể được coi là "chất phụ gia" (đây là mộtgiả định cơ bản trong Quy trình Tỷ lệ Thông gió). Đểkhuyến khích các nhà thiết kế xem xét "tính nhạycảm" khi áp dụng Quy trình IAQ, một số hướngdẫn từ ACGIH đã được đưa vào văn bản cung cấp thôngtin.</w:t>
            </w:r>
          </w:p>
          <w:p w14:paraId="774F116C" w14:textId="18A7A057"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 xml:space="preserve"> Phụ lục B là thông tin.</w:t>
            </w:r>
          </w:p>
        </w:tc>
        <w:tc>
          <w:tcPr>
            <w:tcW w:w="1635" w:type="dxa"/>
            <w:tcBorders>
              <w:top w:val="double" w:sz="4" w:space="0" w:color="000000"/>
              <w:left w:val="nil"/>
              <w:bottom w:val="nil"/>
              <w:right w:val="nil"/>
            </w:tcBorders>
            <w:vAlign w:val="center"/>
          </w:tcPr>
          <w:p w14:paraId="47C26F8D" w14:textId="6769BB64" w:rsidR="00B0296D" w:rsidRPr="00B0296D" w:rsidRDefault="00B0296D">
            <w:pPr>
              <w:spacing w:after="0" w:line="259" w:lineRule="auto"/>
              <w:ind w:left="52" w:firstLine="0"/>
              <w:jc w:val="left"/>
              <w:rPr>
                <w:rFonts w:asciiTheme="majorHAnsi" w:hAnsiTheme="majorHAnsi" w:cstheme="majorHAnsi"/>
                <w:szCs w:val="20"/>
              </w:rPr>
            </w:pPr>
            <w:r w:rsidRPr="00B0296D">
              <w:rPr>
                <w:rFonts w:asciiTheme="majorHAnsi" w:hAnsiTheme="majorHAnsi" w:cstheme="majorHAnsi"/>
                <w:szCs w:val="20"/>
              </w:rPr>
              <w:t>23 tháng 1, 201027 tháng 1, 201028 tháng 1, 2010</w:t>
            </w:r>
          </w:p>
        </w:tc>
      </w:tr>
      <w:tr w:rsidR="00B0296D" w:rsidRPr="00B0296D" w14:paraId="50FF0BDF" w14:textId="77777777" w:rsidTr="00B0296D">
        <w:trPr>
          <w:trHeight w:val="2520"/>
        </w:trPr>
        <w:tc>
          <w:tcPr>
            <w:tcW w:w="696" w:type="dxa"/>
            <w:tcBorders>
              <w:top w:val="nil"/>
              <w:left w:val="nil"/>
              <w:bottom w:val="nil"/>
              <w:right w:val="outset" w:sz="6" w:space="0" w:color="auto"/>
            </w:tcBorders>
            <w:vAlign w:val="center"/>
          </w:tcPr>
          <w:p w14:paraId="37C6BC28" w14:textId="77777777" w:rsidR="00B0296D" w:rsidRPr="00B0296D" w:rsidRDefault="00B0296D">
            <w:pPr>
              <w:spacing w:after="0" w:line="259" w:lineRule="auto"/>
              <w:ind w:left="38" w:firstLine="0"/>
              <w:jc w:val="center"/>
              <w:rPr>
                <w:rFonts w:asciiTheme="majorHAnsi" w:hAnsiTheme="majorHAnsi" w:cstheme="majorHAnsi"/>
                <w:szCs w:val="20"/>
              </w:rPr>
            </w:pPr>
            <w:r w:rsidRPr="00B0296D">
              <w:rPr>
                <w:rFonts w:asciiTheme="majorHAnsi" w:hAnsiTheme="majorHAnsi" w:cstheme="majorHAnsi"/>
                <w:szCs w:val="20"/>
              </w:rPr>
              <w:t>r</w:t>
            </w:r>
          </w:p>
        </w:tc>
        <w:tc>
          <w:tcPr>
            <w:tcW w:w="379" w:type="dxa"/>
            <w:tcBorders>
              <w:top w:val="nil"/>
              <w:left w:val="outset" w:sz="6" w:space="0" w:color="auto"/>
              <w:bottom w:val="nil"/>
              <w:right w:val="nil"/>
            </w:tcBorders>
            <w:vAlign w:val="center"/>
          </w:tcPr>
          <w:p w14:paraId="68B8D8A3" w14:textId="77777777" w:rsidR="00B0296D" w:rsidRPr="00B0296D" w:rsidRDefault="00B0296D" w:rsidP="00B0296D">
            <w:pPr>
              <w:spacing w:after="0" w:line="259" w:lineRule="auto"/>
              <w:ind w:left="0" w:firstLine="0"/>
              <w:jc w:val="center"/>
              <w:rPr>
                <w:rFonts w:asciiTheme="majorHAnsi" w:hAnsiTheme="majorHAnsi" w:cstheme="majorHAnsi"/>
                <w:szCs w:val="20"/>
              </w:rPr>
            </w:pPr>
          </w:p>
        </w:tc>
        <w:tc>
          <w:tcPr>
            <w:tcW w:w="3317" w:type="dxa"/>
            <w:tcBorders>
              <w:top w:val="nil"/>
              <w:left w:val="nil"/>
              <w:bottom w:val="nil"/>
              <w:right w:val="nil"/>
            </w:tcBorders>
            <w:vAlign w:val="center"/>
          </w:tcPr>
          <w:p w14:paraId="02833D16" w14:textId="47F04CA3"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6.1.2 Thủ tục IAQ; Phần 6.3 Quy trình chất lượngkhông khí trong nhà (IAQ)</w:t>
            </w:r>
          </w:p>
        </w:tc>
        <w:tc>
          <w:tcPr>
            <w:tcW w:w="4054" w:type="dxa"/>
            <w:tcBorders>
              <w:top w:val="nil"/>
              <w:left w:val="nil"/>
              <w:bottom w:val="nil"/>
              <w:right w:val="nil"/>
            </w:tcBorders>
          </w:tcPr>
          <w:p w14:paraId="7FCB3534" w14:textId="23F01D42" w:rsidR="00B0296D" w:rsidRPr="00B0296D" w:rsidRDefault="00B0296D">
            <w:pPr>
              <w:spacing w:after="0" w:line="259" w:lineRule="auto"/>
              <w:ind w:left="0" w:right="211" w:firstLine="0"/>
              <w:jc w:val="left"/>
              <w:rPr>
                <w:rFonts w:asciiTheme="majorHAnsi" w:hAnsiTheme="majorHAnsi" w:cstheme="majorHAnsi"/>
                <w:szCs w:val="20"/>
              </w:rPr>
            </w:pPr>
            <w:r w:rsidRPr="00B0296D">
              <w:rPr>
                <w:rFonts w:asciiTheme="majorHAnsi" w:hAnsiTheme="majorHAnsi" w:cstheme="majorHAnsi"/>
                <w:szCs w:val="20"/>
              </w:rPr>
              <w:t>Phụ lục này sửa đổi quy trình IAQ trong Phần6.3 và mô tả của nó trong Phần 6.1. Nó giải quyết các vấnđề tuân thủ có thể do từ ngữ hoặc cách diễn đạtkhông rõ ràng. Nó làm cho phân tích cân bằng khốilượng trở thành một phần bắt buộc của quy trìnhIAQ. Phụ lục này yêu cầu hiệu suất củacác hệ thống được thiết kế theo quy trình IAQ phải đượckiểm tra tương tự như các yêu cầu để kiểm tra hệthống do VRP thiết kế hoặc dựa trên hiệu suất đã đượckiểm tra của thiết kế cho một vùng tương tự, vớicác yêu cầu bổ sung để xác định xem một vùng có tương tựhay không.</w:t>
            </w:r>
          </w:p>
        </w:tc>
        <w:tc>
          <w:tcPr>
            <w:tcW w:w="1635" w:type="dxa"/>
            <w:tcBorders>
              <w:top w:val="nil"/>
              <w:left w:val="nil"/>
              <w:bottom w:val="nil"/>
              <w:right w:val="nil"/>
            </w:tcBorders>
            <w:vAlign w:val="center"/>
          </w:tcPr>
          <w:p w14:paraId="3BCD6095" w14:textId="279E0905" w:rsidR="00B0296D" w:rsidRPr="00B0296D" w:rsidRDefault="00B0296D">
            <w:pPr>
              <w:spacing w:after="0" w:line="259" w:lineRule="auto"/>
              <w:ind w:left="52" w:firstLine="0"/>
              <w:jc w:val="left"/>
              <w:rPr>
                <w:rFonts w:asciiTheme="majorHAnsi" w:hAnsiTheme="majorHAnsi" w:cstheme="majorHAnsi"/>
                <w:szCs w:val="20"/>
              </w:rPr>
            </w:pPr>
            <w:r w:rsidRPr="00B0296D">
              <w:rPr>
                <w:rFonts w:asciiTheme="majorHAnsi" w:hAnsiTheme="majorHAnsi" w:cstheme="majorHAnsi"/>
                <w:szCs w:val="20"/>
              </w:rPr>
              <w:t>23 tháng 1, 2010Ngày 27 tháng 1 năm 2010Ngày 28 tháng 1 năm 2010</w:t>
            </w:r>
          </w:p>
        </w:tc>
      </w:tr>
      <w:tr w:rsidR="00B0296D" w:rsidRPr="00B0296D" w14:paraId="4E96FB42" w14:textId="77777777" w:rsidTr="00B0296D">
        <w:trPr>
          <w:trHeight w:val="1420"/>
        </w:trPr>
        <w:tc>
          <w:tcPr>
            <w:tcW w:w="696" w:type="dxa"/>
            <w:tcBorders>
              <w:top w:val="nil"/>
              <w:left w:val="nil"/>
              <w:bottom w:val="nil"/>
              <w:right w:val="outset" w:sz="6" w:space="0" w:color="auto"/>
            </w:tcBorders>
            <w:vAlign w:val="center"/>
          </w:tcPr>
          <w:p w14:paraId="63773863" w14:textId="77777777" w:rsidR="00B0296D" w:rsidRPr="00B0296D" w:rsidRDefault="00B0296D">
            <w:pPr>
              <w:spacing w:after="0" w:line="259" w:lineRule="auto"/>
              <w:ind w:left="38" w:firstLine="0"/>
              <w:jc w:val="center"/>
              <w:rPr>
                <w:rFonts w:asciiTheme="majorHAnsi" w:hAnsiTheme="majorHAnsi" w:cstheme="majorHAnsi"/>
                <w:szCs w:val="20"/>
              </w:rPr>
            </w:pPr>
            <w:r w:rsidRPr="00B0296D">
              <w:rPr>
                <w:rFonts w:asciiTheme="majorHAnsi" w:hAnsiTheme="majorHAnsi" w:cstheme="majorHAnsi"/>
                <w:szCs w:val="20"/>
              </w:rPr>
              <w:lastRenderedPageBreak/>
              <w:t>s</w:t>
            </w:r>
          </w:p>
        </w:tc>
        <w:tc>
          <w:tcPr>
            <w:tcW w:w="379" w:type="dxa"/>
            <w:tcBorders>
              <w:top w:val="nil"/>
              <w:left w:val="outset" w:sz="6" w:space="0" w:color="auto"/>
              <w:bottom w:val="nil"/>
              <w:right w:val="nil"/>
            </w:tcBorders>
            <w:vAlign w:val="center"/>
          </w:tcPr>
          <w:p w14:paraId="685E3F24" w14:textId="77777777" w:rsidR="00B0296D" w:rsidRPr="00B0296D" w:rsidRDefault="00B0296D" w:rsidP="00B0296D">
            <w:pPr>
              <w:spacing w:after="0" w:line="259" w:lineRule="auto"/>
              <w:ind w:left="0" w:firstLine="0"/>
              <w:jc w:val="center"/>
              <w:rPr>
                <w:rFonts w:asciiTheme="majorHAnsi" w:hAnsiTheme="majorHAnsi" w:cstheme="majorHAnsi"/>
                <w:szCs w:val="20"/>
              </w:rPr>
            </w:pPr>
          </w:p>
        </w:tc>
        <w:tc>
          <w:tcPr>
            <w:tcW w:w="3317" w:type="dxa"/>
            <w:tcBorders>
              <w:top w:val="nil"/>
              <w:left w:val="nil"/>
              <w:bottom w:val="nil"/>
              <w:right w:val="nil"/>
            </w:tcBorders>
            <w:vAlign w:val="center"/>
          </w:tcPr>
          <w:p w14:paraId="75217BC3" w14:textId="29421CF9"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Bảng 6-1 Tỷ lệ thông gió tối thiểutrong vùng thở</w:t>
            </w:r>
          </w:p>
        </w:tc>
        <w:tc>
          <w:tcPr>
            <w:tcW w:w="4054" w:type="dxa"/>
            <w:tcBorders>
              <w:top w:val="nil"/>
              <w:left w:val="nil"/>
              <w:bottom w:val="nil"/>
              <w:right w:val="nil"/>
            </w:tcBorders>
          </w:tcPr>
          <w:p w14:paraId="2095EFD6" w14:textId="52AACD24" w:rsidR="00B0296D" w:rsidRPr="00B0296D" w:rsidRDefault="00B0296D">
            <w:pPr>
              <w:spacing w:after="0" w:line="259" w:lineRule="auto"/>
              <w:ind w:left="0" w:right="176" w:firstLine="0"/>
              <w:jc w:val="left"/>
              <w:rPr>
                <w:rFonts w:asciiTheme="majorHAnsi" w:hAnsiTheme="majorHAnsi" w:cstheme="majorHAnsi"/>
                <w:szCs w:val="20"/>
              </w:rPr>
            </w:pPr>
            <w:r w:rsidRPr="00B0296D">
              <w:rPr>
                <w:rFonts w:asciiTheme="majorHAnsi" w:hAnsiTheme="majorHAnsi" w:cstheme="majorHAnsi"/>
                <w:szCs w:val="20"/>
              </w:rPr>
              <w:t>Dựa trên kinh nghiệm của thành viên ủy ban,Các khu vực "vận chuyển / nhận hàng" và "nhà kho" yêucầu lưu lượng gió ngoài trời tối thiểu cho mỗi người cũngnhư tốc độ tối thiểu trên một đơn vị diện tích và "tiệm giặtlà hoạt động bằng đồng xu" cần lưu lượng gió ngoài trời tốithiểu trên một đơn vị diện tích cao hơn so với công bố trước đây.</w:t>
            </w:r>
          </w:p>
        </w:tc>
        <w:tc>
          <w:tcPr>
            <w:tcW w:w="1635" w:type="dxa"/>
            <w:tcBorders>
              <w:top w:val="nil"/>
              <w:left w:val="nil"/>
              <w:bottom w:val="nil"/>
              <w:right w:val="nil"/>
            </w:tcBorders>
            <w:vAlign w:val="center"/>
          </w:tcPr>
          <w:p w14:paraId="20BB5ACC" w14:textId="452654BF" w:rsidR="00B0296D" w:rsidRPr="00B0296D" w:rsidRDefault="00B0296D">
            <w:pPr>
              <w:spacing w:after="0" w:line="259" w:lineRule="auto"/>
              <w:ind w:left="166" w:firstLine="0"/>
              <w:jc w:val="left"/>
              <w:rPr>
                <w:rFonts w:asciiTheme="majorHAnsi" w:hAnsiTheme="majorHAnsi" w:cstheme="majorHAnsi"/>
                <w:szCs w:val="20"/>
              </w:rPr>
            </w:pPr>
            <w:r w:rsidRPr="00B0296D">
              <w:rPr>
                <w:rFonts w:asciiTheme="majorHAnsi" w:hAnsiTheme="majorHAnsi" w:cstheme="majorHAnsi"/>
                <w:szCs w:val="20"/>
              </w:rPr>
              <w:t>Ngày 20 tháng 6 năm 2009Ngày 24 tháng 6 năm 2009Ngày 25 tháng 6 năm 2009.</w:t>
            </w:r>
          </w:p>
        </w:tc>
      </w:tr>
      <w:tr w:rsidR="00B0296D" w:rsidRPr="00B0296D" w14:paraId="11B9DFF2" w14:textId="77777777" w:rsidTr="00B0296D">
        <w:trPr>
          <w:trHeight w:val="2963"/>
        </w:trPr>
        <w:tc>
          <w:tcPr>
            <w:tcW w:w="696" w:type="dxa"/>
            <w:tcBorders>
              <w:top w:val="nil"/>
              <w:left w:val="nil"/>
              <w:bottom w:val="single" w:sz="16" w:space="0" w:color="000000"/>
              <w:right w:val="outset" w:sz="6" w:space="0" w:color="auto"/>
            </w:tcBorders>
            <w:vAlign w:val="center"/>
          </w:tcPr>
          <w:p w14:paraId="1131E0D5" w14:textId="77777777" w:rsidR="00B0296D" w:rsidRPr="00B0296D" w:rsidRDefault="00B0296D">
            <w:pPr>
              <w:spacing w:after="0" w:line="259" w:lineRule="auto"/>
              <w:ind w:left="38" w:firstLine="0"/>
              <w:jc w:val="center"/>
              <w:rPr>
                <w:rFonts w:asciiTheme="majorHAnsi" w:hAnsiTheme="majorHAnsi" w:cstheme="majorHAnsi"/>
                <w:szCs w:val="20"/>
              </w:rPr>
            </w:pPr>
            <w:r w:rsidRPr="00B0296D">
              <w:rPr>
                <w:rFonts w:asciiTheme="majorHAnsi" w:hAnsiTheme="majorHAnsi" w:cstheme="majorHAnsi"/>
                <w:szCs w:val="20"/>
              </w:rPr>
              <w:t>t</w:t>
            </w:r>
          </w:p>
        </w:tc>
        <w:tc>
          <w:tcPr>
            <w:tcW w:w="379" w:type="dxa"/>
            <w:tcBorders>
              <w:top w:val="nil"/>
              <w:left w:val="outset" w:sz="6" w:space="0" w:color="auto"/>
              <w:bottom w:val="single" w:sz="16" w:space="0" w:color="000000"/>
              <w:right w:val="nil"/>
            </w:tcBorders>
            <w:vAlign w:val="center"/>
          </w:tcPr>
          <w:p w14:paraId="17084260" w14:textId="77777777" w:rsidR="00B0296D" w:rsidRPr="00B0296D" w:rsidRDefault="00B0296D" w:rsidP="00B0296D">
            <w:pPr>
              <w:spacing w:after="0" w:line="259" w:lineRule="auto"/>
              <w:ind w:left="0" w:firstLine="0"/>
              <w:jc w:val="center"/>
              <w:rPr>
                <w:rFonts w:asciiTheme="majorHAnsi" w:hAnsiTheme="majorHAnsi" w:cstheme="majorHAnsi"/>
                <w:szCs w:val="20"/>
              </w:rPr>
            </w:pPr>
          </w:p>
        </w:tc>
        <w:tc>
          <w:tcPr>
            <w:tcW w:w="3317" w:type="dxa"/>
            <w:tcBorders>
              <w:top w:val="nil"/>
              <w:left w:val="nil"/>
              <w:bottom w:val="single" w:sz="16" w:space="0" w:color="000000"/>
              <w:right w:val="nil"/>
            </w:tcBorders>
            <w:vAlign w:val="center"/>
          </w:tcPr>
          <w:p w14:paraId="418AF44A" w14:textId="57BD5F92" w:rsidR="00B0296D" w:rsidRPr="00B0296D" w:rsidRDefault="00B0296D">
            <w:pPr>
              <w:spacing w:after="0" w:line="259" w:lineRule="auto"/>
              <w:ind w:left="0" w:firstLine="0"/>
              <w:jc w:val="left"/>
              <w:rPr>
                <w:rFonts w:asciiTheme="majorHAnsi" w:hAnsiTheme="majorHAnsi" w:cstheme="majorHAnsi"/>
                <w:szCs w:val="20"/>
              </w:rPr>
            </w:pPr>
            <w:r w:rsidRPr="00B0296D">
              <w:rPr>
                <w:rFonts w:asciiTheme="majorHAnsi" w:hAnsiTheme="majorHAnsi" w:cstheme="majorHAnsi"/>
                <w:szCs w:val="20"/>
              </w:rPr>
              <w:t>Định nghĩa: 6.2 Tỷ lệ thông gióQuy trình: Bảng 6-3 Hiệu quả thông giócủa hệ thống; Phụ lục quy chuẩn AHệ thống MultipleZone</w:t>
            </w:r>
          </w:p>
        </w:tc>
        <w:tc>
          <w:tcPr>
            <w:tcW w:w="4054" w:type="dxa"/>
            <w:tcBorders>
              <w:top w:val="nil"/>
              <w:left w:val="nil"/>
              <w:bottom w:val="single" w:sz="16" w:space="0" w:color="000000"/>
              <w:right w:val="nil"/>
            </w:tcBorders>
          </w:tcPr>
          <w:p w14:paraId="0ACA9B78" w14:textId="0D9AD0CD" w:rsidR="00B0296D" w:rsidRPr="00B0296D" w:rsidRDefault="00B0296D">
            <w:pPr>
              <w:spacing w:after="0" w:line="259" w:lineRule="auto"/>
              <w:ind w:left="0" w:right="189" w:firstLine="0"/>
              <w:jc w:val="left"/>
              <w:rPr>
                <w:rFonts w:asciiTheme="majorHAnsi" w:hAnsiTheme="majorHAnsi" w:cstheme="majorHAnsi"/>
                <w:szCs w:val="20"/>
              </w:rPr>
            </w:pPr>
            <w:r w:rsidRPr="00B0296D">
              <w:rPr>
                <w:rFonts w:asciiTheme="majorHAnsi" w:hAnsiTheme="majorHAnsi" w:cstheme="majorHAnsi"/>
                <w:szCs w:val="20"/>
              </w:rPr>
              <w:t>Phụ lục này sửa đổi Phụ lục A. quy chuẩn và cácyêu cầu của Mục 6.2 liên quan, như sau: (1) Nó làm giảm cácvấn đề về tuân thủ có thể phát sinh do từ ngữ hoặc cáchdiễn đạt không rõ ràng, đặc biệt là đối với các hệthống VAV. (2) Nó cải thiện tính nhất quán vềdanh pháp giữa phần nội dung của tiêu chuẩn và phầnphụ lục. (3) Nó chuyển các phương trình chính từcác định nghĩa dạng văn bản sang phần nội dung của Phụ lục.(4) Nó làm rõ các điều kiện thiết kế (bao gồm lưulượng khí thải dự kiến ​​tối thiểu và lưu lượng giósơ cấp hệ thống dự kiến ​​cao nhất) được sử dụng để tínhtoán lưu lượng khí nạp xấu hơn cho các hệthống tuần hoàn nhiều vùng.</w:t>
            </w:r>
          </w:p>
        </w:tc>
        <w:tc>
          <w:tcPr>
            <w:tcW w:w="1635" w:type="dxa"/>
            <w:tcBorders>
              <w:top w:val="nil"/>
              <w:left w:val="nil"/>
              <w:bottom w:val="single" w:sz="16" w:space="0" w:color="000000"/>
              <w:right w:val="nil"/>
            </w:tcBorders>
            <w:vAlign w:val="center"/>
          </w:tcPr>
          <w:p w14:paraId="39A1DD77" w14:textId="2F6388FA" w:rsidR="00B0296D" w:rsidRPr="00B0296D" w:rsidRDefault="00B0296D">
            <w:pPr>
              <w:spacing w:after="0" w:line="259" w:lineRule="auto"/>
              <w:ind w:left="52" w:firstLine="0"/>
              <w:jc w:val="left"/>
              <w:rPr>
                <w:rFonts w:asciiTheme="majorHAnsi" w:hAnsiTheme="majorHAnsi" w:cstheme="majorHAnsi"/>
                <w:szCs w:val="20"/>
              </w:rPr>
            </w:pPr>
            <w:r w:rsidRPr="00B0296D">
              <w:rPr>
                <w:rFonts w:asciiTheme="majorHAnsi" w:hAnsiTheme="majorHAnsi" w:cstheme="majorHAnsi"/>
                <w:szCs w:val="20"/>
              </w:rPr>
              <w:t>23 tháng 1, 2010Ngày 27 tháng 1 năm 201028 tháng 1, 2010</w:t>
            </w:r>
          </w:p>
        </w:tc>
      </w:tr>
    </w:tbl>
    <w:p w14:paraId="22D105DB" w14:textId="1D0855E4" w:rsidR="00A4234B" w:rsidRPr="00B0296D" w:rsidRDefault="00A74FF7">
      <w:pPr>
        <w:spacing w:after="626" w:line="270" w:lineRule="auto"/>
        <w:ind w:left="-5" w:hanging="10"/>
        <w:jc w:val="left"/>
        <w:rPr>
          <w:rFonts w:asciiTheme="majorHAnsi" w:hAnsiTheme="majorHAnsi" w:cstheme="majorHAnsi"/>
          <w:szCs w:val="20"/>
        </w:rPr>
      </w:pPr>
      <w:r w:rsidRPr="00B0296D">
        <w:rPr>
          <w:rFonts w:asciiTheme="majorHAnsi" w:hAnsiTheme="majorHAnsi" w:cstheme="majorHAnsi"/>
          <w:szCs w:val="20"/>
        </w:rPr>
        <w:t xml:space="preserve">* </w:t>
      </w:r>
      <w:r w:rsidR="00EA3687" w:rsidRPr="00B0296D">
        <w:rPr>
          <w:rFonts w:asciiTheme="majorHAnsi" w:hAnsiTheme="majorHAnsi" w:cstheme="majorHAnsi"/>
          <w:szCs w:val="20"/>
        </w:rPr>
        <w:t>Những mô tả này có thể không được hoàn chỉnh chỉ để cung cấp thông tin.</w:t>
      </w:r>
    </w:p>
    <w:p w14:paraId="47DA6C37" w14:textId="4A64A85D" w:rsidR="00A4234B" w:rsidRPr="00B0296D" w:rsidRDefault="00D45777">
      <w:pPr>
        <w:pStyle w:val="Heading2"/>
        <w:pBdr>
          <w:top w:val="single" w:sz="2" w:space="0" w:color="000000"/>
          <w:left w:val="single" w:sz="2" w:space="0" w:color="000000"/>
          <w:bottom w:val="single" w:sz="2" w:space="0" w:color="000000"/>
          <w:right w:val="single" w:sz="2" w:space="0" w:color="000000"/>
        </w:pBdr>
        <w:spacing w:after="110" w:line="259" w:lineRule="auto"/>
        <w:ind w:left="37" w:right="27" w:firstLine="0"/>
        <w:jc w:val="center"/>
        <w:rPr>
          <w:rFonts w:asciiTheme="majorHAnsi" w:hAnsiTheme="majorHAnsi" w:cstheme="majorHAnsi"/>
          <w:szCs w:val="20"/>
        </w:rPr>
      </w:pPr>
      <w:bookmarkStart w:id="55" w:name="_Toc79434962"/>
      <w:r w:rsidRPr="00B0296D">
        <w:rPr>
          <w:rFonts w:asciiTheme="majorHAnsi" w:hAnsiTheme="majorHAnsi" w:cstheme="majorHAnsi"/>
          <w:szCs w:val="20"/>
        </w:rPr>
        <w:t>GHI CHÚ</w:t>
      </w:r>
      <w:bookmarkEnd w:id="55"/>
    </w:p>
    <w:p w14:paraId="217642AA" w14:textId="32E72AA7" w:rsidR="00A4234B" w:rsidRPr="00B0296D" w:rsidRDefault="008A25C7">
      <w:pPr>
        <w:pBdr>
          <w:top w:val="single" w:sz="2" w:space="0" w:color="000000"/>
          <w:left w:val="single" w:sz="2" w:space="0" w:color="000000"/>
          <w:bottom w:val="single" w:sz="2" w:space="0" w:color="000000"/>
          <w:right w:val="single" w:sz="2" w:space="0" w:color="000000"/>
        </w:pBdr>
        <w:spacing w:after="0" w:line="251" w:lineRule="auto"/>
        <w:ind w:left="37" w:right="27" w:firstLine="0"/>
        <w:jc w:val="center"/>
        <w:rPr>
          <w:rFonts w:asciiTheme="majorHAnsi" w:hAnsiTheme="majorHAnsi" w:cstheme="majorHAnsi"/>
          <w:szCs w:val="20"/>
        </w:rPr>
      </w:pPr>
      <w:r w:rsidRPr="00B0296D">
        <w:rPr>
          <w:rFonts w:asciiTheme="majorHAnsi" w:eastAsia="Arial" w:hAnsiTheme="majorHAnsi" w:cstheme="majorHAnsi"/>
          <w:b/>
          <w:szCs w:val="20"/>
        </w:rPr>
        <w:t>Bạn có thể tải xuống miễn phí chương trình quảng cáo, errata hoặc cách diễn giải đã được phê duyệt cho tiêu chuẩn</w:t>
      </w:r>
      <w:r w:rsidR="00B0296D">
        <w:rPr>
          <w:rFonts w:asciiTheme="majorHAnsi" w:eastAsia="Arial" w:hAnsiTheme="majorHAnsi" w:cstheme="majorHAnsi"/>
          <w:b/>
          <w:szCs w:val="20"/>
          <w:lang w:val="en-US"/>
        </w:rPr>
        <w:t xml:space="preserve"> </w:t>
      </w:r>
      <w:r w:rsidRPr="00B0296D">
        <w:rPr>
          <w:rFonts w:asciiTheme="majorHAnsi" w:eastAsia="Arial" w:hAnsiTheme="majorHAnsi" w:cstheme="majorHAnsi"/>
          <w:b/>
          <w:szCs w:val="20"/>
        </w:rPr>
        <w:t>này từ trang Web ASHRAE tại www.ashrae.org/technology</w:t>
      </w:r>
      <w:r w:rsidR="00A74FF7" w:rsidRPr="00B0296D">
        <w:rPr>
          <w:rFonts w:asciiTheme="majorHAnsi" w:eastAsia="Arial" w:hAnsiTheme="majorHAnsi" w:cstheme="majorHAnsi"/>
          <w:b/>
          <w:szCs w:val="20"/>
        </w:rPr>
        <w:t>.</w:t>
      </w:r>
    </w:p>
    <w:p w14:paraId="50E82E93" w14:textId="77777777" w:rsidR="00A4234B" w:rsidRPr="00B0296D" w:rsidRDefault="00A4234B">
      <w:pPr>
        <w:rPr>
          <w:rFonts w:asciiTheme="majorHAnsi" w:hAnsiTheme="majorHAnsi" w:cstheme="majorHAnsi"/>
          <w:szCs w:val="20"/>
        </w:rPr>
        <w:sectPr w:rsidR="00A4234B" w:rsidRPr="00B0296D" w:rsidSect="0045574D">
          <w:headerReference w:type="even" r:id="rId67"/>
          <w:headerReference w:type="default" r:id="rId68"/>
          <w:footerReference w:type="even" r:id="rId69"/>
          <w:footerReference w:type="default" r:id="rId70"/>
          <w:headerReference w:type="first" r:id="rId71"/>
          <w:footerReference w:type="first" r:id="rId72"/>
          <w:pgSz w:w="11907" w:h="16839" w:code="9"/>
          <w:pgMar w:top="1134" w:right="1134" w:bottom="1134" w:left="1701" w:header="851" w:footer="851" w:gutter="0"/>
          <w:cols w:space="720"/>
          <w:titlePg/>
          <w:docGrid w:linePitch="272"/>
        </w:sectPr>
      </w:pPr>
    </w:p>
    <w:p w14:paraId="764FADCB" w14:textId="6178F0D1" w:rsidR="00A4234B" w:rsidRDefault="001164B4" w:rsidP="00763BC9">
      <w:pPr>
        <w:pStyle w:val="Heading1"/>
        <w:jc w:val="center"/>
      </w:pPr>
      <w:bookmarkStart w:id="56" w:name="_Toc79434963"/>
      <w:r>
        <w:rPr>
          <w:sz w:val="24"/>
        </w:rPr>
        <w:lastRenderedPageBreak/>
        <w:t>LƯU Ý</w:t>
      </w:r>
      <w:bookmarkEnd w:id="56"/>
    </w:p>
    <w:p w14:paraId="0718347E" w14:textId="77777777" w:rsidR="005954E1" w:rsidRDefault="005954E1" w:rsidP="00763BC9">
      <w:pPr>
        <w:pStyle w:val="Heading1"/>
        <w:jc w:val="center"/>
        <w:rPr>
          <w:b w:val="0"/>
          <w:sz w:val="24"/>
        </w:rPr>
      </w:pPr>
      <w:bookmarkStart w:id="57" w:name="_Toc79434964"/>
      <w:r w:rsidRPr="005954E1">
        <w:rPr>
          <w:sz w:val="24"/>
        </w:rPr>
        <w:t>HƯỚNG DẪN ĐĂNG KÝ THAY ĐỔI TIÊUCHUẨN NÀY THEO BẢO DƯỠNG LIÊN TỤC</w:t>
      </w:r>
      <w:bookmarkEnd w:id="57"/>
    </w:p>
    <w:p w14:paraId="330793B8" w14:textId="21743A20" w:rsidR="00A4234B" w:rsidRDefault="00D46136">
      <w:pPr>
        <w:spacing w:after="262"/>
        <w:ind w:left="-6" w:right="14"/>
      </w:pPr>
      <w:r w:rsidRPr="00D46136">
        <w:t>Tiêu chuẩn này được duy trì theo các quy trình bảo trì liên tục bởi Ủy ban Dự án Tiêu chuẩn Thường trực (SSPC) mà Ủy ban Tiêu chuẩn đãthiết lập một chương trình được lập thành văn bản để xuất bản thường xuyên chương trình khuyến nghị hoặc các bản sửa đổi, baogồm các thủ tục cho hành động đồng thuận kịp thời, được lập thành văn bản đối với các yêu cầu thay đổi đối với bất kỳ một phần củatiêu chuẩn, SSPC sẽ xem xét các thay đổi được đề xuất trong vòng 13 tháng kể từ khi người quản lý tiêu chuẩn (MOS) nhận được.</w:t>
      </w:r>
    </w:p>
    <w:p w14:paraId="44BACCB7" w14:textId="110C5784" w:rsidR="00A4234B" w:rsidRDefault="0026305A">
      <w:pPr>
        <w:spacing w:after="831"/>
        <w:ind w:left="-6" w:right="14"/>
      </w:pPr>
      <w:r w:rsidRPr="0026305A">
        <w:t>Các thay đổi được đề xuất phải được gửi đến MOS ở định dạng được xuất bản mới nhất có sẵn từ MOS. Tuy nhiên, MOScó thể chấp nhận các thay đổi được đề xuất ở định dạng được xuất bản trước đó nếu MOS kết luận rằng sự khác biệt là không quan trọng đối vớiđệ trình thay đổi được đề xuất. Nếu MOS kết luận rằng phải sử dụng biểu mẫu hiện tại, người đề xuất có thể được đưa ra tối đa 20thêm ngày để gửi lại các thay đổi được đề xuất ở định dạng hiện tại.</w:t>
      </w:r>
    </w:p>
    <w:p w14:paraId="6A5BED60" w14:textId="77777777" w:rsidR="002A7528" w:rsidRDefault="002A7528">
      <w:pPr>
        <w:spacing w:after="237"/>
        <w:ind w:left="-6" w:right="14"/>
        <w:rPr>
          <w:b/>
          <w:sz w:val="24"/>
        </w:rPr>
      </w:pPr>
      <w:r w:rsidRPr="002A7528">
        <w:rPr>
          <w:b/>
          <w:sz w:val="24"/>
        </w:rPr>
        <w:t>CHUẨN BỊ ĐIỆN TỬ / NỘP MẪUĐỂ ĐỀ XUẤT THAY ĐỔI</w:t>
      </w:r>
    </w:p>
    <w:p w14:paraId="1DB7F32A" w14:textId="7442228E" w:rsidR="00A4234B" w:rsidRDefault="004F7429">
      <w:pPr>
        <w:spacing w:after="237"/>
        <w:ind w:left="-6" w:right="14"/>
      </w:pPr>
      <w:r w:rsidRPr="004F7429">
        <w:t>Phiên bản điện tử của mỗi thay đổi, phải tuân thủ các hướng dẫn trong Thông báo và Biểu mẫu, là hình thức ưu tiên để đệ trìnhtới Trụ sở chính của ASHRAE theo địa chỉ được hiển thị bên dưới. Định dạng điện tử tạo điều kiện thuận lợi cho cả quá trìnhxử lý trên giấy và dựa trên máy tính. Đệ trình dưới dạng giấy được chấp nhận. Các hướng dẫn sau áp dụng để thay đổi các đề xuấtđược gửi dưới dạng điện tử.</w:t>
      </w:r>
    </w:p>
    <w:p w14:paraId="34F84C41" w14:textId="51E6582A" w:rsidR="00A4234B" w:rsidRDefault="0042140D">
      <w:pPr>
        <w:spacing w:after="263"/>
        <w:ind w:left="-6" w:right="14"/>
      </w:pPr>
      <w:r w:rsidRPr="0042140D">
        <w:t>Sử dụng định dạng tệp thích hợp cho trình xử lý văn bản của bạn và lưu tệp trong phiên bản Microsoft Word gần đây(ưu tiên) hoặc một chương trình xử lý văn bản thường được sử dụng khác. Vui lòng lưu từng tệp đề xuất thay đổi bằng mộttên khác (ví dụ: "prop01.doc." "Prop02.doc," v.v.). Nếu các tài liệu cơ bản bổ sung để hỗ trợ các thay đổi được gửibao gồm, chúng tôi ưu tiên hơn là chúng cũng ở dạng điện tử như tài liệu được xử lý văn bản hoặc quét.</w:t>
      </w:r>
    </w:p>
    <w:p w14:paraId="349223B8" w14:textId="67D98901" w:rsidR="00A4234B" w:rsidRDefault="00CF019E" w:rsidP="00B0296D">
      <w:pPr>
        <w:spacing w:after="0"/>
        <w:ind w:left="0"/>
      </w:pPr>
      <w:r w:rsidRPr="00CF019E">
        <w:t>ASHRAE sẽ chấp nhận những điều sau đây tương đương với chữ ký được yêu cầu trên bản đệ trình thay đổibản quyền không độc quyền:</w:t>
      </w:r>
    </w:p>
    <w:tbl>
      <w:tblPr>
        <w:tblStyle w:val="TableGrid"/>
        <w:tblW w:w="8590" w:type="dxa"/>
        <w:tblInd w:w="720" w:type="dxa"/>
        <w:tblLook w:val="04A0" w:firstRow="1" w:lastRow="0" w:firstColumn="1" w:lastColumn="0" w:noHBand="0" w:noVBand="1"/>
      </w:tblPr>
      <w:tblGrid>
        <w:gridCol w:w="3599"/>
        <w:gridCol w:w="4991"/>
      </w:tblGrid>
      <w:tr w:rsidR="00A4234B" w14:paraId="393D1249" w14:textId="77777777">
        <w:trPr>
          <w:trHeight w:val="622"/>
        </w:trPr>
        <w:tc>
          <w:tcPr>
            <w:tcW w:w="3599" w:type="dxa"/>
            <w:tcBorders>
              <w:top w:val="nil"/>
              <w:left w:val="nil"/>
              <w:bottom w:val="nil"/>
              <w:right w:val="nil"/>
            </w:tcBorders>
          </w:tcPr>
          <w:p w14:paraId="657115F8" w14:textId="6553FD52" w:rsidR="00A4234B" w:rsidRDefault="00CC17B1" w:rsidP="00B0296D">
            <w:pPr>
              <w:spacing w:after="0" w:line="259" w:lineRule="auto"/>
              <w:ind w:left="0" w:firstLine="0"/>
              <w:jc w:val="left"/>
            </w:pPr>
            <w:r w:rsidRPr="00CC17B1">
              <w:t>Các tệp được đính kèm vào e-mail:</w:t>
            </w:r>
          </w:p>
        </w:tc>
        <w:tc>
          <w:tcPr>
            <w:tcW w:w="4992" w:type="dxa"/>
            <w:tcBorders>
              <w:top w:val="nil"/>
              <w:left w:val="nil"/>
              <w:bottom w:val="nil"/>
              <w:right w:val="nil"/>
            </w:tcBorders>
          </w:tcPr>
          <w:p w14:paraId="3E64B9EA" w14:textId="1F691EEA" w:rsidR="00A4234B" w:rsidRDefault="003D0B1A" w:rsidP="00B0296D">
            <w:pPr>
              <w:spacing w:after="0" w:line="259" w:lineRule="auto"/>
              <w:ind w:left="0" w:hanging="1"/>
              <w:jc w:val="left"/>
            </w:pPr>
            <w:r>
              <w:t xml:space="preserve"> </w:t>
            </w:r>
            <w:r w:rsidRPr="003D0B1A">
              <w:t>Chữ ký điện tử trên biểu mẫu đệ trình thayđổi (như hình: .tif hoặc ".wpg).</w:t>
            </w:r>
          </w:p>
        </w:tc>
      </w:tr>
      <w:tr w:rsidR="00A4234B" w14:paraId="4C895EB4" w14:textId="77777777">
        <w:trPr>
          <w:trHeight w:val="1152"/>
        </w:trPr>
        <w:tc>
          <w:tcPr>
            <w:tcW w:w="3599" w:type="dxa"/>
            <w:tcBorders>
              <w:top w:val="nil"/>
              <w:left w:val="nil"/>
              <w:bottom w:val="nil"/>
              <w:right w:val="nil"/>
            </w:tcBorders>
          </w:tcPr>
          <w:p w14:paraId="76F350E9" w14:textId="714E91B0" w:rsidR="00A4234B" w:rsidRDefault="00BB0410" w:rsidP="00B0296D">
            <w:pPr>
              <w:spacing w:after="0" w:line="259" w:lineRule="auto"/>
              <w:ind w:left="0" w:firstLine="0"/>
              <w:jc w:val="left"/>
            </w:pPr>
            <w:r w:rsidRPr="00BB0410">
              <w:t>Tệp trên đĩa CD:</w:t>
            </w:r>
          </w:p>
        </w:tc>
        <w:tc>
          <w:tcPr>
            <w:tcW w:w="4992" w:type="dxa"/>
            <w:tcBorders>
              <w:top w:val="nil"/>
              <w:left w:val="nil"/>
              <w:bottom w:val="nil"/>
              <w:right w:val="nil"/>
            </w:tcBorders>
            <w:vAlign w:val="bottom"/>
          </w:tcPr>
          <w:p w14:paraId="02F35826" w14:textId="340DCEBB" w:rsidR="00A4234B" w:rsidRDefault="00146585" w:rsidP="00B0296D">
            <w:pPr>
              <w:spacing w:after="0" w:line="259" w:lineRule="auto"/>
              <w:ind w:left="0" w:firstLine="0"/>
            </w:pPr>
            <w:r w:rsidRPr="00146585">
              <w:t>Chữ ký điện tử trên biểu mẫu đệ trình thay đổi.(như một bức tranh; * .tif hoặc * .wpg) hoặc một bức thư có người gửichữ ký kèm theo đĩa CD hoặc gửi bằng fax(một lá thư có thể bao gồm tất cả các thay đổi được đề xuất của người đề xuất).</w:t>
            </w:r>
            <w:r w:rsidR="00A74FF7">
              <w:t xml:space="preserve">. </w:t>
            </w:r>
          </w:p>
        </w:tc>
      </w:tr>
    </w:tbl>
    <w:p w14:paraId="2A30BA28" w14:textId="392908D0" w:rsidR="00A4234B" w:rsidRDefault="009D6180" w:rsidP="00B0296D">
      <w:pPr>
        <w:spacing w:after="0" w:line="263" w:lineRule="auto"/>
        <w:ind w:left="0" w:hanging="10"/>
        <w:jc w:val="center"/>
      </w:pPr>
      <w:r w:rsidRPr="009D6180">
        <w:t>Gửi e-mail hoặc đĩa CD chứa các tệp đề xuất thay đổi tới:Giám đốc tiêu chuẩn</w:t>
      </w:r>
      <w:r w:rsidR="00A74FF7">
        <w:t>ASHRAE</w:t>
      </w:r>
    </w:p>
    <w:p w14:paraId="4A7A31F7" w14:textId="77777777" w:rsidR="00E22C6E" w:rsidRDefault="00717212" w:rsidP="00B0296D">
      <w:pPr>
        <w:spacing w:after="0" w:line="263" w:lineRule="auto"/>
        <w:ind w:left="0" w:hanging="10"/>
        <w:jc w:val="center"/>
      </w:pPr>
      <w:r w:rsidRPr="00717212">
        <w:t>1791 Vòng tròn Tullie, NE</w:t>
      </w:r>
    </w:p>
    <w:p w14:paraId="1C135623" w14:textId="2F32C9F3" w:rsidR="00A4234B" w:rsidRDefault="00A74FF7" w:rsidP="00B0296D">
      <w:pPr>
        <w:spacing w:after="0" w:line="263" w:lineRule="auto"/>
        <w:ind w:left="0" w:hanging="10"/>
        <w:jc w:val="center"/>
      </w:pPr>
      <w:r>
        <w:t>Atlanta, GA 30329-2305</w:t>
      </w:r>
    </w:p>
    <w:p w14:paraId="2CDC2D7F" w14:textId="77777777" w:rsidR="00A4234B" w:rsidRDefault="00A74FF7" w:rsidP="00B0296D">
      <w:pPr>
        <w:spacing w:after="0" w:line="263" w:lineRule="auto"/>
        <w:ind w:left="0" w:hanging="10"/>
        <w:jc w:val="center"/>
      </w:pPr>
      <w:r>
        <w:t>E-mail: change.proposal@ashrae.org</w:t>
      </w:r>
    </w:p>
    <w:p w14:paraId="6E85F468" w14:textId="77777777" w:rsidR="00681193" w:rsidRDefault="00A74FF7" w:rsidP="00B0296D">
      <w:pPr>
        <w:spacing w:after="0" w:line="263" w:lineRule="auto"/>
        <w:ind w:left="0" w:hanging="10"/>
        <w:jc w:val="center"/>
      </w:pPr>
      <w:r>
        <w:t>(</w:t>
      </w:r>
      <w:r w:rsidR="00681193" w:rsidRPr="00681193">
        <w:t>(Ngoài ra, gửi các phiên bản giấy đến địa chỉ ASIRAE hoặc fax đến 404-321-5478.)</w:t>
      </w:r>
    </w:p>
    <w:p w14:paraId="05F2AC49" w14:textId="695C10F9" w:rsidR="00A4234B" w:rsidRDefault="00780EA5" w:rsidP="00681193">
      <w:pPr>
        <w:spacing w:after="493" w:line="263" w:lineRule="auto"/>
        <w:ind w:left="10" w:right="3" w:hanging="10"/>
        <w:jc w:val="center"/>
      </w:pPr>
      <w:r w:rsidRPr="00780EA5">
        <w:t xml:space="preserve">Bạn có thể lấy biểu mẫu và hướng dẫn cho việc đệ trình điện tử từ phần Tiêu chuẩn trên Trang chủ của </w:t>
      </w:r>
      <w:r w:rsidR="00B0296D">
        <w:rPr>
          <w:lang w:val="en-US"/>
        </w:rPr>
        <w:t xml:space="preserve">   </w:t>
      </w:r>
      <w:r w:rsidRPr="00780EA5">
        <w:t>ASHRAE. www.ashrae.org,hoặc bằng cách liên hệ với Thư ký Tiêu chuẩn, 1791 Tullie Circle, NF, Atlanta, GA 30329-2305. Điện thoại: 404-6368400. Fax: 404-321-5478. E-mail: tiêu chuẩn.section@ashrae.org.</w:t>
      </w:r>
    </w:p>
    <w:p w14:paraId="0C04052A" w14:textId="77777777" w:rsidR="00B0296D" w:rsidRDefault="00B0296D">
      <w:pPr>
        <w:pStyle w:val="Heading2"/>
        <w:spacing w:after="174" w:line="259" w:lineRule="auto"/>
        <w:ind w:left="21"/>
        <w:rPr>
          <w:rFonts w:ascii="Times New Roman" w:eastAsia="Times New Roman" w:hAnsi="Times New Roman" w:cs="Times New Roman"/>
          <w:sz w:val="24"/>
          <w:lang w:val="en-US"/>
        </w:rPr>
      </w:pPr>
    </w:p>
    <w:p w14:paraId="49C82D42" w14:textId="0B1DBEA3" w:rsidR="00A4234B" w:rsidRDefault="00A74FF7">
      <w:pPr>
        <w:pStyle w:val="Heading2"/>
        <w:spacing w:after="174" w:line="259" w:lineRule="auto"/>
        <w:ind w:left="21"/>
      </w:pPr>
      <w:bookmarkStart w:id="58" w:name="_Toc79434753"/>
      <w:bookmarkStart w:id="59" w:name="_Toc79434965"/>
      <w:r>
        <w:rPr>
          <w:noProof/>
          <w:lang w:val="en-US" w:eastAsia="en-US"/>
        </w:rPr>
        <w:lastRenderedPageBreak/>
        <w:drawing>
          <wp:anchor distT="0" distB="0" distL="114300" distR="114300" simplePos="0" relativeHeight="251658252" behindDoc="0" locked="0" layoutInCell="1" allowOverlap="0" wp14:anchorId="5B0E41CA" wp14:editId="4CFED493">
            <wp:simplePos x="0" y="0"/>
            <wp:positionH relativeFrom="column">
              <wp:posOffset>7111</wp:posOffset>
            </wp:positionH>
            <wp:positionV relativeFrom="paragraph">
              <wp:posOffset>-10515</wp:posOffset>
            </wp:positionV>
            <wp:extent cx="393192" cy="344424"/>
            <wp:effectExtent l="0" t="0" r="0" b="0"/>
            <wp:wrapSquare wrapText="bothSides"/>
            <wp:docPr id="165877" name="Picture 165877"/>
            <wp:cNvGraphicFramePr/>
            <a:graphic xmlns:a="http://schemas.openxmlformats.org/drawingml/2006/main">
              <a:graphicData uri="http://schemas.openxmlformats.org/drawingml/2006/picture">
                <pic:pic xmlns:pic="http://schemas.openxmlformats.org/drawingml/2006/picture">
                  <pic:nvPicPr>
                    <pic:cNvPr id="165877" name="Picture 165877"/>
                    <pic:cNvPicPr/>
                  </pic:nvPicPr>
                  <pic:blipFill>
                    <a:blip r:embed="rId73"/>
                    <a:stretch>
                      <a:fillRect/>
                    </a:stretch>
                  </pic:blipFill>
                  <pic:spPr>
                    <a:xfrm>
                      <a:off x="0" y="0"/>
                      <a:ext cx="393192" cy="344424"/>
                    </a:xfrm>
                    <a:prstGeom prst="rect">
                      <a:avLst/>
                    </a:prstGeom>
                  </pic:spPr>
                </pic:pic>
              </a:graphicData>
            </a:graphic>
          </wp:anchor>
        </w:drawing>
      </w:r>
      <w:r w:rsidR="00FA4385" w:rsidRPr="00FA4385">
        <w:rPr>
          <w:rFonts w:ascii="Times New Roman" w:eastAsia="Times New Roman" w:hAnsi="Times New Roman" w:cs="Times New Roman"/>
          <w:sz w:val="24"/>
        </w:rPr>
        <w:t xml:space="preserve"> MẪU ĐĂNG KÝ CỦA ĐỀ XUẤT THAY ĐỔI THÀNH TIÊU CHUẨN ASHRAEĐANG BẢO DƯỠNG LIÊN TỤC</w:t>
      </w:r>
      <w:bookmarkEnd w:id="58"/>
      <w:bookmarkEnd w:id="59"/>
    </w:p>
    <w:p w14:paraId="1F7D146C" w14:textId="4B47F7E5" w:rsidR="00A4234B" w:rsidRDefault="004E5B91">
      <w:pPr>
        <w:spacing w:after="221" w:line="251" w:lineRule="auto"/>
        <w:ind w:left="-4" w:right="-12" w:hanging="10"/>
        <w:jc w:val="left"/>
      </w:pPr>
      <w:r w:rsidRPr="004E5B91">
        <w:t>LƯU Ý: Sử dụng một biểu mẫu riêng cho từng nhận xét Các đệ trình (ưu tiên Microsoft Word) có thể được đính kèm vào e-mail (ưu tiên),nộp trên đĩa CD, hoặc gửi bằng giấy qua thư hoặc fax đến ASHRAE, Giám đốc Tiêu chuẩn, 1791 Tulle Circle, NE, Atlanta,GA 30329-2305 Đề xuất thay đổi e-mail@ashrae.org Fax + 1-404 / 321-5478</w:t>
      </w:r>
    </w:p>
    <w:p w14:paraId="1C8525BD" w14:textId="781AE9F3" w:rsidR="00A4234B" w:rsidRDefault="00A74FF7">
      <w:pPr>
        <w:spacing w:after="133" w:line="260" w:lineRule="auto"/>
        <w:ind w:left="-3" w:hanging="10"/>
      </w:pPr>
      <w:r>
        <w:rPr>
          <w:b/>
        </w:rPr>
        <w:t xml:space="preserve">1. </w:t>
      </w:r>
      <w:r w:rsidR="00095AA0" w:rsidRPr="00095AA0">
        <w:rPr>
          <w:b/>
        </w:rPr>
        <w:t>Người gửi:</w:t>
      </w:r>
      <w:r>
        <w:rPr>
          <w:b/>
        </w:rPr>
        <w:t>:</w:t>
      </w:r>
    </w:p>
    <w:p w14:paraId="3B058779" w14:textId="49789AF3" w:rsidR="00A4234B" w:rsidRDefault="0090507B">
      <w:pPr>
        <w:spacing w:after="154"/>
        <w:ind w:right="14"/>
      </w:pPr>
      <w:r w:rsidRPr="0090507B">
        <w:t>Chi nhánh:</w:t>
      </w:r>
      <w:r w:rsidR="00A74FF7">
        <w:t>:</w:t>
      </w:r>
    </w:p>
    <w:tbl>
      <w:tblPr>
        <w:tblStyle w:val="TableGrid"/>
        <w:tblW w:w="8483" w:type="dxa"/>
        <w:tblInd w:w="360" w:type="dxa"/>
        <w:tblLook w:val="04A0" w:firstRow="1" w:lastRow="0" w:firstColumn="1" w:lastColumn="0" w:noHBand="0" w:noVBand="1"/>
      </w:tblPr>
      <w:tblGrid>
        <w:gridCol w:w="2870"/>
        <w:gridCol w:w="790"/>
        <w:gridCol w:w="1741"/>
        <w:gridCol w:w="1289"/>
        <w:gridCol w:w="1082"/>
        <w:gridCol w:w="711"/>
      </w:tblGrid>
      <w:tr w:rsidR="00A4234B" w14:paraId="79000183" w14:textId="77777777">
        <w:trPr>
          <w:trHeight w:val="381"/>
        </w:trPr>
        <w:tc>
          <w:tcPr>
            <w:tcW w:w="2869" w:type="dxa"/>
            <w:tcBorders>
              <w:top w:val="nil"/>
              <w:left w:val="nil"/>
              <w:bottom w:val="nil"/>
              <w:right w:val="nil"/>
            </w:tcBorders>
          </w:tcPr>
          <w:p w14:paraId="5E2AEF31" w14:textId="2D598637" w:rsidR="00A4234B" w:rsidRDefault="00EE7961">
            <w:pPr>
              <w:spacing w:after="0" w:line="259" w:lineRule="auto"/>
              <w:ind w:left="0" w:firstLine="0"/>
              <w:jc w:val="left"/>
            </w:pPr>
            <w:r w:rsidRPr="00EE7961">
              <w:t>Địa chỉ nhà</w:t>
            </w:r>
            <w:r w:rsidR="00A74FF7">
              <w:t xml:space="preserve">: </w:t>
            </w:r>
          </w:p>
        </w:tc>
        <w:tc>
          <w:tcPr>
            <w:tcW w:w="790" w:type="dxa"/>
            <w:tcBorders>
              <w:top w:val="nil"/>
              <w:left w:val="nil"/>
              <w:bottom w:val="nil"/>
              <w:right w:val="nil"/>
            </w:tcBorders>
          </w:tcPr>
          <w:p w14:paraId="30271A85" w14:textId="77777777" w:rsidR="00A4234B" w:rsidRDefault="00A4234B">
            <w:pPr>
              <w:spacing w:after="160" w:line="259" w:lineRule="auto"/>
              <w:ind w:left="0" w:firstLine="0"/>
              <w:jc w:val="left"/>
            </w:pPr>
          </w:p>
        </w:tc>
        <w:tc>
          <w:tcPr>
            <w:tcW w:w="1741" w:type="dxa"/>
            <w:tcBorders>
              <w:top w:val="nil"/>
              <w:left w:val="nil"/>
              <w:bottom w:val="nil"/>
              <w:right w:val="nil"/>
            </w:tcBorders>
          </w:tcPr>
          <w:p w14:paraId="6731337C" w14:textId="6FE668CD" w:rsidR="00A4234B" w:rsidRDefault="00EE5079">
            <w:pPr>
              <w:spacing w:after="0" w:line="259" w:lineRule="auto"/>
              <w:ind w:left="0" w:firstLine="0"/>
              <w:jc w:val="left"/>
            </w:pPr>
            <w:r>
              <w:t>Thành phó:</w:t>
            </w:r>
            <w:r w:rsidR="00A74FF7">
              <w:t xml:space="preserve"> </w:t>
            </w:r>
          </w:p>
        </w:tc>
        <w:tc>
          <w:tcPr>
            <w:tcW w:w="1289" w:type="dxa"/>
            <w:tcBorders>
              <w:top w:val="nil"/>
              <w:left w:val="nil"/>
              <w:bottom w:val="nil"/>
              <w:right w:val="nil"/>
            </w:tcBorders>
          </w:tcPr>
          <w:p w14:paraId="65910DB6" w14:textId="77777777" w:rsidR="00A4234B" w:rsidRDefault="00A74FF7">
            <w:pPr>
              <w:spacing w:after="0" w:line="259" w:lineRule="auto"/>
              <w:ind w:left="269" w:firstLine="0"/>
              <w:jc w:val="left"/>
            </w:pPr>
            <w:r>
              <w:t xml:space="preserve">State: </w:t>
            </w:r>
          </w:p>
        </w:tc>
        <w:tc>
          <w:tcPr>
            <w:tcW w:w="1082" w:type="dxa"/>
            <w:tcBorders>
              <w:top w:val="nil"/>
              <w:left w:val="nil"/>
              <w:bottom w:val="nil"/>
              <w:right w:val="nil"/>
            </w:tcBorders>
          </w:tcPr>
          <w:p w14:paraId="08C7EE04" w14:textId="77777777" w:rsidR="00A4234B" w:rsidRDefault="00A74FF7">
            <w:pPr>
              <w:spacing w:after="0" w:line="259" w:lineRule="auto"/>
              <w:ind w:left="0" w:firstLine="0"/>
              <w:jc w:val="left"/>
            </w:pPr>
            <w:r>
              <w:t xml:space="preserve">Zip: </w:t>
            </w:r>
          </w:p>
        </w:tc>
        <w:tc>
          <w:tcPr>
            <w:tcW w:w="711" w:type="dxa"/>
            <w:tcBorders>
              <w:top w:val="nil"/>
              <w:left w:val="nil"/>
              <w:bottom w:val="nil"/>
              <w:right w:val="nil"/>
            </w:tcBorders>
          </w:tcPr>
          <w:p w14:paraId="7902BC55" w14:textId="68C26E07" w:rsidR="00A4234B" w:rsidRDefault="00EE5079">
            <w:pPr>
              <w:spacing w:after="0" w:line="259" w:lineRule="auto"/>
              <w:ind w:left="0" w:firstLine="0"/>
            </w:pPr>
            <w:r>
              <w:t>Quốc gia:</w:t>
            </w:r>
            <w:r w:rsidR="00A74FF7">
              <w:t>:</w:t>
            </w:r>
          </w:p>
        </w:tc>
      </w:tr>
      <w:tr w:rsidR="00A4234B" w14:paraId="529EF11C" w14:textId="77777777">
        <w:trPr>
          <w:trHeight w:val="381"/>
        </w:trPr>
        <w:tc>
          <w:tcPr>
            <w:tcW w:w="2869" w:type="dxa"/>
            <w:tcBorders>
              <w:top w:val="nil"/>
              <w:left w:val="nil"/>
              <w:bottom w:val="nil"/>
              <w:right w:val="nil"/>
            </w:tcBorders>
            <w:vAlign w:val="bottom"/>
          </w:tcPr>
          <w:p w14:paraId="1046E984" w14:textId="23AA9C1E" w:rsidR="00A4234B" w:rsidRDefault="00B224A2">
            <w:pPr>
              <w:spacing w:after="0" w:line="259" w:lineRule="auto"/>
              <w:ind w:left="0" w:firstLine="0"/>
              <w:jc w:val="left"/>
            </w:pPr>
            <w:r w:rsidRPr="00B224A2">
              <w:t>Điện thoại</w:t>
            </w:r>
            <w:r w:rsidR="00A74FF7">
              <w:t xml:space="preserve">: </w:t>
            </w:r>
          </w:p>
        </w:tc>
        <w:tc>
          <w:tcPr>
            <w:tcW w:w="790" w:type="dxa"/>
            <w:tcBorders>
              <w:top w:val="nil"/>
              <w:left w:val="nil"/>
              <w:bottom w:val="nil"/>
              <w:right w:val="nil"/>
            </w:tcBorders>
            <w:vAlign w:val="bottom"/>
          </w:tcPr>
          <w:p w14:paraId="0B79283A" w14:textId="78D493CA" w:rsidR="00A4234B" w:rsidRDefault="00C44DED">
            <w:pPr>
              <w:spacing w:after="0" w:line="259" w:lineRule="auto"/>
              <w:ind w:left="0" w:firstLine="0"/>
              <w:jc w:val="left"/>
            </w:pPr>
            <w:r>
              <w:t>Sdt:</w:t>
            </w:r>
          </w:p>
        </w:tc>
        <w:tc>
          <w:tcPr>
            <w:tcW w:w="1741" w:type="dxa"/>
            <w:tcBorders>
              <w:top w:val="nil"/>
              <w:left w:val="nil"/>
              <w:bottom w:val="nil"/>
              <w:right w:val="nil"/>
            </w:tcBorders>
          </w:tcPr>
          <w:p w14:paraId="4208E02F" w14:textId="77777777" w:rsidR="00A4234B" w:rsidRDefault="00A4234B">
            <w:pPr>
              <w:spacing w:after="160" w:line="259" w:lineRule="auto"/>
              <w:ind w:left="0" w:firstLine="0"/>
              <w:jc w:val="left"/>
            </w:pPr>
          </w:p>
        </w:tc>
        <w:tc>
          <w:tcPr>
            <w:tcW w:w="1289" w:type="dxa"/>
            <w:tcBorders>
              <w:top w:val="nil"/>
              <w:left w:val="nil"/>
              <w:bottom w:val="nil"/>
              <w:right w:val="nil"/>
            </w:tcBorders>
            <w:vAlign w:val="bottom"/>
          </w:tcPr>
          <w:p w14:paraId="698D3DDE" w14:textId="77777777" w:rsidR="00A4234B" w:rsidRDefault="00A74FF7">
            <w:pPr>
              <w:spacing w:after="0" w:line="259" w:lineRule="auto"/>
              <w:ind w:left="0" w:firstLine="0"/>
              <w:jc w:val="left"/>
            </w:pPr>
            <w:r>
              <w:t>E-Mail:</w:t>
            </w:r>
          </w:p>
        </w:tc>
        <w:tc>
          <w:tcPr>
            <w:tcW w:w="1082" w:type="dxa"/>
            <w:tcBorders>
              <w:top w:val="nil"/>
              <w:left w:val="nil"/>
              <w:bottom w:val="nil"/>
              <w:right w:val="nil"/>
            </w:tcBorders>
          </w:tcPr>
          <w:p w14:paraId="6A8B62D6" w14:textId="77777777" w:rsidR="00A4234B" w:rsidRDefault="00A4234B">
            <w:pPr>
              <w:spacing w:after="160" w:line="259" w:lineRule="auto"/>
              <w:ind w:left="0" w:firstLine="0"/>
              <w:jc w:val="left"/>
            </w:pPr>
          </w:p>
        </w:tc>
        <w:tc>
          <w:tcPr>
            <w:tcW w:w="711" w:type="dxa"/>
            <w:tcBorders>
              <w:top w:val="nil"/>
              <w:left w:val="nil"/>
              <w:bottom w:val="nil"/>
              <w:right w:val="nil"/>
            </w:tcBorders>
          </w:tcPr>
          <w:p w14:paraId="005B88E2" w14:textId="77777777" w:rsidR="00A4234B" w:rsidRDefault="00A4234B">
            <w:pPr>
              <w:spacing w:after="160" w:line="259" w:lineRule="auto"/>
              <w:ind w:left="0" w:firstLine="0"/>
              <w:jc w:val="left"/>
            </w:pPr>
          </w:p>
        </w:tc>
      </w:tr>
    </w:tbl>
    <w:p w14:paraId="3694A30E" w14:textId="78FF1853" w:rsidR="00A4234B" w:rsidRDefault="00B8799E">
      <w:pPr>
        <w:spacing w:after="307" w:line="251" w:lineRule="auto"/>
        <w:ind w:left="-4" w:right="-12" w:hanging="10"/>
        <w:jc w:val="left"/>
      </w:pPr>
      <w:r w:rsidRPr="00B8799E">
        <w:t>Bằng cách này, tôi cấp cho Hiệp hội kỹ sư cho thuê, làm lạnh và điều hòa không khí Hoa Kỳ quyềnbản quyền không độc quyền meludmg quyền không độc quyền về bản quyền, trong các đề xuất của tôi, tôi hiểu rằng tôi không có quyềncông bố tiêu chuẩn trong đó các đề xuất của tôi trong này hoặc tương tự khác hình thức được sử dụng. Tôi chứng thực rằng tôi cóInc (ASHRAE)thẩm quyền và được trao quyền để cấp bản quyền này.</w:t>
      </w:r>
    </w:p>
    <w:p w14:paraId="7F4016D1" w14:textId="647E8689" w:rsidR="00A4234B" w:rsidRDefault="00045922">
      <w:pPr>
        <w:spacing w:after="298"/>
        <w:ind w:left="-6" w:right="14"/>
      </w:pPr>
      <w:r w:rsidRPr="00045922">
        <w:t>Chữ ký của người gửi</w:t>
      </w:r>
      <w:r w:rsidR="00A74FF7">
        <w:t xml:space="preserve">____________________________________________ </w:t>
      </w:r>
      <w:r w:rsidR="00935AFF" w:rsidRPr="00935AFF">
        <w:t>Ngày tháng</w:t>
      </w:r>
      <w:r w:rsidR="00A74FF7">
        <w:t>: ____________________________</w:t>
      </w:r>
    </w:p>
    <w:p w14:paraId="733E8F89" w14:textId="77777777" w:rsidR="00B72AA6" w:rsidRDefault="00B72AA6">
      <w:pPr>
        <w:shd w:val="clear" w:color="auto" w:fill="E6E6E6"/>
        <w:tabs>
          <w:tab w:val="center" w:pos="7988"/>
        </w:tabs>
        <w:spacing w:after="4" w:line="254" w:lineRule="auto"/>
        <w:ind w:left="45" w:right="80" w:firstLine="0"/>
        <w:rPr>
          <w:b/>
          <w:i/>
        </w:rPr>
      </w:pPr>
      <w:r w:rsidRPr="00B72AA6">
        <w:rPr>
          <w:b/>
          <w:i/>
        </w:rPr>
        <w:t>Tất cả các bản gửi điện tử phải hoàn thành bản sao kê sau:</w:t>
      </w:r>
    </w:p>
    <w:p w14:paraId="2ED8F6EA" w14:textId="04047A8B" w:rsidR="00EB4F1D" w:rsidRPr="00DB7BCE" w:rsidRDefault="00A74FF7" w:rsidP="00EB4F1D">
      <w:pPr>
        <w:shd w:val="clear" w:color="auto" w:fill="E6E6E6"/>
        <w:tabs>
          <w:tab w:val="center" w:pos="7988"/>
        </w:tabs>
        <w:spacing w:after="4" w:line="254" w:lineRule="auto"/>
        <w:ind w:left="45" w:right="80" w:firstLine="0"/>
      </w:pPr>
      <w:r>
        <w:t xml:space="preserve">I </w:t>
      </w:r>
      <w:r>
        <w:rPr>
          <w:i/>
          <w:u w:val="single" w:color="000000"/>
        </w:rPr>
        <w:t>(</w:t>
      </w:r>
      <w:r w:rsidR="0092396F" w:rsidRPr="0092396F">
        <w:rPr>
          <w:i/>
          <w:u w:val="single" w:color="000000"/>
        </w:rPr>
        <w:t>(điền tên</w:t>
      </w:r>
      <w:r>
        <w:rPr>
          <w:i/>
          <w:u w:val="single" w:color="000000"/>
        </w:rPr>
        <w:tab/>
      </w:r>
      <w:r>
        <w:t xml:space="preserve">, </w:t>
      </w:r>
    </w:p>
    <w:p w14:paraId="54853165" w14:textId="4CAED7F4" w:rsidR="00A4234B" w:rsidRDefault="00DB7BCE">
      <w:pPr>
        <w:shd w:val="clear" w:color="auto" w:fill="E6E6E6"/>
        <w:spacing w:after="301" w:line="254" w:lineRule="auto"/>
        <w:ind w:left="55" w:right="80" w:hanging="10"/>
      </w:pPr>
      <w:r w:rsidRPr="00DB7BCE">
        <w:t>thông qua chữ ký điện tử này, xin cấp cho Hiệphội Kỹ sư Máy lạnh và Máy lạnh Hoa Kỳ (ASHRAE) các quyền bản quyền không độc quyền, bao gồm cả các quyềnkhông độc quyền về bản quyền, trong các đề xuất của tôi. Tôi hiểu rằng tôi không có quyền công bố tiêu chuẩn trong đócác đề xuất của tôi ở dạng này hoặc dạng tương tự khác được sử dụng, tôi xin cố gắng hết sức rằng tôi có thẩm quyền và1 (điền tênđược trao quyền để cấp bản quyền này</w:t>
      </w:r>
    </w:p>
    <w:p w14:paraId="51B554AD" w14:textId="77777777" w:rsidR="00844C27" w:rsidRPr="00844C27" w:rsidRDefault="00844C27">
      <w:pPr>
        <w:numPr>
          <w:ilvl w:val="0"/>
          <w:numId w:val="47"/>
        </w:numPr>
        <w:spacing w:after="355" w:line="260" w:lineRule="auto"/>
        <w:ind w:hanging="199"/>
      </w:pPr>
      <w:r w:rsidRPr="00844C27">
        <w:rPr>
          <w:b/>
        </w:rPr>
        <w:t>Số và năm của tiêu chuẩn</w:t>
      </w:r>
    </w:p>
    <w:p w14:paraId="5C127C79" w14:textId="053B33A6" w:rsidR="00A4234B" w:rsidRDefault="00844C27">
      <w:pPr>
        <w:numPr>
          <w:ilvl w:val="0"/>
          <w:numId w:val="47"/>
        </w:numPr>
        <w:spacing w:after="355" w:line="260" w:lineRule="auto"/>
        <w:ind w:hanging="199"/>
      </w:pPr>
      <w:r w:rsidRPr="00844C27">
        <w:rPr>
          <w:b/>
        </w:rPr>
        <w:t>:</w:t>
      </w:r>
      <w:r w:rsidR="00F01609">
        <w:rPr>
          <w:b/>
        </w:rPr>
        <w:t xml:space="preserve"> </w:t>
      </w:r>
      <w:r w:rsidR="00F01609" w:rsidRPr="00F01609">
        <w:rPr>
          <w:b/>
        </w:rPr>
        <w:t>Số trang và mệnh đề (phần), điều khoản phụ, hoặc số đoạn:</w:t>
      </w:r>
    </w:p>
    <w:p w14:paraId="4C3E205F" w14:textId="3377D708" w:rsidR="00A4234B" w:rsidRDefault="00AD4E21">
      <w:pPr>
        <w:numPr>
          <w:ilvl w:val="0"/>
          <w:numId w:val="47"/>
        </w:numPr>
        <w:spacing w:after="51"/>
        <w:ind w:hanging="199"/>
      </w:pPr>
      <w:r w:rsidRPr="00AD4E21">
        <w:rPr>
          <w:b/>
        </w:rPr>
        <w:t>Tôi đề xuất:</w:t>
      </w:r>
      <w:r w:rsidR="00A74FF7">
        <w:rPr>
          <w:b/>
        </w:rPr>
        <w:t xml:space="preserve"> </w:t>
      </w:r>
      <w:r w:rsidR="00A74FF7">
        <w:rPr>
          <w:b/>
        </w:rPr>
        <w:tab/>
      </w:r>
      <w:r w:rsidR="00A74FF7">
        <w:t xml:space="preserve">[ ] </w:t>
      </w:r>
      <w:r w:rsidR="00FF5A5F" w:rsidRPr="00FF5A5F">
        <w:t>Đổi thành cách đọc như sau Tôi</w:t>
      </w:r>
      <w:r w:rsidR="00A74FF7">
        <w:tab/>
        <w:t>[</w:t>
      </w:r>
      <w:r w:rsidR="00A74FF7">
        <w:tab/>
        <w:t xml:space="preserve"> ] Delete and substitute as follows</w:t>
      </w:r>
    </w:p>
    <w:p w14:paraId="066CC45E" w14:textId="4529FC06" w:rsidR="00A4234B" w:rsidRDefault="00A74FF7">
      <w:pPr>
        <w:tabs>
          <w:tab w:val="center" w:pos="709"/>
          <w:tab w:val="center" w:pos="2402"/>
          <w:tab w:val="center" w:pos="3633"/>
          <w:tab w:val="center" w:pos="5740"/>
          <w:tab w:val="center" w:pos="7114"/>
        </w:tabs>
        <w:spacing w:after="136"/>
        <w:ind w:left="0" w:firstLine="0"/>
        <w:jc w:val="left"/>
      </w:pPr>
      <w:r>
        <w:rPr>
          <w:rFonts w:ascii="Calibri" w:eastAsia="Calibri" w:hAnsi="Calibri" w:cs="Calibri"/>
          <w:sz w:val="22"/>
        </w:rPr>
        <w:tab/>
      </w:r>
      <w:r>
        <w:rPr>
          <w:i/>
        </w:rPr>
        <w:t>(</w:t>
      </w:r>
      <w:r w:rsidR="00133B2C" w:rsidRPr="00133B2C">
        <w:rPr>
          <w:i/>
        </w:rPr>
        <w:t>(kiểm tra một)</w:t>
      </w:r>
      <w:r>
        <w:rPr>
          <w:i/>
        </w:rPr>
        <w:t>)</w:t>
      </w:r>
      <w:r>
        <w:t xml:space="preserve"> </w:t>
      </w:r>
      <w:r>
        <w:tab/>
        <w:t>[</w:t>
      </w:r>
      <w:r>
        <w:tab/>
        <w:t xml:space="preserve"> ]</w:t>
      </w:r>
      <w:r w:rsidR="00687322" w:rsidRPr="00687322">
        <w:t xml:space="preserve"> Thêm văn bản mới như sau</w:t>
      </w:r>
      <w:r>
        <w:tab/>
        <w:t xml:space="preserve"> [</w:t>
      </w:r>
      <w:r>
        <w:tab/>
        <w:t xml:space="preserve"> ] </w:t>
      </w:r>
      <w:r w:rsidR="00722EAD" w:rsidRPr="00722EAD">
        <w:t>Xóa mà không thay thế</w:t>
      </w:r>
    </w:p>
    <w:p w14:paraId="15B5F430" w14:textId="5605C94E" w:rsidR="00A4234B" w:rsidRDefault="00066DE5">
      <w:pPr>
        <w:spacing w:after="158" w:line="259" w:lineRule="auto"/>
        <w:ind w:left="0" w:right="2" w:firstLine="0"/>
        <w:jc w:val="center"/>
      </w:pPr>
      <w:r w:rsidRPr="00066DE5">
        <w:rPr>
          <w:sz w:val="16"/>
        </w:rPr>
        <w:t>Sử dụng dấu gạch dưới để hiển thị marenal được thêm vào (thêm vào) và tấn công qua vật liệu được xóa (xóa). Sử dụng các trang bổ trợ nếu cần.</w:t>
      </w:r>
      <w:r w:rsidR="00A74FF7">
        <w:rPr>
          <w:sz w:val="16"/>
        </w:rPr>
        <w:t>.</w:t>
      </w:r>
    </w:p>
    <w:p w14:paraId="00658519" w14:textId="1DCA84CD" w:rsidR="00A4234B" w:rsidRDefault="00C772C1">
      <w:pPr>
        <w:numPr>
          <w:ilvl w:val="0"/>
          <w:numId w:val="47"/>
        </w:numPr>
        <w:spacing w:after="821" w:line="260" w:lineRule="auto"/>
        <w:ind w:hanging="199"/>
      </w:pPr>
      <w:r w:rsidRPr="00C772C1">
        <w:rPr>
          <w:b/>
        </w:rPr>
        <w:t>Đề xuất thay đổi:</w:t>
      </w:r>
      <w:r w:rsidR="00A74FF7">
        <w:rPr>
          <w:b/>
        </w:rPr>
        <w:t>:</w:t>
      </w:r>
    </w:p>
    <w:p w14:paraId="752208BD" w14:textId="77777777" w:rsidR="00774802" w:rsidRPr="00774802" w:rsidRDefault="00774802">
      <w:pPr>
        <w:numPr>
          <w:ilvl w:val="0"/>
          <w:numId w:val="47"/>
        </w:numPr>
        <w:spacing w:after="612" w:line="260" w:lineRule="auto"/>
        <w:ind w:hanging="199"/>
      </w:pPr>
      <w:r w:rsidRPr="00774802">
        <w:rPr>
          <w:b/>
        </w:rPr>
        <w:t>Lý do và chứng minh</w:t>
      </w:r>
    </w:p>
    <w:p w14:paraId="5C30B62D" w14:textId="0A7EFDF7" w:rsidR="00A4234B" w:rsidRDefault="00774802">
      <w:pPr>
        <w:numPr>
          <w:ilvl w:val="0"/>
          <w:numId w:val="47"/>
        </w:numPr>
        <w:spacing w:after="612" w:line="260" w:lineRule="auto"/>
        <w:ind w:hanging="199"/>
      </w:pPr>
      <w:r w:rsidRPr="00774802">
        <w:rPr>
          <w:b/>
        </w:rPr>
        <w:t>:</w:t>
      </w:r>
      <w:r w:rsidR="008D7081" w:rsidRPr="008D7081">
        <w:rPr>
          <w:b/>
        </w:rPr>
        <w:t xml:space="preserve"> Thay đổi được đề xuất có làm tăng chi phí kỹ thuật hoặc xây dựng không? Nếu có, hãy cung cấp một lời giải thích ngắn gọn vềlý do tại sao mức tăng là hợp lý.</w:t>
      </w:r>
    </w:p>
    <w:p w14:paraId="10722A9E" w14:textId="20F21F0E" w:rsidR="00EC7FAF" w:rsidRDefault="00A74FF7" w:rsidP="00EC7FAF">
      <w:pPr>
        <w:tabs>
          <w:tab w:val="center" w:pos="3389"/>
        </w:tabs>
        <w:spacing w:after="27"/>
        <w:ind w:left="-10" w:firstLine="0"/>
        <w:jc w:val="left"/>
      </w:pPr>
      <w:r>
        <w:t>[</w:t>
      </w:r>
      <w:r>
        <w:tab/>
        <w:t xml:space="preserve"> ] </w:t>
      </w:r>
      <w:r w:rsidR="00EC7FAF" w:rsidRPr="00EC7FAF">
        <w:t>Kiểm tra xem các trang bổ sung được đính kèm. Số trang bổ sung: [] Kiểm tra xem tệpđính kèm hoặc tài liệu tham chiếu được trích dẫn trong đề xuất này có đi kèm với thay đổi được đề xuất này hay không. Vui lòng xác minh rằng tất cả các tệp</w:t>
      </w:r>
      <w:r w:rsidR="00CC0C0E">
        <w:rPr>
          <w:lang w:val="en-US"/>
        </w:rPr>
        <w:t xml:space="preserve"> </w:t>
      </w:r>
      <w:r w:rsidR="00EC7FAF" w:rsidRPr="00EC7FAF">
        <w:t>đính kèm và tài liệu tham khảo có liên quan, hiện tại và được dán nhãn rõ ràng để tránh sự chậm trễ trong quá trình xử lý và xem xét. Vui lòng liệt kê của bạntệp đính kèm ở đây:3.9.200</w:t>
      </w:r>
    </w:p>
    <w:p w14:paraId="0D63A46B" w14:textId="6159294D" w:rsidR="00A4234B" w:rsidRDefault="00A4234B" w:rsidP="00EC7FAF">
      <w:pPr>
        <w:tabs>
          <w:tab w:val="center" w:pos="3389"/>
        </w:tabs>
        <w:spacing w:after="27"/>
        <w:ind w:left="-10" w:firstLine="0"/>
        <w:jc w:val="left"/>
      </w:pPr>
    </w:p>
    <w:p w14:paraId="2B09923E" w14:textId="4E2CB1AA" w:rsidR="00A4234B" w:rsidRPr="00B0296D" w:rsidRDefault="000F4681" w:rsidP="00763BC9">
      <w:pPr>
        <w:pStyle w:val="Heading1"/>
        <w:rPr>
          <w:rFonts w:asciiTheme="majorHAnsi" w:hAnsiTheme="majorHAnsi" w:cstheme="majorHAnsi"/>
          <w:sz w:val="22"/>
        </w:rPr>
      </w:pPr>
      <w:bookmarkStart w:id="60" w:name="_Toc79434966"/>
      <w:r w:rsidRPr="00B0296D">
        <w:rPr>
          <w:rFonts w:asciiTheme="majorHAnsi" w:hAnsiTheme="majorHAnsi" w:cstheme="majorHAnsi"/>
          <w:sz w:val="22"/>
        </w:rPr>
        <w:lastRenderedPageBreak/>
        <w:t>BÁO CÁO CHÍNH SÁCH XÁC ĐỊNH SỰ QUAN TÂM CỦA ASHRAEĐỐI VỚI MÔI TRƯỜNG TÁC ĐỘNG CỦA CÁC HOẠT ĐỘNG CỦA NÓ</w:t>
      </w:r>
      <w:bookmarkEnd w:id="60"/>
    </w:p>
    <w:p w14:paraId="779E2167" w14:textId="43627C02" w:rsidR="00B0296D" w:rsidRDefault="009647B1" w:rsidP="00B0296D">
      <w:pPr>
        <w:spacing w:after="0"/>
        <w:ind w:left="0"/>
        <w:rPr>
          <w:rFonts w:asciiTheme="majorHAnsi" w:hAnsiTheme="majorHAnsi" w:cstheme="majorHAnsi"/>
          <w:sz w:val="22"/>
        </w:rPr>
      </w:pPr>
      <w:r w:rsidRPr="00B0296D">
        <w:rPr>
          <w:rFonts w:asciiTheme="majorHAnsi" w:eastAsia="Arial" w:hAnsiTheme="majorHAnsi" w:cstheme="majorHAnsi"/>
          <w:sz w:val="22"/>
        </w:rPr>
        <w:t>ASHRAE quan tâm đến tác động của các hoạt động của các thành viên đối với cả môi trường trong nhà và ngoài trời. Các thành viên</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của ASHRAE sẽ cố gắng giảm thiểu bất kỳ tác động có hại nào có thể xảy ra đối với môi trường trong nhà và ngoài trời của các hệ thống</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và thành phần thuộc trách nhiệm của họ đồng thời tối đa hóa các tác động có lợi mà các hệ thống này mang lại, phù hợp với các tiêu chuẩn</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đã được chấp nhận và hiện trạng kỹ thuật thực tế.Mục tiêu trong phạm vi ngắn của ASHRAE là đảm bảo rằng các hệ thống và thành phần trong phạm vi của nó không ảnh hưởng đến hệ thống trong nhà và</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môi trường ngoài trời ở mức độ lớn hơn quy định của các cơquan có trách nhiệm.các tiêu chuẩn và hướng dẫn được thiết</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lập bởi Mục tiêu liên tục, ASHRAE, thông qua Ủy ban Tiêu chuẩn và cơ cấu ủy ban kỹ thuật mở rộng, sẽ tiếp tục</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chính nó và khácđể tạo ra các tiêu chuẩn và hướng dẫn cập nhật nếu thích hợp và áp dụng, khuyến nghị và quảng bá nhữngcác tiêu chuẩn sửa đổi do các tổ chức có trách nhiệm khác pháttriển. Thông qua Sổ tay, các chương thích hợp sẽ chứa các tiêu chuẩn cập nhật và các cân nhắc về thiết kế khi tài liệu được sửađổi một cách có hệ thống.ASHRAE sẽ đi đầu trong việc phổ biến thông tin môi trường mà mình quan tâm và sẽ tìm kiếmcung cấp và phổ biến thông tin từ các tổ chức có trách nhiệm khác có liên quan, như hướng dẫn để cập nhật các tiêu chuẩn vàhướng dẫn.Các ảnh hưởng của việc thiết kế và lựa chọn thiết bị và hệ thống sẽ được xem xét trong phạm vi của hệ thốngmục đích sử dụng và dự kiến ​​sử dụng sai. Việc thải bỏ các vật liệu nguy hiểm, nếu có, cũng sẽ được xem xét.Mối quan tâm hàng đầu của ASHRAE đối với tác động môi trường sẽ là tại địa điểm đặt thiết bị trong phạm vi hoạt động của ASHRAE</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hoạt động. Tuy nhiên, lựa chọn nguồn năng lượng và tác động môi trường có thể xảy ra do nguồn năng lượng và năng lượng</w:t>
      </w:r>
      <w:r w:rsidR="00CC0C0E">
        <w:rPr>
          <w:rFonts w:asciiTheme="majorHAnsi" w:eastAsia="Arial" w:hAnsiTheme="majorHAnsi" w:cstheme="majorHAnsi"/>
          <w:sz w:val="22"/>
          <w:lang w:val="en-US"/>
        </w:rPr>
        <w:t xml:space="preserve"> </w:t>
      </w:r>
      <w:r w:rsidRPr="00B0296D">
        <w:rPr>
          <w:rFonts w:asciiTheme="majorHAnsi" w:eastAsia="Arial" w:hAnsiTheme="majorHAnsi" w:cstheme="majorHAnsi"/>
          <w:sz w:val="22"/>
        </w:rPr>
        <w:t>vận chuyển sẽ được xem xét nếu có thể. Các khuyến nghị liên quan đến việc lựa chọn nguồn năng lượng nên được đưa ra bởi</w:t>
      </w:r>
      <w:r w:rsidR="00B0296D">
        <w:rPr>
          <w:rFonts w:asciiTheme="majorHAnsi" w:eastAsia="Arial" w:hAnsiTheme="majorHAnsi" w:cstheme="majorHAnsi"/>
          <w:sz w:val="22"/>
          <w:lang w:val="en-US"/>
        </w:rPr>
        <w:t xml:space="preserve"> </w:t>
      </w:r>
      <w:r w:rsidRPr="00B0296D">
        <w:rPr>
          <w:rFonts w:asciiTheme="majorHAnsi" w:eastAsia="Arial" w:hAnsiTheme="majorHAnsi" w:cstheme="majorHAnsi"/>
          <w:sz w:val="22"/>
        </w:rPr>
        <w:t>các thành viên của nó.</w:t>
      </w:r>
    </w:p>
    <w:p w14:paraId="48D4A187" w14:textId="77777777" w:rsidR="00B0296D" w:rsidRPr="00B0296D" w:rsidRDefault="00B0296D" w:rsidP="00B0296D">
      <w:pPr>
        <w:rPr>
          <w:rFonts w:asciiTheme="majorHAnsi" w:hAnsiTheme="majorHAnsi" w:cstheme="majorHAnsi"/>
          <w:sz w:val="22"/>
        </w:rPr>
      </w:pPr>
    </w:p>
    <w:p w14:paraId="2A6460F8" w14:textId="77777777" w:rsidR="00B0296D" w:rsidRPr="00B0296D" w:rsidRDefault="00B0296D" w:rsidP="00B0296D">
      <w:pPr>
        <w:rPr>
          <w:rFonts w:asciiTheme="majorHAnsi" w:hAnsiTheme="majorHAnsi" w:cstheme="majorHAnsi"/>
          <w:sz w:val="22"/>
        </w:rPr>
      </w:pPr>
    </w:p>
    <w:p w14:paraId="6BDF009B" w14:textId="77777777" w:rsidR="00B0296D" w:rsidRPr="00B0296D" w:rsidRDefault="00B0296D" w:rsidP="00B0296D">
      <w:pPr>
        <w:rPr>
          <w:rFonts w:asciiTheme="majorHAnsi" w:hAnsiTheme="majorHAnsi" w:cstheme="majorHAnsi"/>
          <w:sz w:val="22"/>
        </w:rPr>
      </w:pPr>
    </w:p>
    <w:p w14:paraId="74C23AE3" w14:textId="6527368A" w:rsidR="00B0296D" w:rsidRDefault="00B0296D" w:rsidP="00B0296D">
      <w:pPr>
        <w:rPr>
          <w:rFonts w:asciiTheme="majorHAnsi" w:hAnsiTheme="majorHAnsi" w:cstheme="majorHAnsi"/>
          <w:sz w:val="22"/>
        </w:rPr>
      </w:pPr>
    </w:p>
    <w:p w14:paraId="2C642C44" w14:textId="6B5EA67D" w:rsidR="00B0296D" w:rsidRDefault="00B0296D" w:rsidP="00B0296D">
      <w:pPr>
        <w:tabs>
          <w:tab w:val="left" w:pos="1618"/>
        </w:tabs>
        <w:spacing w:after="0"/>
        <w:ind w:left="4"/>
        <w:rPr>
          <w:rFonts w:asciiTheme="majorHAnsi" w:hAnsiTheme="majorHAnsi" w:cstheme="majorHAnsi"/>
          <w:sz w:val="22"/>
        </w:rPr>
      </w:pPr>
      <w:r>
        <w:rPr>
          <w:rFonts w:asciiTheme="majorHAnsi" w:hAnsiTheme="majorHAnsi" w:cstheme="majorHAnsi"/>
          <w:sz w:val="22"/>
        </w:rPr>
        <w:tab/>
      </w:r>
      <w:r>
        <w:rPr>
          <w:rFonts w:asciiTheme="majorHAnsi" w:hAnsiTheme="majorHAnsi" w:cstheme="majorHAnsi"/>
          <w:sz w:val="22"/>
        </w:rPr>
        <w:tab/>
      </w:r>
    </w:p>
    <w:p w14:paraId="0160F133" w14:textId="7F11D27E" w:rsidR="00B0296D" w:rsidRDefault="00B0296D" w:rsidP="00B0296D">
      <w:pPr>
        <w:rPr>
          <w:rFonts w:asciiTheme="majorHAnsi" w:hAnsiTheme="majorHAnsi" w:cstheme="majorHAnsi"/>
          <w:sz w:val="22"/>
        </w:rPr>
      </w:pPr>
    </w:p>
    <w:p w14:paraId="69C528FA" w14:textId="77777777" w:rsidR="00A4234B" w:rsidRPr="00B0296D" w:rsidRDefault="00A4234B" w:rsidP="00B0296D">
      <w:pPr>
        <w:rPr>
          <w:rFonts w:asciiTheme="majorHAnsi" w:hAnsiTheme="majorHAnsi" w:cstheme="majorHAnsi"/>
          <w:sz w:val="22"/>
        </w:rPr>
        <w:sectPr w:rsidR="00A4234B" w:rsidRPr="00B0296D" w:rsidSect="00B0296D">
          <w:headerReference w:type="even" r:id="rId74"/>
          <w:headerReference w:type="default" r:id="rId75"/>
          <w:footerReference w:type="even" r:id="rId76"/>
          <w:footerReference w:type="default" r:id="rId77"/>
          <w:headerReference w:type="first" r:id="rId78"/>
          <w:footerReference w:type="first" r:id="rId79"/>
          <w:pgSz w:w="11907" w:h="16839" w:code="9"/>
          <w:pgMar w:top="1134" w:right="1134" w:bottom="1134" w:left="1701" w:header="720" w:footer="720" w:gutter="0"/>
          <w:cols w:space="720"/>
          <w:titlePg/>
          <w:docGrid w:linePitch="272"/>
        </w:sectPr>
      </w:pPr>
    </w:p>
    <w:p w14:paraId="087474CB" w14:textId="1E8D5E0B" w:rsidR="00A4234B" w:rsidRPr="00B0296D" w:rsidRDefault="00B60989">
      <w:pPr>
        <w:spacing w:after="196" w:line="259" w:lineRule="auto"/>
        <w:ind w:left="129" w:hanging="10"/>
        <w:jc w:val="center"/>
        <w:rPr>
          <w:rFonts w:asciiTheme="majorHAnsi" w:hAnsiTheme="majorHAnsi" w:cstheme="majorHAnsi"/>
          <w:sz w:val="22"/>
        </w:rPr>
      </w:pPr>
      <w:r w:rsidRPr="00B0296D">
        <w:rPr>
          <w:rFonts w:asciiTheme="majorHAnsi" w:eastAsia="Arial" w:hAnsiTheme="majorHAnsi" w:cstheme="majorHAnsi"/>
          <w:b/>
          <w:sz w:val="22"/>
        </w:rPr>
        <w:lastRenderedPageBreak/>
        <w:t>Về ASHRAE</w:t>
      </w:r>
    </w:p>
    <w:p w14:paraId="76B13356" w14:textId="46A4D780" w:rsidR="00A4234B" w:rsidRPr="00B0296D" w:rsidRDefault="00C155B7" w:rsidP="00B0296D">
      <w:pPr>
        <w:spacing w:after="0" w:line="257" w:lineRule="auto"/>
        <w:ind w:left="0" w:firstLine="0"/>
        <w:rPr>
          <w:rFonts w:asciiTheme="majorHAnsi" w:hAnsiTheme="majorHAnsi" w:cstheme="majorHAnsi"/>
          <w:sz w:val="22"/>
        </w:rPr>
      </w:pPr>
      <w:r w:rsidRPr="00B0296D">
        <w:rPr>
          <w:rFonts w:asciiTheme="majorHAnsi" w:eastAsia="Arial" w:hAnsiTheme="majorHAnsi" w:cstheme="majorHAnsi"/>
          <w:sz w:val="22"/>
        </w:rPr>
        <w:t>Hiệp hội kỹ sư sưởi ấm, làm lạnh và điều hòa không khí Hoa Kỳ (ASHRAE), được thành lập vào năm 1894, là mộttổ chức quốc tế với khoảng 50.000 thành viên. ASHRAE hoàn thành sứ mệnh phát triển hệ thống sưởi, thông gió, điềuhòa không khí và làm lạnh để phục vụ nhân loại và thúc đẩy một thế giới bền vững thông qua nghiên cứu, viết tiêu chuẩn.xuất bản và giáo dục thường xuyên.</w:t>
      </w:r>
    </w:p>
    <w:p w14:paraId="070B4ECD" w14:textId="404BBA9A" w:rsidR="00A4234B" w:rsidRPr="00B0296D" w:rsidRDefault="006A0882" w:rsidP="00B0296D">
      <w:pPr>
        <w:spacing w:after="0" w:line="257" w:lineRule="auto"/>
        <w:ind w:left="0" w:firstLine="0"/>
        <w:rPr>
          <w:rFonts w:asciiTheme="majorHAnsi" w:hAnsiTheme="majorHAnsi" w:cstheme="majorHAnsi"/>
          <w:sz w:val="22"/>
        </w:rPr>
      </w:pPr>
      <w:r w:rsidRPr="00B0296D">
        <w:rPr>
          <w:rFonts w:asciiTheme="majorHAnsi" w:eastAsia="Arial" w:hAnsiTheme="majorHAnsi" w:cstheme="majorHAnsi"/>
          <w:sz w:val="22"/>
        </w:rPr>
        <w:t>Để biết thêm thông tin hoặc trở thành thành viên của ASHRAE, hãy truy cập www.ashrae.org.</w:t>
      </w:r>
    </w:p>
    <w:p w14:paraId="57DAB8F5" w14:textId="67DDF5F9" w:rsidR="00A4234B" w:rsidRPr="00B0296D" w:rsidRDefault="002A37D7" w:rsidP="00B0296D">
      <w:pPr>
        <w:spacing w:after="0" w:line="257" w:lineRule="auto"/>
        <w:ind w:left="0" w:firstLine="0"/>
        <w:rPr>
          <w:rFonts w:asciiTheme="majorHAnsi" w:hAnsiTheme="majorHAnsi" w:cstheme="majorHAnsi"/>
          <w:sz w:val="22"/>
        </w:rPr>
      </w:pPr>
      <w:r w:rsidRPr="00B0296D">
        <w:rPr>
          <w:rFonts w:asciiTheme="majorHAnsi" w:eastAsia="Arial" w:hAnsiTheme="majorHAnsi" w:cstheme="majorHAnsi"/>
          <w:sz w:val="22"/>
        </w:rPr>
        <w:t>Để cập nhật điều này cũng như các tiêu chuẩn và hướng dẫn ASHRAE khác, hãy truy cập www.ashrae.org/standards.</w:t>
      </w:r>
    </w:p>
    <w:p w14:paraId="7CF66877" w14:textId="77777777" w:rsidR="00A4234B" w:rsidRPr="00B0296D" w:rsidRDefault="00A74FF7" w:rsidP="00B0296D">
      <w:pPr>
        <w:spacing w:after="0" w:line="259" w:lineRule="auto"/>
        <w:ind w:left="0" w:hanging="10"/>
        <w:jc w:val="center"/>
        <w:rPr>
          <w:rFonts w:asciiTheme="majorHAnsi" w:hAnsiTheme="majorHAnsi" w:cstheme="majorHAnsi"/>
          <w:sz w:val="22"/>
        </w:rPr>
      </w:pPr>
      <w:r w:rsidRPr="00B0296D">
        <w:rPr>
          <w:rFonts w:asciiTheme="majorHAnsi" w:eastAsia="Arial" w:hAnsiTheme="majorHAnsi" w:cstheme="majorHAnsi"/>
          <w:b/>
          <w:sz w:val="22"/>
        </w:rPr>
        <w:t>— · —</w:t>
      </w:r>
    </w:p>
    <w:p w14:paraId="141298CA" w14:textId="585853A4" w:rsidR="00A4234B" w:rsidRPr="00B0296D" w:rsidRDefault="008A5FC7" w:rsidP="00B0296D">
      <w:pPr>
        <w:spacing w:after="0" w:line="257" w:lineRule="auto"/>
        <w:ind w:left="0" w:firstLine="0"/>
        <w:rPr>
          <w:rFonts w:asciiTheme="majorHAnsi" w:hAnsiTheme="majorHAnsi" w:cstheme="majorHAnsi"/>
          <w:sz w:val="22"/>
        </w:rPr>
      </w:pPr>
      <w:r w:rsidRPr="00B0296D">
        <w:rPr>
          <w:rFonts w:asciiTheme="majorHAnsi" w:eastAsia="Arial" w:hAnsiTheme="majorHAnsi" w:cstheme="majorHAnsi"/>
          <w:sz w:val="22"/>
        </w:rPr>
        <w:t>ASHRAE có hai bộ sưu tập các tiêu chuẩn và hướng dẫn có sẵn trên CD bao gồm một năm quyền truy cập không giới hạn để tảixuống các bản cập nhật hàng tháng, bao gồm addenda, errata và diễn giải. Các Tiêu chuẩn và Hướng dẫn của ASHRAE chứathư viện hoàn chỉnh và Tiêu chuẩn Cơ bản chứa 12 tiêu chuẩn và hướng dẫn được tham chiếu nhiều nhất của ASHRAE. Cả haiđều bao gồm Hướng dẫn sử dụng cho Tiêu chuẩn 90.1 và Tiêu chuẩn 62.1. Để biết thêm thông tin về các sản phẩm này, hãytruy cập phần Tiêu chuẩn và Nguyên tắc của hiệu sách ASHRAE tại www.ashrae.org/bookstore.</w:t>
      </w:r>
    </w:p>
    <w:p w14:paraId="287C4517" w14:textId="17212EFA" w:rsidR="00A4234B" w:rsidRPr="00B0296D" w:rsidRDefault="002F568E">
      <w:pPr>
        <w:pBdr>
          <w:top w:val="single" w:sz="32" w:space="0" w:color="000000"/>
          <w:left w:val="single" w:sz="28" w:space="0" w:color="000000"/>
          <w:bottom w:val="single" w:sz="32" w:space="0" w:color="000000"/>
          <w:right w:val="single" w:sz="32" w:space="0" w:color="000000"/>
        </w:pBdr>
        <w:spacing w:after="247" w:line="259" w:lineRule="auto"/>
        <w:ind w:left="449" w:right="309" w:firstLine="0"/>
        <w:jc w:val="center"/>
        <w:rPr>
          <w:rFonts w:asciiTheme="majorHAnsi" w:hAnsiTheme="majorHAnsi" w:cstheme="majorHAnsi"/>
        </w:rPr>
      </w:pPr>
      <w:r w:rsidRPr="00B0296D">
        <w:rPr>
          <w:rFonts w:asciiTheme="majorHAnsi" w:eastAsia="Arial" w:hAnsiTheme="majorHAnsi" w:cstheme="majorHAnsi"/>
          <w:b/>
          <w:sz w:val="22"/>
        </w:rPr>
        <w:t>LƯU Ý QUAN TRỌNG VỀ TIÊU CHUẨN NÀY</w:t>
      </w:r>
    </w:p>
    <w:p w14:paraId="427356AD" w14:textId="232CD44B" w:rsidR="00A4234B" w:rsidRPr="00B0296D" w:rsidRDefault="00BC1CD5">
      <w:pPr>
        <w:pBdr>
          <w:top w:val="single" w:sz="32" w:space="0" w:color="000000"/>
          <w:left w:val="single" w:sz="28" w:space="0" w:color="000000"/>
          <w:bottom w:val="single" w:sz="32" w:space="0" w:color="000000"/>
          <w:right w:val="single" w:sz="32" w:space="0" w:color="000000"/>
        </w:pBdr>
        <w:spacing w:after="261" w:line="247" w:lineRule="auto"/>
        <w:ind w:left="459" w:right="309" w:hanging="10"/>
        <w:rPr>
          <w:rFonts w:asciiTheme="majorHAnsi" w:hAnsiTheme="majorHAnsi" w:cstheme="majorHAnsi"/>
        </w:rPr>
      </w:pPr>
      <w:r w:rsidRPr="00B0296D">
        <w:rPr>
          <w:rFonts w:asciiTheme="majorHAnsi" w:eastAsia="Arial" w:hAnsiTheme="majorHAnsi" w:cstheme="majorHAnsi"/>
          <w:b/>
          <w:sz w:val="22"/>
        </w:rPr>
        <w:t>Để đảm bảo rằng bạn có tất cả các addenda, errata và diễn giải đã được phê duyệt chotiêu chuẩn này, hãy truy cập www.ashrae.org/standards để tải xuống miễn phí.</w:t>
      </w:r>
    </w:p>
    <w:p w14:paraId="5DD10416" w14:textId="2F604A90" w:rsidR="00A4234B" w:rsidRPr="00B0296D" w:rsidRDefault="000352BA" w:rsidP="0076141A">
      <w:pPr>
        <w:pBdr>
          <w:top w:val="single" w:sz="32" w:space="0" w:color="000000"/>
          <w:left w:val="single" w:sz="28" w:space="0" w:color="000000"/>
          <w:bottom w:val="single" w:sz="32" w:space="0" w:color="000000"/>
          <w:right w:val="single" w:sz="32" w:space="0" w:color="000000"/>
        </w:pBdr>
        <w:spacing w:after="3522" w:line="247" w:lineRule="auto"/>
        <w:ind w:left="459" w:right="309" w:hanging="10"/>
        <w:rPr>
          <w:rFonts w:asciiTheme="majorHAnsi" w:eastAsia="Arial" w:hAnsiTheme="majorHAnsi" w:cstheme="majorHAnsi"/>
          <w:b/>
          <w:sz w:val="22"/>
          <w:lang w:val="en-US"/>
        </w:rPr>
      </w:pPr>
      <w:r w:rsidRPr="00B0296D">
        <w:rPr>
          <w:rFonts w:asciiTheme="majorHAnsi" w:eastAsia="Arial" w:hAnsiTheme="majorHAnsi" w:cstheme="majorHAnsi"/>
          <w:b/>
          <w:sz w:val="22"/>
        </w:rPr>
        <w:t>Addenda, errata và diễn giải cho các tiêu chuẩn và nguyên tắc ASHRAE sẽ khôngcòn được phân phối với các bản sao của các tiêu chuẩn và hướng dẫn. ASHRAE cung cấpcác addenda, errata và diễn giải này chỉ ở dạng điện tử để quảng cáosử dụng tài nguyên bền vững hơn.</w:t>
      </w:r>
      <w:r w:rsidR="0076141A" w:rsidRPr="00B0296D">
        <w:rPr>
          <w:rFonts w:asciiTheme="majorHAnsi" w:eastAsia="Arial" w:hAnsiTheme="majorHAnsi" w:cstheme="majorHAnsi"/>
          <w:b/>
          <w:sz w:val="22"/>
        </w:rPr>
        <w:t>Product Code: 861525/10</w:t>
      </w:r>
    </w:p>
    <w:sectPr w:rsidR="00A4234B" w:rsidRPr="00B0296D" w:rsidSect="00CE484A">
      <w:headerReference w:type="even" r:id="rId80"/>
      <w:headerReference w:type="default" r:id="rId81"/>
      <w:footerReference w:type="even" r:id="rId82"/>
      <w:footerReference w:type="default" r:id="rId83"/>
      <w:headerReference w:type="first" r:id="rId84"/>
      <w:footerReference w:type="first" r:id="rId85"/>
      <w:pgSz w:w="12240" w:h="15840"/>
      <w:pgMar w:top="1440" w:right="1439" w:bottom="1440" w:left="9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4DA0A" w14:textId="77777777" w:rsidR="00DC4F85" w:rsidRDefault="00DC4F85">
      <w:pPr>
        <w:spacing w:after="0" w:line="240" w:lineRule="auto"/>
      </w:pPr>
      <w:r>
        <w:separator/>
      </w:r>
    </w:p>
  </w:endnote>
  <w:endnote w:type="continuationSeparator" w:id="0">
    <w:p w14:paraId="05E6B90B" w14:textId="77777777" w:rsidR="00DC4F85" w:rsidRDefault="00DC4F85">
      <w:pPr>
        <w:spacing w:after="0" w:line="240" w:lineRule="auto"/>
      </w:pPr>
      <w:r>
        <w:continuationSeparator/>
      </w:r>
    </w:p>
  </w:endnote>
  <w:endnote w:type="continuationNotice" w:id="1">
    <w:p w14:paraId="0FAC509E" w14:textId="77777777" w:rsidR="00DC4F85" w:rsidRDefault="00DC4F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DC938" w14:textId="77777777" w:rsidR="00CE484A" w:rsidRDefault="00CE484A">
    <w:pPr>
      <w:spacing w:after="160" w:line="259" w:lineRule="auto"/>
      <w:ind w:left="0" w:firstLine="0"/>
      <w:jc w:val="lef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4AD8B" w14:textId="77777777" w:rsidR="00CE484A" w:rsidRDefault="00CE484A">
    <w:pPr>
      <w:spacing w:after="160" w:line="259" w:lineRule="auto"/>
      <w:ind w:left="0" w:firstLine="0"/>
      <w:jc w:val="lef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F6C0F" w14:textId="77777777" w:rsidR="00CE484A" w:rsidRDefault="00CE484A">
    <w:pPr>
      <w:spacing w:after="0" w:line="259" w:lineRule="auto"/>
      <w:ind w:left="-1099" w:right="14996"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2" behindDoc="0" locked="0" layoutInCell="1" allowOverlap="1" wp14:anchorId="47ECF32E" wp14:editId="6839FD02">
              <wp:simplePos x="0" y="0"/>
              <wp:positionH relativeFrom="page">
                <wp:posOffset>207370</wp:posOffset>
              </wp:positionH>
              <wp:positionV relativeFrom="page">
                <wp:posOffset>6985265</wp:posOffset>
              </wp:positionV>
              <wp:extent cx="92732" cy="101731"/>
              <wp:effectExtent l="0" t="0" r="0" b="0"/>
              <wp:wrapSquare wrapText="bothSides"/>
              <wp:docPr id="166107" name="Group 166107"/>
              <wp:cNvGraphicFramePr/>
              <a:graphic xmlns:a="http://schemas.openxmlformats.org/drawingml/2006/main">
                <a:graphicData uri="http://schemas.microsoft.com/office/word/2010/wordprocessingGroup">
                  <wpg:wgp>
                    <wpg:cNvGrpSpPr/>
                    <wpg:grpSpPr>
                      <a:xfrm>
                        <a:off x="0" y="0"/>
                        <a:ext cx="92732" cy="101731"/>
                        <a:chOff x="0" y="0"/>
                        <a:chExt cx="92732" cy="101731"/>
                      </a:xfrm>
                    </wpg:grpSpPr>
                    <wps:wsp>
                      <wps:cNvPr id="166108" name="Rectangle 166108"/>
                      <wps:cNvSpPr/>
                      <wps:spPr>
                        <a:xfrm rot="5399999">
                          <a:off x="-36648" y="6047"/>
                          <a:ext cx="135815" cy="123334"/>
                        </a:xfrm>
                        <a:prstGeom prst="rect">
                          <a:avLst/>
                        </a:prstGeom>
                        <a:ln>
                          <a:noFill/>
                        </a:ln>
                      </wps:spPr>
                      <wps:txbx>
                        <w:txbxContent>
                          <w:p w14:paraId="54075C76"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13</w:t>
                            </w:r>
                            <w:r>
                              <w:rPr>
                                <w:sz w:val="16"/>
                              </w:rPr>
                              <w:fldChar w:fldCharType="end"/>
                            </w:r>
                          </w:p>
                        </w:txbxContent>
                      </wps:txbx>
                      <wps:bodyPr horzOverflow="overflow" vert="horz" lIns="0" tIns="0" rIns="0" bIns="0" rtlCol="0">
                        <a:noAutofit/>
                      </wps:bodyPr>
                    </wps:wsp>
                  </wpg:wgp>
                </a:graphicData>
              </a:graphic>
            </wp:anchor>
          </w:drawing>
        </mc:Choice>
        <mc:Fallback>
          <w:pict>
            <v:group id="Group 166107" o:spid="_x0000_s1079" style="position:absolute;left:0;text-align:left;margin-left:16.35pt;margin-top:550pt;width:7.3pt;height:8pt;z-index:251658242;mso-position-horizontal-relative:page;mso-position-vertical-relative:page" coordsize="92732,10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">
              <v:rect id="Rectangle 166108" o:spid="_x0000_s1080" style="position:absolute;left:-36648;top:6047;width:135815;height:12333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sD8IA&#10;AADfAAAADwAAAGRycy9kb3ducmV2LnhtbERPzWrCQBC+F/oOyxS81Y0eQomuUioBoYdY6wMM2TEb&#10;zc6G7BrTt3cOQo8f3/96O/lOjTTENrCBxTwDRVwH23Jj4PRbvn+AignZYheYDPxRhO3m9WWNhQ13&#10;/qHxmBolIRwLNOBS6gutY+3IY5yHnli4cxg8JoFDo+2Adwn3nV5mWa49tiwNDnv6clRfjzdvoLpW&#10;bje25am5fEdLhyrsyrQ3ZvY2fa5AJZrSv/jp3luZn+eLTAbLHwG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5OwPwgAAAN8AAAAPAAAAAAAAAAAAAAAAAJgCAABkcnMvZG93&#10;bnJldi54bWxQSwUGAAAAAAQABAD1AAAAhwMAAAAA&#10;" filled="f" stroked="f">
                <v:textbox inset="0,0,0,0">
                  <w:txbxContent>
                    <w:p w14:paraId="54075C76"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13</w:t>
                      </w:r>
                      <w:r>
                        <w:rPr>
                          <w:sz w:val="16"/>
                        </w:rPr>
                        <w:fldChar w:fldCharType="end"/>
                      </w:r>
                    </w:p>
                  </w:txbxContent>
                </v:textbox>
              </v:rect>
              <w10:wrap type="square" anchorx="page" anchory="page"/>
            </v:group>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7F4F3" w14:textId="77777777" w:rsidR="00CE484A" w:rsidRDefault="00CE484A">
    <w:pPr>
      <w:spacing w:after="160" w:line="259" w:lineRule="auto"/>
      <w:ind w:left="0" w:firstLine="0"/>
      <w:jc w:val="lef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52483" w14:textId="77777777" w:rsidR="00CE484A" w:rsidRDefault="00CE484A">
    <w:pPr>
      <w:spacing w:after="160" w:line="259" w:lineRule="auto"/>
      <w:ind w:left="0" w:firstLine="0"/>
      <w:jc w:val="lef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8BE1B" w14:textId="77777777" w:rsidR="00CE484A" w:rsidRDefault="00CE484A">
    <w:pPr>
      <w:spacing w:after="0" w:line="259" w:lineRule="auto"/>
      <w:ind w:left="-1120" w:right="14860"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4" behindDoc="0" locked="0" layoutInCell="1" allowOverlap="1" wp14:anchorId="4C72D948" wp14:editId="6D067146">
              <wp:simplePos x="0" y="0"/>
              <wp:positionH relativeFrom="page">
                <wp:posOffset>207370</wp:posOffset>
              </wp:positionH>
              <wp:positionV relativeFrom="page">
                <wp:posOffset>6985265</wp:posOffset>
              </wp:positionV>
              <wp:extent cx="92732" cy="101731"/>
              <wp:effectExtent l="0" t="0" r="0" b="0"/>
              <wp:wrapSquare wrapText="bothSides"/>
              <wp:docPr id="166289" name="Group 166289"/>
              <wp:cNvGraphicFramePr/>
              <a:graphic xmlns:a="http://schemas.openxmlformats.org/drawingml/2006/main">
                <a:graphicData uri="http://schemas.microsoft.com/office/word/2010/wordprocessingGroup">
                  <wpg:wgp>
                    <wpg:cNvGrpSpPr/>
                    <wpg:grpSpPr>
                      <a:xfrm>
                        <a:off x="0" y="0"/>
                        <a:ext cx="92732" cy="101731"/>
                        <a:chOff x="0" y="0"/>
                        <a:chExt cx="92732" cy="101731"/>
                      </a:xfrm>
                    </wpg:grpSpPr>
                    <wps:wsp>
                      <wps:cNvPr id="166290" name="Rectangle 166290"/>
                      <wps:cNvSpPr/>
                      <wps:spPr>
                        <a:xfrm rot="5399999">
                          <a:off x="-36648" y="6047"/>
                          <a:ext cx="135815" cy="123334"/>
                        </a:xfrm>
                        <a:prstGeom prst="rect">
                          <a:avLst/>
                        </a:prstGeom>
                        <a:ln>
                          <a:noFill/>
                        </a:ln>
                      </wps:spPr>
                      <wps:txbx>
                        <w:txbxContent>
                          <w:p w14:paraId="3E6B2933"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17</w:t>
                            </w:r>
                            <w:r>
                              <w:rPr>
                                <w:sz w:val="16"/>
                              </w:rPr>
                              <w:fldChar w:fldCharType="end"/>
                            </w:r>
                          </w:p>
                        </w:txbxContent>
                      </wps:txbx>
                      <wps:bodyPr horzOverflow="overflow" vert="horz" lIns="0" tIns="0" rIns="0" bIns="0" rtlCol="0">
                        <a:noAutofit/>
                      </wps:bodyPr>
                    </wps:wsp>
                  </wpg:wgp>
                </a:graphicData>
              </a:graphic>
            </wp:anchor>
          </w:drawing>
        </mc:Choice>
        <mc:Fallback>
          <w:pict>
            <v:group id="Group 166289" o:spid="_x0000_s1085" style="position:absolute;left:0;text-align:left;margin-left:16.35pt;margin-top:550pt;width:7.3pt;height:8pt;z-index:251658244;mso-position-horizontal-relative:page;mso-position-vertical-relative:page" coordsize="92732,10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">
              <v:rect id="Rectangle 166290" o:spid="_x0000_s1086" style="position:absolute;left:-36648;top:6047;width:135815;height:12333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0U8sMA&#10;AADfAAAADwAAAGRycy9kb3ducmV2LnhtbERPzWrCQBC+F/oOyxS81U09hJq6SqkEBA+pNg8wZKfZ&#10;1OxsyG5j+vadg+Dx4/vf7Gbfq4nG2AU28LLMQBE3wXbcGqi/yudXUDEhW+wDk4E/irDbPj5ssLDh&#10;yieazqlVEsKxQAMupaHQOjaOPMZlGIiF+w6jxyRwbLUd8SrhvterLMu1x46lweFAH46ay/nXG6gu&#10;ldtPXVm3P8do6bMK+zIdjFk8ze9voBLN6S6+uQ9W5uf5ai0P5I8A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0U8sMAAADfAAAADwAAAAAAAAAAAAAAAACYAgAAZHJzL2Rv&#10;d25yZXYueG1sUEsFBgAAAAAEAAQA9QAAAIgDAAAAAA==&#10;" filled="f" stroked="f">
                <v:textbox inset="0,0,0,0">
                  <w:txbxContent>
                    <w:p w14:paraId="3E6B2933"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17</w:t>
                      </w:r>
                      <w:r>
                        <w:rPr>
                          <w:sz w:val="16"/>
                        </w:rPr>
                        <w:fldChar w:fldCharType="end"/>
                      </w:r>
                    </w:p>
                  </w:txbxContent>
                </v:textbox>
              </v:rect>
              <w10:wrap type="square" anchorx="page" anchory="page"/>
            </v:group>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A333A" w14:textId="77777777" w:rsidR="00CE484A" w:rsidRDefault="00CE484A">
    <w:pPr>
      <w:spacing w:after="0" w:line="259" w:lineRule="auto"/>
      <w:ind w:left="-1120" w:right="14860"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5" behindDoc="0" locked="0" layoutInCell="1" allowOverlap="1" wp14:anchorId="2B348DA1" wp14:editId="1A2A356E">
              <wp:simplePos x="0" y="0"/>
              <wp:positionH relativeFrom="page">
                <wp:posOffset>207370</wp:posOffset>
              </wp:positionH>
              <wp:positionV relativeFrom="page">
                <wp:posOffset>6985265</wp:posOffset>
              </wp:positionV>
              <wp:extent cx="92732" cy="101731"/>
              <wp:effectExtent l="0" t="0" r="0" b="0"/>
              <wp:wrapSquare wrapText="bothSides"/>
              <wp:docPr id="166240" name="Group 166240"/>
              <wp:cNvGraphicFramePr/>
              <a:graphic xmlns:a="http://schemas.openxmlformats.org/drawingml/2006/main">
                <a:graphicData uri="http://schemas.microsoft.com/office/word/2010/wordprocessingGroup">
                  <wpg:wgp>
                    <wpg:cNvGrpSpPr/>
                    <wpg:grpSpPr>
                      <a:xfrm>
                        <a:off x="0" y="0"/>
                        <a:ext cx="92732" cy="101731"/>
                        <a:chOff x="0" y="0"/>
                        <a:chExt cx="92732" cy="101731"/>
                      </a:xfrm>
                    </wpg:grpSpPr>
                    <wps:wsp>
                      <wps:cNvPr id="166241" name="Rectangle 166241"/>
                      <wps:cNvSpPr/>
                      <wps:spPr>
                        <a:xfrm rot="5399999">
                          <a:off x="-36648" y="6047"/>
                          <a:ext cx="135815" cy="123334"/>
                        </a:xfrm>
                        <a:prstGeom prst="rect">
                          <a:avLst/>
                        </a:prstGeom>
                        <a:ln>
                          <a:noFill/>
                        </a:ln>
                      </wps:spPr>
                      <wps:txbx>
                        <w:txbxContent>
                          <w:p w14:paraId="311950CC"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15</w:t>
                            </w:r>
                            <w:r>
                              <w:rPr>
                                <w:sz w:val="16"/>
                              </w:rPr>
                              <w:fldChar w:fldCharType="end"/>
                            </w:r>
                          </w:p>
                        </w:txbxContent>
                      </wps:txbx>
                      <wps:bodyPr horzOverflow="overflow" vert="horz" lIns="0" tIns="0" rIns="0" bIns="0" rtlCol="0">
                        <a:noAutofit/>
                      </wps:bodyPr>
                    </wps:wsp>
                  </wpg:wgp>
                </a:graphicData>
              </a:graphic>
            </wp:anchor>
          </w:drawing>
        </mc:Choice>
        <mc:Fallback>
          <w:pict>
            <v:group id="Group 166240" o:spid="_x0000_s1087" style="position:absolute;left:0;text-align:left;margin-left:16.35pt;margin-top:550pt;width:7.3pt;height:8pt;z-index:251658245;mso-position-horizontal-relative:page;mso-position-vertical-relative:page" coordsize="92732,10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">
              <v:rect id="Rectangle 166241" o:spid="_x0000_s1088" style="position:absolute;left:-36648;top:6047;width:135815;height:12333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GdLsEA&#10;AADfAAAADwAAAGRycy9kb3ducmV2LnhtbERPzYrCMBC+L/gOYQRva6pIWapRRCkIHrqrPsDQjE21&#10;mZQm1vr2ZmFhjx/f/2oz2Eb01PnasYLZNAFBXDpdc6Xgcs4/v0D4gKyxcUwKXuRhsx59rDDT7sk/&#10;1J9CJWII+wwVmBDaTEpfGrLop64ljtzVdRZDhF0ldYfPGG4bOU+SVFqsOTYYbGlnqLyfHlZBcS/M&#10;vq/zS3U7ek3fhdvn4aDUZDxslyACDeFf/Oc+6Dg/TeeLGfz+iQD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RnS7BAAAA3wAAAA8AAAAAAAAAAAAAAAAAmAIAAGRycy9kb3du&#10;cmV2LnhtbFBLBQYAAAAABAAEAPUAAACGAwAAAAA=&#10;" filled="f" stroked="f">
                <v:textbox inset="0,0,0,0">
                  <w:txbxContent>
                    <w:p w14:paraId="311950CC"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15</w:t>
                      </w:r>
                      <w:r>
                        <w:rPr>
                          <w:sz w:val="16"/>
                        </w:rPr>
                        <w:fldChar w:fldCharType="end"/>
                      </w:r>
                    </w:p>
                  </w:txbxContent>
                </v:textbox>
              </v:rect>
              <w10:wrap type="square" anchorx="page" anchory="page"/>
            </v:group>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14672" w14:textId="77777777" w:rsidR="00CE484A" w:rsidRDefault="00CE484A">
    <w:pPr>
      <w:spacing w:after="160" w:line="259" w:lineRule="auto"/>
      <w:ind w:left="0" w:firstLine="0"/>
      <w:jc w:val="left"/>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E853" w14:textId="77777777" w:rsidR="00CE484A" w:rsidRDefault="00CE484A">
    <w:pPr>
      <w:spacing w:after="160" w:line="259" w:lineRule="auto"/>
      <w:ind w:left="0" w:firstLine="0"/>
      <w:jc w:val="lef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0EED4" w14:textId="77777777" w:rsidR="00CE484A" w:rsidRDefault="00CE484A">
    <w:pPr>
      <w:spacing w:after="160" w:line="259" w:lineRule="auto"/>
      <w:ind w:left="0" w:firstLine="0"/>
      <w:jc w:val="left"/>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31DBF" w14:textId="156B78B8" w:rsidR="00CE484A" w:rsidRDefault="00CE484A">
    <w:pPr>
      <w:tabs>
        <w:tab w:val="right" w:pos="10107"/>
      </w:tabs>
      <w:spacing w:after="0" w:line="259" w:lineRule="auto"/>
      <w:ind w:left="0" w:firstLine="0"/>
      <w:jc w:val="left"/>
    </w:pPr>
    <w:r>
      <w:fldChar w:fldCharType="begin"/>
    </w:r>
    <w:r>
      <w:instrText xml:space="preserve"> PAGE   \* MERGEFORMAT </w:instrText>
    </w:r>
    <w:r>
      <w:fldChar w:fldCharType="separate"/>
    </w:r>
    <w:r w:rsidR="00AC1256" w:rsidRPr="00AC1256">
      <w:rPr>
        <w:noProof/>
        <w:sz w:val="16"/>
      </w:rPr>
      <w:t>30</w:t>
    </w:r>
    <w:r>
      <w:rPr>
        <w:sz w:val="16"/>
      </w:rPr>
      <w:fldChar w:fldCharType="end"/>
    </w:r>
    <w:r>
      <w:rPr>
        <w:sz w:val="16"/>
      </w:rPr>
      <w:tab/>
      <w:t>TIÊU CHUẨN ASHRAE Standard 62.1-2010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37613" w14:textId="77777777" w:rsidR="00CE484A" w:rsidRDefault="00CE484A">
    <w:pPr>
      <w:spacing w:after="160" w:line="259" w:lineRule="auto"/>
      <w:ind w:left="0" w:firstLine="0"/>
      <w:jc w:val="left"/>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46306" w14:textId="359CCD32" w:rsidR="00CE484A" w:rsidRDefault="00CE484A">
    <w:pPr>
      <w:tabs>
        <w:tab w:val="right" w:pos="10107"/>
      </w:tabs>
      <w:spacing w:after="0" w:line="259" w:lineRule="auto"/>
      <w:ind w:left="0" w:firstLine="0"/>
      <w:jc w:val="left"/>
    </w:pPr>
    <w:r>
      <w:rPr>
        <w:sz w:val="16"/>
      </w:rPr>
      <w:t>TIÊU CHUẨN /ASHRAE Standard 62.1-2010</w:t>
    </w:r>
    <w:r>
      <w:rPr>
        <w:sz w:val="16"/>
      </w:rPr>
      <w:tab/>
    </w:r>
    <w:r>
      <w:fldChar w:fldCharType="begin"/>
    </w:r>
    <w:r>
      <w:instrText xml:space="preserve"> PAGE   \* MERGEFORMAT </w:instrText>
    </w:r>
    <w:r>
      <w:fldChar w:fldCharType="separate"/>
    </w:r>
    <w:r w:rsidR="00AC1256" w:rsidRPr="00AC1256">
      <w:rPr>
        <w:noProof/>
        <w:sz w:val="16"/>
      </w:rPr>
      <w:t>29</w:t>
    </w:r>
    <w:r>
      <w:rPr>
        <w:sz w:val="16"/>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73231" w14:textId="77777777" w:rsidR="00CE484A" w:rsidRDefault="00CE484A">
    <w:pPr>
      <w:tabs>
        <w:tab w:val="right" w:pos="10107"/>
      </w:tabs>
      <w:spacing w:after="0" w:line="259" w:lineRule="auto"/>
      <w:ind w:left="0" w:firstLine="0"/>
      <w:jc w:val="left"/>
    </w:pPr>
    <w:r>
      <w:rPr>
        <w:sz w:val="16"/>
      </w:rPr>
      <w:t>ANSI/ASHRAE Standard 62.1-2010</w:t>
    </w:r>
    <w:r>
      <w:rPr>
        <w:sz w:val="16"/>
      </w:rPr>
      <w:tab/>
    </w:r>
    <w:r>
      <w:fldChar w:fldCharType="begin"/>
    </w:r>
    <w:r>
      <w:instrText xml:space="preserve"> PAGE   \* MERGEFORMAT </w:instrText>
    </w:r>
    <w:r>
      <w:fldChar w:fldCharType="separate"/>
    </w:r>
    <w:r>
      <w:rPr>
        <w:sz w:val="16"/>
      </w:rPr>
      <w:t>3</w:t>
    </w:r>
    <w:r>
      <w:rPr>
        <w:sz w:val="16"/>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CB74B" w14:textId="546EC435" w:rsidR="00CE484A" w:rsidRDefault="00CE484A">
    <w:pPr>
      <w:tabs>
        <w:tab w:val="right" w:pos="10107"/>
      </w:tabs>
      <w:spacing w:after="0" w:line="259" w:lineRule="auto"/>
      <w:ind w:left="0" w:firstLine="0"/>
      <w:jc w:val="left"/>
    </w:pPr>
    <w:r>
      <w:fldChar w:fldCharType="begin"/>
    </w:r>
    <w:r>
      <w:instrText xml:space="preserve"> PAGE   \* MERGEFORMAT </w:instrText>
    </w:r>
    <w:r>
      <w:fldChar w:fldCharType="separate"/>
    </w:r>
    <w:r w:rsidR="00AC1256" w:rsidRPr="00AC1256">
      <w:rPr>
        <w:noProof/>
        <w:sz w:val="16"/>
      </w:rPr>
      <w:t>32</w:t>
    </w:r>
    <w:r>
      <w:rPr>
        <w:sz w:val="16"/>
      </w:rPr>
      <w:fldChar w:fldCharType="end"/>
    </w:r>
    <w:r>
      <w:rPr>
        <w:sz w:val="16"/>
      </w:rPr>
      <w:tab/>
      <w:t>TIÊU CHUẨN /ASHRAE Standard 62.1-2010</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799B2" w14:textId="77777777" w:rsidR="00CE484A" w:rsidRDefault="00CE484A">
    <w:pPr>
      <w:tabs>
        <w:tab w:val="right" w:pos="10107"/>
      </w:tabs>
      <w:spacing w:after="0" w:line="259" w:lineRule="auto"/>
      <w:ind w:left="0" w:firstLine="0"/>
      <w:jc w:val="left"/>
    </w:pPr>
    <w:r>
      <w:rPr>
        <w:sz w:val="16"/>
      </w:rPr>
      <w:t>ANSI/ASHRAE Standard 62.1-2010</w:t>
    </w:r>
    <w:r>
      <w:rPr>
        <w:sz w:val="16"/>
      </w:rPr>
      <w:tab/>
    </w:r>
    <w:r>
      <w:fldChar w:fldCharType="begin"/>
    </w:r>
    <w:r>
      <w:instrText xml:space="preserve"> PAGE   \* MERGEFORMAT </w:instrText>
    </w:r>
    <w:r>
      <w:fldChar w:fldCharType="separate"/>
    </w:r>
    <w:r w:rsidR="00AC1256" w:rsidRPr="00AC1256">
      <w:rPr>
        <w:noProof/>
        <w:sz w:val="16"/>
      </w:rPr>
      <w:t>31</w:t>
    </w:r>
    <w:r>
      <w:rPr>
        <w:sz w:val="16"/>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39545" w14:textId="1E784FB5" w:rsidR="00CE484A" w:rsidRDefault="00CE484A">
    <w:pPr>
      <w:tabs>
        <w:tab w:val="right" w:pos="10107"/>
      </w:tabs>
      <w:spacing w:after="0" w:line="259" w:lineRule="auto"/>
      <w:ind w:left="0" w:firstLine="0"/>
      <w:jc w:val="left"/>
    </w:pPr>
    <w:r>
      <w:fldChar w:fldCharType="begin"/>
    </w:r>
    <w:r>
      <w:instrText xml:space="preserve"> PAGE   \* MERGEFORMAT </w:instrText>
    </w:r>
    <w:r>
      <w:fldChar w:fldCharType="separate"/>
    </w:r>
    <w:r w:rsidR="00AC1256" w:rsidRPr="00AC1256">
      <w:rPr>
        <w:noProof/>
        <w:sz w:val="16"/>
      </w:rPr>
      <w:t>31</w:t>
    </w:r>
    <w:r>
      <w:rPr>
        <w:sz w:val="16"/>
      </w:rPr>
      <w:fldChar w:fldCharType="end"/>
    </w:r>
    <w:r>
      <w:rPr>
        <w:sz w:val="16"/>
      </w:rPr>
      <w:tab/>
      <w:t>TIÊU CHUẨN /ASHRAE Standard 62.1-2010</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28C2F" w14:textId="700280C6" w:rsidR="00CE484A" w:rsidRDefault="00CE484A">
    <w:pPr>
      <w:tabs>
        <w:tab w:val="right" w:pos="10082"/>
      </w:tabs>
      <w:spacing w:after="0" w:line="259" w:lineRule="auto"/>
      <w:ind w:left="0" w:firstLine="0"/>
      <w:jc w:val="left"/>
    </w:pPr>
    <w:r>
      <w:fldChar w:fldCharType="begin"/>
    </w:r>
    <w:r>
      <w:instrText xml:space="preserve"> PAGE   \* MERGEFORMAT </w:instrText>
    </w:r>
    <w:r>
      <w:fldChar w:fldCharType="separate"/>
    </w:r>
    <w:r w:rsidR="00AC1256" w:rsidRPr="00AC1256">
      <w:rPr>
        <w:noProof/>
        <w:sz w:val="16"/>
      </w:rPr>
      <w:t>40</w:t>
    </w:r>
    <w:r>
      <w:rPr>
        <w:sz w:val="16"/>
      </w:rPr>
      <w:fldChar w:fldCharType="end"/>
    </w:r>
    <w:r>
      <w:rPr>
        <w:sz w:val="16"/>
      </w:rPr>
      <w:tab/>
      <w:t>TIÊU CHUẨN /ASHRAE Standard 62.1-2010</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EC6F2" w14:textId="253930B6" w:rsidR="00CE484A" w:rsidRDefault="00CE484A">
    <w:pPr>
      <w:tabs>
        <w:tab w:val="right" w:pos="10082"/>
      </w:tabs>
      <w:spacing w:after="0" w:line="259" w:lineRule="auto"/>
      <w:ind w:left="0" w:firstLine="0"/>
      <w:jc w:val="left"/>
    </w:pPr>
    <w:r>
      <w:rPr>
        <w:sz w:val="16"/>
      </w:rPr>
      <w:t>TIÊU CHUẨN /ASHRAE Standard 62.1-2010</w:t>
    </w:r>
    <w:r>
      <w:rPr>
        <w:sz w:val="16"/>
      </w:rPr>
      <w:tab/>
    </w:r>
    <w:r>
      <w:fldChar w:fldCharType="begin"/>
    </w:r>
    <w:r>
      <w:instrText xml:space="preserve"> PAGE   \* MERGEFORMAT </w:instrText>
    </w:r>
    <w:r>
      <w:fldChar w:fldCharType="separate"/>
    </w:r>
    <w:r w:rsidR="00AC1256" w:rsidRPr="00AC1256">
      <w:rPr>
        <w:noProof/>
        <w:sz w:val="16"/>
      </w:rPr>
      <w:t>41</w:t>
    </w:r>
    <w:r>
      <w:rPr>
        <w:sz w:val="16"/>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2A598" w14:textId="32461BE0" w:rsidR="00CE484A" w:rsidRDefault="00CE484A">
    <w:pPr>
      <w:tabs>
        <w:tab w:val="right" w:pos="10082"/>
      </w:tabs>
      <w:spacing w:after="0" w:line="259" w:lineRule="auto"/>
      <w:ind w:left="0" w:firstLine="0"/>
      <w:jc w:val="left"/>
    </w:pPr>
    <w:r>
      <w:fldChar w:fldCharType="begin"/>
    </w:r>
    <w:r>
      <w:instrText xml:space="preserve"> PAGE   \* MERGEFORMAT </w:instrText>
    </w:r>
    <w:r>
      <w:fldChar w:fldCharType="separate"/>
    </w:r>
    <w:r w:rsidR="00AC1256" w:rsidRPr="00AC1256">
      <w:rPr>
        <w:noProof/>
        <w:sz w:val="16"/>
      </w:rPr>
      <w:t>33</w:t>
    </w:r>
    <w:r>
      <w:rPr>
        <w:sz w:val="16"/>
      </w:rPr>
      <w:fldChar w:fldCharType="end"/>
    </w:r>
    <w:r>
      <w:rPr>
        <w:sz w:val="16"/>
      </w:rPr>
      <w:tab/>
      <w:t>TIÊU CHUẨN /ASHRAE Standard 62.1-2010</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86361" w14:textId="77777777" w:rsidR="00CE484A" w:rsidRDefault="00CE484A">
    <w:pPr>
      <w:spacing w:after="160" w:line="259" w:lineRule="auto"/>
      <w:ind w:left="0" w:firstLine="0"/>
      <w:jc w:val="left"/>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E98AB" w14:textId="77777777" w:rsidR="00CE484A" w:rsidRDefault="00CE484A">
    <w:pPr>
      <w:spacing w:after="160" w:line="259"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AF747" w14:textId="77777777" w:rsidR="00CE484A" w:rsidRDefault="00CE484A">
    <w:pPr>
      <w:spacing w:after="160" w:line="259" w:lineRule="auto"/>
      <w:ind w:left="0" w:firstLine="0"/>
      <w:jc w:val="left"/>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5DA1E" w14:textId="77777777" w:rsidR="00CE484A" w:rsidRDefault="00CE484A">
    <w:pPr>
      <w:spacing w:after="160" w:line="259" w:lineRule="auto"/>
      <w:ind w:left="0" w:firstLine="0"/>
      <w:jc w:val="left"/>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42EE7" w14:textId="77777777" w:rsidR="00CE484A" w:rsidRDefault="00CE484A">
    <w:pPr>
      <w:spacing w:after="160" w:line="259" w:lineRule="auto"/>
      <w:ind w:left="0" w:firstLine="0"/>
      <w:jc w:val="left"/>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DB44C" w14:textId="77777777" w:rsidR="00CE484A" w:rsidRDefault="00CE484A">
    <w:pPr>
      <w:spacing w:after="160" w:line="259" w:lineRule="auto"/>
      <w:ind w:left="0" w:firstLine="0"/>
      <w:jc w:val="left"/>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3B501" w14:textId="77777777" w:rsidR="00CE484A" w:rsidRDefault="00CE484A">
    <w:pPr>
      <w:spacing w:after="160" w:line="259" w:lineRule="auto"/>
      <w:ind w:lef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529EB" w14:textId="742B1999" w:rsidR="00CE484A" w:rsidRDefault="00CE484A">
    <w:pPr>
      <w:tabs>
        <w:tab w:val="right" w:pos="10107"/>
      </w:tabs>
      <w:spacing w:after="0" w:line="259" w:lineRule="auto"/>
      <w:ind w:left="0" w:firstLine="0"/>
      <w:jc w:val="left"/>
    </w:pPr>
    <w:r>
      <w:fldChar w:fldCharType="begin"/>
    </w:r>
    <w:r>
      <w:instrText xml:space="preserve"> PAGE   \* MERGEFORMAT </w:instrText>
    </w:r>
    <w:r>
      <w:fldChar w:fldCharType="separate"/>
    </w:r>
    <w:r w:rsidR="00AC1256" w:rsidRPr="00AC1256">
      <w:rPr>
        <w:noProof/>
        <w:sz w:val="16"/>
      </w:rPr>
      <w:t>4</w:t>
    </w:r>
    <w:r>
      <w:rPr>
        <w:sz w:val="16"/>
      </w:rPr>
      <w:fldChar w:fldCharType="end"/>
    </w:r>
    <w:r>
      <w:rPr>
        <w:sz w:val="16"/>
      </w:rPr>
      <w:tab/>
      <w:t>TIÊU CHUẨN /ASHRAE 62.1-2010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99239" w14:textId="77777777" w:rsidR="00CE484A" w:rsidRDefault="00CE484A">
    <w:pPr>
      <w:tabs>
        <w:tab w:val="right" w:pos="10107"/>
      </w:tabs>
      <w:spacing w:after="0" w:line="259" w:lineRule="auto"/>
      <w:ind w:left="0" w:firstLine="0"/>
      <w:jc w:val="left"/>
    </w:pPr>
  </w:p>
  <w:p w14:paraId="1182378F" w14:textId="77777777" w:rsidR="00CE484A" w:rsidRDefault="00CE484A">
    <w:pPr>
      <w:tabs>
        <w:tab w:val="right" w:pos="10107"/>
      </w:tabs>
      <w:spacing w:after="0" w:line="259" w:lineRule="auto"/>
      <w:ind w:left="0" w:firstLine="0"/>
      <w:jc w:val="left"/>
    </w:pPr>
  </w:p>
  <w:p w14:paraId="756A1ABE" w14:textId="0E8B4FD4" w:rsidR="00CE484A" w:rsidRDefault="00CE484A">
    <w:pPr>
      <w:tabs>
        <w:tab w:val="right" w:pos="10107"/>
      </w:tabs>
      <w:spacing w:after="0" w:line="259" w:lineRule="auto"/>
      <w:ind w:left="0" w:firstLine="0"/>
      <w:jc w:val="left"/>
    </w:pPr>
    <w:r w:rsidRPr="001E0785">
      <w:t>Tiêu chuẩn ANSEASHRAE 62: 1-2010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97F31" w14:textId="77777777" w:rsidR="00CE484A" w:rsidRDefault="00CE484A">
    <w:pPr>
      <w:tabs>
        <w:tab w:val="right" w:pos="10107"/>
      </w:tabs>
      <w:spacing w:after="0" w:line="259" w:lineRule="auto"/>
      <w:ind w:left="0" w:firstLine="0"/>
      <w:jc w:val="left"/>
    </w:pPr>
    <w:r>
      <w:fldChar w:fldCharType="begin"/>
    </w:r>
    <w:r>
      <w:instrText xml:space="preserve"> PAGE   \* MERGEFORMAT </w:instrText>
    </w:r>
    <w:r>
      <w:fldChar w:fldCharType="separate"/>
    </w:r>
    <w:r>
      <w:rPr>
        <w:sz w:val="16"/>
      </w:rPr>
      <w:t>2</w:t>
    </w:r>
    <w:r>
      <w:rPr>
        <w:sz w:val="16"/>
      </w:rPr>
      <w:fldChar w:fldCharType="end"/>
    </w:r>
    <w:r>
      <w:rPr>
        <w:sz w:val="16"/>
      </w:rPr>
      <w:tab/>
      <w:t>ANSI/ASHRAE Standard 62.1-2010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EF71" w14:textId="6D32258F" w:rsidR="00CE484A" w:rsidRDefault="00CE484A">
    <w:pPr>
      <w:tabs>
        <w:tab w:val="right" w:pos="10029"/>
      </w:tabs>
      <w:spacing w:after="0" w:line="259" w:lineRule="auto"/>
      <w:ind w:left="-39" w:right="-10" w:firstLine="0"/>
      <w:jc w:val="left"/>
    </w:pPr>
    <w:r>
      <w:fldChar w:fldCharType="begin"/>
    </w:r>
    <w:r>
      <w:instrText xml:space="preserve"> PAGE   \* MERGEFORMAT </w:instrText>
    </w:r>
    <w:r>
      <w:fldChar w:fldCharType="separate"/>
    </w:r>
    <w:r w:rsidR="00AC1256" w:rsidRPr="00AC1256">
      <w:rPr>
        <w:noProof/>
        <w:sz w:val="16"/>
      </w:rPr>
      <w:t>8</w:t>
    </w:r>
    <w:r>
      <w:rPr>
        <w:sz w:val="16"/>
      </w:rPr>
      <w:fldChar w:fldCharType="end"/>
    </w:r>
    <w:r>
      <w:rPr>
        <w:sz w:val="16"/>
      </w:rPr>
      <w:tab/>
      <w:t>TIÊU CHUẨN /ASHRAE Standard 62.1-2010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0F058" w14:textId="331610E3" w:rsidR="00CE484A" w:rsidRDefault="00CE484A" w:rsidP="00224EB2">
    <w:pPr>
      <w:tabs>
        <w:tab w:val="right" w:pos="10029"/>
      </w:tabs>
      <w:spacing w:after="0" w:line="259" w:lineRule="auto"/>
      <w:ind w:left="0" w:right="-12" w:firstLine="0"/>
      <w:jc w:val="left"/>
    </w:pPr>
    <w:r>
      <w:rPr>
        <w:sz w:val="16"/>
      </w:rPr>
      <w:t>TIÊU CHUẨN /ASHRAE Standard 62.1-2010</w:t>
    </w:r>
    <w:r>
      <w:rPr>
        <w:sz w:val="16"/>
      </w:rPr>
      <w:tab/>
    </w:r>
    <w:r>
      <w:fldChar w:fldCharType="begin"/>
    </w:r>
    <w:r>
      <w:instrText xml:space="preserve"> PAGE   \* MERGEFORMAT </w:instrText>
    </w:r>
    <w:r>
      <w:fldChar w:fldCharType="separate"/>
    </w:r>
    <w:r w:rsidR="00AC1256" w:rsidRPr="00AC1256">
      <w:rPr>
        <w:noProof/>
        <w:sz w:val="16"/>
      </w:rPr>
      <w:t>9</w:t>
    </w:r>
    <w:r>
      <w:rPr>
        <w:sz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E996F" w14:textId="1FFEDFD0" w:rsidR="00CE484A" w:rsidRDefault="00CE484A" w:rsidP="00E3114D">
    <w:pPr>
      <w:tabs>
        <w:tab w:val="right" w:pos="10029"/>
      </w:tabs>
      <w:spacing w:after="0" w:line="259" w:lineRule="auto"/>
      <w:ind w:left="0" w:right="-12" w:firstLine="0"/>
      <w:jc w:val="left"/>
    </w:pPr>
    <w:r>
      <w:rPr>
        <w:sz w:val="16"/>
      </w:rPr>
      <w:t>TIÊU CHUẨN /ASHRAE Standard 62.1-2010</w:t>
    </w:r>
    <w:r>
      <w:rPr>
        <w:sz w:val="16"/>
      </w:rPr>
      <w:tab/>
    </w:r>
    <w:r>
      <w:fldChar w:fldCharType="begin"/>
    </w:r>
    <w:r>
      <w:instrText xml:space="preserve"> PAGE   \* MERGEFORMAT </w:instrText>
    </w:r>
    <w:r>
      <w:fldChar w:fldCharType="separate"/>
    </w:r>
    <w:r w:rsidR="00AC1256" w:rsidRPr="00AC1256">
      <w:rPr>
        <w:noProof/>
        <w:sz w:val="16"/>
      </w:rPr>
      <w:t>6</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63BA4" w14:textId="77777777" w:rsidR="00DC4F85" w:rsidRDefault="00DC4F85">
      <w:pPr>
        <w:spacing w:after="0" w:line="240" w:lineRule="auto"/>
      </w:pPr>
      <w:r>
        <w:separator/>
      </w:r>
    </w:p>
  </w:footnote>
  <w:footnote w:type="continuationSeparator" w:id="0">
    <w:p w14:paraId="351D78E4" w14:textId="77777777" w:rsidR="00DC4F85" w:rsidRDefault="00DC4F85">
      <w:pPr>
        <w:spacing w:after="0" w:line="240" w:lineRule="auto"/>
      </w:pPr>
      <w:r>
        <w:continuationSeparator/>
      </w:r>
    </w:p>
  </w:footnote>
  <w:footnote w:type="continuationNotice" w:id="1">
    <w:p w14:paraId="73F2B944" w14:textId="77777777" w:rsidR="00DC4F85" w:rsidRDefault="00DC4F8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09837" w14:textId="5FE5BF1F" w:rsidR="00CE484A" w:rsidRDefault="00CE484A" w:rsidP="004979A7">
    <w:pPr>
      <w:spacing w:after="0" w:line="259" w:lineRule="auto"/>
      <w:ind w:left="-13" w:firstLine="0"/>
      <w:jc w:val="left"/>
    </w:pPr>
    <w:r>
      <w:rPr>
        <w:rFonts w:ascii="Verdana" w:eastAsia="Verdana" w:hAnsi="Verdana" w:cs="Verdana"/>
        <w:sz w:val="14"/>
      </w:rPr>
      <w:t xml:space="preserve">             © </w:t>
    </w:r>
    <w:r w:rsidRPr="00826166">
      <w:rPr>
        <w:rFonts w:ascii="Verdana" w:eastAsia="Verdana" w:hAnsi="Verdana" w:cs="Verdana"/>
        <w:sz w:val="14"/>
      </w:rPr>
      <w:t>Hiệp hội kỹ sư sưởi ấm, làm lạnh và điều hòa không khí Hoa Kỳ, Inc. (www.ashrae.org). Chỉ dùng với mục đích cá nhânchỉ một.Không được phép tái tạo, phân phối hoặc truyền bổ sung ở dạng in hoặc kỹ thuật số mà không có sự trợ giúp của ASHRAE trướcsự cho phép bằng văn bản.</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02CF6" w14:textId="763FD50E" w:rsidR="00CE484A" w:rsidRDefault="00CE484A" w:rsidP="0056269D">
    <w:pPr>
      <w:spacing w:after="0" w:line="259" w:lineRule="auto"/>
      <w:ind w:left="1768" w:firstLine="0"/>
      <w:jc w:val="left"/>
      <w:rPr>
        <w:rFonts w:ascii="Verdana" w:eastAsia="Verdana" w:hAnsi="Verdana" w:cs="Verdana"/>
        <w:sz w:val="14"/>
      </w:rPr>
    </w:pPr>
    <w:r>
      <w:rPr>
        <w:rFonts w:ascii="Verdana" w:eastAsia="Verdana" w:hAnsi="Verdana" w:cs="Verdana"/>
        <w:sz w:val="14"/>
      </w:rPr>
      <w:t xml:space="preserve">             © </w:t>
    </w:r>
    <w:r w:rsidRPr="00BE0EE1">
      <w:rPr>
        <w:rFonts w:ascii="Verdana" w:eastAsia="Verdana" w:hAnsi="Verdana" w:cs="Verdana"/>
        <w:sz w:val="14"/>
      </w:rPr>
      <w:t>Hiệp hội hệ thống sưởi, trang bị và điều hòa không khí Hoa Kỳ, Inc. (www.ashe.org). Chỉ sử dụng cho cá nhân. Khôngđược phép sao chép, phân phối hoặc truyền tải thêm dưới dạng bản in hoặc kỹ thuật số nếu không có sự cho phép trước bằng văn bản của ASIMAE.</w:t>
    </w:r>
  </w:p>
  <w:p w14:paraId="77D9B081" w14:textId="262E1280" w:rsidR="00CE484A" w:rsidRDefault="00CE484A">
    <w:pPr>
      <w:spacing w:after="646" w:line="259" w:lineRule="auto"/>
      <w:ind w:left="1768" w:firstLine="0"/>
      <w:jc w:val="left"/>
    </w:pPr>
  </w:p>
  <w:p w14:paraId="7B689C26" w14:textId="665E21A0" w:rsidR="00CE484A" w:rsidRDefault="00CE484A" w:rsidP="004D1D3A">
    <w:pPr>
      <w:tabs>
        <w:tab w:val="center" w:pos="3982"/>
        <w:tab w:val="center" w:pos="7640"/>
      </w:tabs>
      <w:spacing w:after="0" w:line="259" w:lineRule="auto"/>
      <w:ind w:left="-773" w:firstLine="0"/>
      <w:jc w:val="center"/>
    </w:pPr>
    <w:r>
      <w:rPr>
        <w:rFonts w:ascii="Calibri" w:eastAsia="Calibri" w:hAnsi="Calibri" w:cs="Calibri"/>
        <w:noProof/>
        <w:sz w:val="22"/>
        <w:lang w:val="en-US" w:eastAsia="en-US"/>
      </w:rPr>
      <mc:AlternateContent>
        <mc:Choice Requires="wpg">
          <w:drawing>
            <wp:anchor distT="0" distB="0" distL="114300" distR="114300" simplePos="0" relativeHeight="251658240" behindDoc="0" locked="0" layoutInCell="1" allowOverlap="1" wp14:anchorId="59B5EACD" wp14:editId="32FDA698">
              <wp:simplePos x="0" y="0"/>
              <wp:positionH relativeFrom="page">
                <wp:posOffset>207370</wp:posOffset>
              </wp:positionH>
              <wp:positionV relativeFrom="page">
                <wp:posOffset>685800</wp:posOffset>
              </wp:positionV>
              <wp:extent cx="92732" cy="100961"/>
              <wp:effectExtent l="0" t="0" r="0" b="0"/>
              <wp:wrapSquare wrapText="bothSides"/>
              <wp:docPr id="166159" name="Group 166159"/>
              <wp:cNvGraphicFramePr/>
              <a:graphic xmlns:a="http://schemas.openxmlformats.org/drawingml/2006/main">
                <a:graphicData uri="http://schemas.microsoft.com/office/word/2010/wordprocessingGroup">
                  <wpg:wgp>
                    <wpg:cNvGrpSpPr/>
                    <wpg:grpSpPr>
                      <a:xfrm>
                        <a:off x="0" y="0"/>
                        <a:ext cx="92732" cy="100961"/>
                        <a:chOff x="0" y="0"/>
                        <a:chExt cx="92732" cy="100961"/>
                      </a:xfrm>
                    </wpg:grpSpPr>
                    <wps:wsp>
                      <wps:cNvPr id="166160" name="Rectangle 166160"/>
                      <wps:cNvSpPr/>
                      <wps:spPr>
                        <a:xfrm rot="5399999">
                          <a:off x="-36009" y="5409"/>
                          <a:ext cx="133766" cy="123333"/>
                        </a:xfrm>
                        <a:prstGeom prst="rect">
                          <a:avLst/>
                        </a:prstGeom>
                        <a:ln>
                          <a:noFill/>
                        </a:ln>
                      </wps:spPr>
                      <wps:txbx>
                        <w:txbxContent>
                          <w:p w14:paraId="1CF2C050"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14</w:t>
                            </w:r>
                            <w:r>
                              <w:rPr>
                                <w:sz w:val="16"/>
                              </w:rPr>
                              <w:fldChar w:fldCharType="end"/>
                            </w:r>
                          </w:p>
                        </w:txbxContent>
                      </wps:txbx>
                      <wps:bodyPr horzOverflow="overflow" vert="horz" lIns="0" tIns="0" rIns="0" bIns="0" rtlCol="0">
                        <a:noAutofit/>
                      </wps:bodyPr>
                    </wps:wsp>
                  </wpg:wgp>
                </a:graphicData>
              </a:graphic>
            </wp:anchor>
          </w:drawing>
        </mc:Choice>
        <mc:Fallback>
          <w:pict>
            <v:group id="Group 166159" o:spid="_x0000_s1077" style="position:absolute;left:0;text-align:left;margin-left:16.35pt;margin-top:54pt;width:7.3pt;height:7.95pt;z-index:251658240;mso-position-horizontal-relative:page;mso-position-vertical-relative:page" coordsize="92732,10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">
              <v:rect id="Rectangle 166160" o:spid="_x0000_s1078" style="position:absolute;left:-36009;top:5409;width:133766;height:1233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0FqcIA&#10;AADfAAAADwAAAGRycy9kb3ducmV2LnhtbERPzWrCQBC+F/oOyxS81Y0eQomuUioBoYdY6wMM2TEb&#10;zc6G7BrTt3cOQo8f3/96O/lOjTTENrCBxTwDRVwH23Jj4PRbvn+AignZYheYDPxRhO3m9WWNhQ13&#10;/qHxmBolIRwLNOBS6gutY+3IY5yHnli4cxg8JoFDo+2Adwn3nV5mWa49tiwNDnv6clRfjzdvoLpW&#10;bje25am5fEdLhyrsyrQ3ZvY2fa5AJZrSv/jp3luZn+eLXB7IHwG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QWpwgAAAN8AAAAPAAAAAAAAAAAAAAAAAJgCAABkcnMvZG93&#10;bnJldi54bWxQSwUGAAAAAAQABAD1AAAAhwMAAAAA&#10;" filled="f" stroked="f">
                <v:textbox inset="0,0,0,0">
                  <w:txbxContent>
                    <w:p w14:paraId="1CF2C050"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14</w:t>
                      </w:r>
                      <w:r>
                        <w:rPr>
                          <w:sz w:val="16"/>
                        </w:rPr>
                        <w:fldChar w:fldCharType="end"/>
                      </w:r>
                    </w:p>
                  </w:txbxContent>
                </v:textbox>
              </v:rect>
              <w10:wrap type="square" anchorx="page" anchory="page"/>
            </v:group>
          </w:pict>
        </mc:Fallback>
      </mc:AlternateContent>
    </w:r>
    <w:r w:rsidRPr="00CF6FB7">
      <w:rPr>
        <w:rFonts w:ascii="Arial" w:eastAsia="Arial" w:hAnsi="Arial" w:cs="Arial"/>
        <w:b/>
      </w:rPr>
      <w:t>BẢNG B-2 Mức độ quan tâm đối với các chất ô nhiễm đã chọn (Tiếp theo)(Lưu ý: Các số tham chiếu theo sau (c) và Im liệt kê nồng độ quan tâm (c) và phương pháp đo [m).)(Lưu ý: Người sử dụng bất kỳ giá trị nào trong bảng này phải tính đến mục đích của nó. đã được thông qua</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8657" w14:textId="6DEF3356" w:rsidR="00CE484A" w:rsidRDefault="00CE484A" w:rsidP="00E87EF0">
    <w:pPr>
      <w:spacing w:after="0" w:line="259" w:lineRule="auto"/>
      <w:ind w:left="1768" w:firstLine="0"/>
      <w:jc w:val="left"/>
    </w:pPr>
    <w:r>
      <w:rPr>
        <w:rFonts w:ascii="Verdana" w:eastAsia="Verdana" w:hAnsi="Verdana" w:cs="Verdana"/>
        <w:sz w:val="14"/>
      </w:rPr>
      <w:t xml:space="preserve">             © </w:t>
    </w:r>
    <w:r w:rsidRPr="005C4B85">
      <w:rPr>
        <w:rFonts w:ascii="Verdana" w:eastAsia="Verdana" w:hAnsi="Verdana" w:cs="Verdana"/>
        <w:sz w:val="14"/>
      </w:rPr>
      <w:t>Hiệp hội kỹ sư sưởi ấm, làm lạnh và điều hòa không khí Hoa Kỳ, Inc. (www.ashrne.org). Chỉ sử dụng cho cá nhân.Không được phép sao chép, phân phối hoặc truyền tải thêm ở dạng in hoặc kỹ thuật số nếu không có sự cho phép trước bằng văn bản của ASHIRAE.</w:t>
    </w:r>
  </w:p>
  <w:p w14:paraId="59E2519E" w14:textId="55D0A97F" w:rsidR="00CE484A" w:rsidRDefault="00CE484A" w:rsidP="00906D28">
    <w:pPr>
      <w:spacing w:after="0" w:line="259" w:lineRule="auto"/>
      <w:ind w:left="1768" w:firstLine="0"/>
      <w:jc w:val="lef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02AC5" w14:textId="237E83C1" w:rsidR="00CE484A" w:rsidRDefault="00CE484A" w:rsidP="00DE4ED4">
    <w:pPr>
      <w:spacing w:after="0" w:line="259" w:lineRule="auto"/>
      <w:ind w:left="0" w:right="928" w:firstLine="0"/>
      <w:jc w:val="center"/>
    </w:pPr>
    <w:r>
      <w:rPr>
        <w:rFonts w:ascii="Calibri" w:eastAsia="Calibri" w:hAnsi="Calibri" w:cs="Calibri"/>
        <w:noProof/>
        <w:sz w:val="22"/>
        <w:lang w:val="en-US" w:eastAsia="en-US"/>
      </w:rPr>
      <mc:AlternateContent>
        <mc:Choice Requires="wpg">
          <w:drawing>
            <wp:anchor distT="0" distB="0" distL="114300" distR="114300" simplePos="0" relativeHeight="251658241" behindDoc="0" locked="0" layoutInCell="1" allowOverlap="1" wp14:anchorId="13AC12A4" wp14:editId="4B53DA0B">
              <wp:simplePos x="0" y="0"/>
              <wp:positionH relativeFrom="page">
                <wp:posOffset>207370</wp:posOffset>
              </wp:positionH>
              <wp:positionV relativeFrom="page">
                <wp:posOffset>685800</wp:posOffset>
              </wp:positionV>
              <wp:extent cx="92732" cy="100961"/>
              <wp:effectExtent l="0" t="0" r="0" b="0"/>
              <wp:wrapSquare wrapText="bothSides"/>
              <wp:docPr id="166036" name="Group 166036"/>
              <wp:cNvGraphicFramePr/>
              <a:graphic xmlns:a="http://schemas.openxmlformats.org/drawingml/2006/main">
                <a:graphicData uri="http://schemas.microsoft.com/office/word/2010/wordprocessingGroup">
                  <wpg:wgp>
                    <wpg:cNvGrpSpPr/>
                    <wpg:grpSpPr>
                      <a:xfrm>
                        <a:off x="0" y="0"/>
                        <a:ext cx="92732" cy="100961"/>
                        <a:chOff x="0" y="0"/>
                        <a:chExt cx="92732" cy="100961"/>
                      </a:xfrm>
                    </wpg:grpSpPr>
                    <wps:wsp>
                      <wps:cNvPr id="166037" name="Rectangle 166037"/>
                      <wps:cNvSpPr/>
                      <wps:spPr>
                        <a:xfrm rot="5399999">
                          <a:off x="-36009" y="5409"/>
                          <a:ext cx="133766" cy="123333"/>
                        </a:xfrm>
                        <a:prstGeom prst="rect">
                          <a:avLst/>
                        </a:prstGeom>
                        <a:ln>
                          <a:noFill/>
                        </a:ln>
                      </wps:spPr>
                      <wps:txbx>
                        <w:txbxContent>
                          <w:p w14:paraId="0C199ECC"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10</w:t>
                            </w:r>
                            <w:r>
                              <w:rPr>
                                <w:sz w:val="16"/>
                              </w:rPr>
                              <w:fldChar w:fldCharType="end"/>
                            </w:r>
                          </w:p>
                        </w:txbxContent>
                      </wps:txbx>
                      <wps:bodyPr horzOverflow="overflow" vert="horz" lIns="0" tIns="0" rIns="0" bIns="0" rtlCol="0">
                        <a:noAutofit/>
                      </wps:bodyPr>
                    </wps:wsp>
                  </wpg:wgp>
                </a:graphicData>
              </a:graphic>
            </wp:anchor>
          </w:drawing>
        </mc:Choice>
        <mc:Fallback>
          <w:pict>
            <v:group id="Group 166036" o:spid="_x0000_s1081" style="position:absolute;left:0;text-align:left;margin-left:16.35pt;margin-top:54pt;width:7.3pt;height:7.95pt;z-index:251658241;mso-position-horizontal-relative:page;mso-position-vertical-relative:page" coordsize="92732,10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">
              <v:rect id="Rectangle 166037" o:spid="_x0000_s1082" style="position:absolute;left:-36009;top:5409;width:133766;height:1233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9XcIA&#10;AADfAAAADwAAAGRycy9kb3ducmV2LnhtbERP3WrCMBS+H+wdwhnsbqZTqFKNMpSCsIv69wCH5thU&#10;m5PSxNq9/SIIXn58/4vVYBvRU+drxwq+RwkI4tLpmisFp2P+NQPhA7LGxjEp+CMPq+X72wIz7e68&#10;p/4QKhFD2GeowITQZlL60pBFP3ItceTOrrMYIuwqqTu8x3DbyHGSpNJizbHBYEtrQ+X1cLMKimth&#10;Nn2dn6rLr9e0K9wmD1ulPj+GnzmIQEN4iZ/urY7z0zSZTOHxJwK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9r1dwgAAAN8AAAAPAAAAAAAAAAAAAAAAAJgCAABkcnMvZG93&#10;bnJldi54bWxQSwUGAAAAAAQABAD1AAAAhwMAAAAA&#10;" filled="f" stroked="f">
                <v:textbox inset="0,0,0,0">
                  <w:txbxContent>
                    <w:p w14:paraId="0C199ECC"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10</w:t>
                      </w:r>
                      <w:r>
                        <w:rPr>
                          <w:sz w:val="16"/>
                        </w:rPr>
                        <w:fldChar w:fldCharType="end"/>
                      </w:r>
                    </w:p>
                  </w:txbxContent>
                </v:textbox>
              </v:rect>
              <w10:wrap type="square" anchorx="page" anchory="page"/>
            </v:group>
          </w:pict>
        </mc:Fallback>
      </mc:AlternateContent>
    </w:r>
    <w:r>
      <w:rPr>
        <w:rFonts w:ascii="Verdana" w:eastAsia="Verdana" w:hAnsi="Verdana" w:cs="Verdana"/>
        <w:sz w:val="14"/>
      </w:rPr>
      <w:t xml:space="preserve">             © </w:t>
    </w:r>
    <w:r w:rsidRPr="009B03CB">
      <w:rPr>
        <w:rFonts w:ascii="Verdana" w:eastAsia="Verdana" w:hAnsi="Verdana" w:cs="Verdana"/>
        <w:sz w:val="14"/>
      </w:rPr>
      <w:t>Hiệp hội kỹ sư sưởi ấm, làm lạnh và điều hòa không khí Hoa Kỳ, Inc. (www.ashrae.org). Đối với mục đích sử dụng cá nhân, không đượcphép cung cấp thêm, phân phối hoặc truyền tải dưới dạng bản in hoặc kỹ thuật số dưới dạng kỹ thuật số mà không có sự cho phép trước bằng văn bản của ASHAAB.</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2713C" w14:textId="79C3E652" w:rsidR="00CE484A" w:rsidRDefault="00CE484A">
    <w:pPr>
      <w:spacing w:after="646" w:line="259" w:lineRule="auto"/>
      <w:ind w:left="1747" w:firstLine="0"/>
      <w:jc w:val="left"/>
    </w:pPr>
    <w:r>
      <w:rPr>
        <w:rFonts w:ascii="Verdana" w:eastAsia="Verdana" w:hAnsi="Verdana" w:cs="Verdana"/>
        <w:sz w:val="14"/>
      </w:rPr>
      <w:t xml:space="preserve">             © .</w:t>
    </w:r>
    <w:r w:rsidRPr="00390C58">
      <w:rPr>
        <w:rFonts w:ascii="Verdana" w:eastAsia="Verdana" w:hAnsi="Verdana" w:cs="Verdana"/>
        <w:sz w:val="14"/>
      </w:rPr>
      <w:t xml:space="preserve"> </w:t>
    </w:r>
    <w:r w:rsidRPr="005C4B85">
      <w:rPr>
        <w:rFonts w:ascii="Verdana" w:eastAsia="Verdana" w:hAnsi="Verdana" w:cs="Verdana"/>
        <w:sz w:val="14"/>
      </w:rPr>
      <w:t>Hiệp hội kỹ sư sưởi ấm, làm lạnh và điều hòa không khí Hoa Kỳ, Inc. (www.ashrne.org). Chỉ sử dụng cho cá nhân.Không được phép sao chép, phân phối hoặc truyền tải thêm ở dạng in hoặc kỹ thuật số nếu không có sự cho phép trước bằng văn bản của ASHIRAE</w:t>
    </w:r>
  </w:p>
  <w:p w14:paraId="1DB15EA0" w14:textId="77777777" w:rsidR="00CE484A" w:rsidRDefault="00CE484A" w:rsidP="00654951">
    <w:pPr>
      <w:tabs>
        <w:tab w:val="center" w:pos="3961"/>
        <w:tab w:val="center" w:pos="7620"/>
      </w:tabs>
      <w:spacing w:after="0" w:line="259" w:lineRule="auto"/>
      <w:ind w:left="0" w:firstLine="0"/>
      <w:jc w:val="center"/>
    </w:pPr>
    <w:r>
      <w:rPr>
        <w:rFonts w:ascii="Calibri" w:eastAsia="Calibri" w:hAnsi="Calibri" w:cs="Calibri"/>
        <w:noProof/>
        <w:sz w:val="22"/>
        <w:lang w:val="en-US" w:eastAsia="en-US"/>
      </w:rPr>
      <mc:AlternateContent>
        <mc:Choice Requires="wpg">
          <w:drawing>
            <wp:anchor distT="0" distB="0" distL="114300" distR="114300" simplePos="0" relativeHeight="251658243" behindDoc="0" locked="0" layoutInCell="1" allowOverlap="1" wp14:anchorId="6AE0C83D" wp14:editId="4C6EA9BF">
              <wp:simplePos x="0" y="0"/>
              <wp:positionH relativeFrom="page">
                <wp:posOffset>207370</wp:posOffset>
              </wp:positionH>
              <wp:positionV relativeFrom="page">
                <wp:posOffset>685800</wp:posOffset>
              </wp:positionV>
              <wp:extent cx="92732" cy="100961"/>
              <wp:effectExtent l="0" t="0" r="0" b="0"/>
              <wp:wrapSquare wrapText="bothSides"/>
              <wp:docPr id="166341" name="Group 166341"/>
              <wp:cNvGraphicFramePr/>
              <a:graphic xmlns:a="http://schemas.openxmlformats.org/drawingml/2006/main">
                <a:graphicData uri="http://schemas.microsoft.com/office/word/2010/wordprocessingGroup">
                  <wpg:wgp>
                    <wpg:cNvGrpSpPr/>
                    <wpg:grpSpPr>
                      <a:xfrm>
                        <a:off x="0" y="0"/>
                        <a:ext cx="92732" cy="100961"/>
                        <a:chOff x="0" y="0"/>
                        <a:chExt cx="92732" cy="100961"/>
                      </a:xfrm>
                    </wpg:grpSpPr>
                    <wps:wsp>
                      <wps:cNvPr id="166342" name="Rectangle 166342"/>
                      <wps:cNvSpPr/>
                      <wps:spPr>
                        <a:xfrm rot="5399999">
                          <a:off x="-36009" y="5409"/>
                          <a:ext cx="133766" cy="123333"/>
                        </a:xfrm>
                        <a:prstGeom prst="rect">
                          <a:avLst/>
                        </a:prstGeom>
                        <a:ln>
                          <a:noFill/>
                        </a:ln>
                      </wps:spPr>
                      <wps:txbx>
                        <w:txbxContent>
                          <w:p w14:paraId="32F33E9F"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18</w:t>
                            </w:r>
                            <w:r>
                              <w:rPr>
                                <w:sz w:val="16"/>
                              </w:rPr>
                              <w:fldChar w:fldCharType="end"/>
                            </w:r>
                          </w:p>
                        </w:txbxContent>
                      </wps:txbx>
                      <wps:bodyPr horzOverflow="overflow" vert="horz" lIns="0" tIns="0" rIns="0" bIns="0" rtlCol="0">
                        <a:noAutofit/>
                      </wps:bodyPr>
                    </wps:wsp>
                  </wpg:wgp>
                </a:graphicData>
              </a:graphic>
            </wp:anchor>
          </w:drawing>
        </mc:Choice>
        <mc:Fallback>
          <w:pict>
            <v:group id="Group 166341" o:spid="_x0000_s1083" style="position:absolute;left:0;text-align:left;margin-left:16.35pt;margin-top:54pt;width:7.3pt;height:7.95pt;z-index:251658243;mso-position-horizontal-relative:page;mso-position-vertical-relative:page" coordsize="92732,10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">
              <v:rect id="Rectangle 166342" o:spid="_x0000_s1084" style="position:absolute;left:-36009;top:5409;width:133766;height:1233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MxMIA&#10;AADfAAAADwAAAGRycy9kb3ducmV2LnhtbERP3WrCMBS+H/gO4Qi7m6k6ilSjiFIQdlGnPsChOTbV&#10;5qQ0sXZvvwyEXX58/6vNYBvRU+drxwqmkwQEcel0zZWCyzn/WIDwAVlj45gU/JCHzXr0tsJMuyd/&#10;U38KlYgh7DNUYEJoMyl9aciin7iWOHJX11kMEXaV1B0+Y7ht5CxJUmmx5thgsKWdofJ+elgFxb0w&#10;+77OL9Xty2s6Fm6fh4NS7+NhuwQRaAj/4pf7oOP8NJ1/zuDvTwQ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ogzEwgAAAN8AAAAPAAAAAAAAAAAAAAAAAJgCAABkcnMvZG93&#10;bnJldi54bWxQSwUGAAAAAAQABAD1AAAAhwMAAAAA&#10;" filled="f" stroked="f">
                <v:textbox inset="0,0,0,0">
                  <w:txbxContent>
                    <w:p w14:paraId="32F33E9F"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18</w:t>
                      </w:r>
                      <w:r>
                        <w:rPr>
                          <w:sz w:val="16"/>
                        </w:rPr>
                        <w:fldChar w:fldCharType="end"/>
                      </w:r>
                    </w:p>
                  </w:txbxContent>
                </v:textbox>
              </v:rect>
              <w10:wrap type="square" anchorx="page" anchory="page"/>
            </v:group>
          </w:pict>
        </mc:Fallback>
      </mc:AlternateContent>
    </w:r>
    <w:r>
      <w:rPr>
        <w:rFonts w:ascii="Arial" w:eastAsia="Arial" w:hAnsi="Arial" w:cs="Arial"/>
        <w:b/>
      </w:rPr>
      <w:tab/>
    </w:r>
    <w:r w:rsidRPr="003B09E9">
      <w:rPr>
        <w:rFonts w:ascii="Arial" w:eastAsia="Arial" w:hAnsi="Arial" w:cs="Arial"/>
        <w:b/>
      </w:rPr>
      <w:t>BẢNG B-2 Mức độ quan tâm đối với các chất ô nhiễm đã chọn (Tiếp theo)</w:t>
    </w:r>
  </w:p>
  <w:p w14:paraId="3887E92E" w14:textId="77777777" w:rsidR="00CE484A" w:rsidRDefault="00CE484A" w:rsidP="00654951">
    <w:pPr>
      <w:spacing w:after="0" w:line="259" w:lineRule="auto"/>
      <w:ind w:left="1926" w:firstLine="0"/>
      <w:jc w:val="center"/>
      <w:rPr>
        <w:rFonts w:ascii="Arial" w:eastAsia="Arial" w:hAnsi="Arial" w:cs="Arial"/>
        <w:sz w:val="18"/>
      </w:rPr>
    </w:pPr>
    <w:r>
      <w:rPr>
        <w:rFonts w:ascii="Arial" w:eastAsia="Arial" w:hAnsi="Arial" w:cs="Arial"/>
        <w:sz w:val="18"/>
      </w:rPr>
      <w:t>(</w:t>
    </w:r>
    <w:r w:rsidRPr="00BA3628">
      <w:rPr>
        <w:rFonts w:ascii="Arial" w:eastAsia="Arial" w:hAnsi="Arial" w:cs="Arial"/>
        <w:sz w:val="18"/>
      </w:rPr>
      <w:t>Lưu ý: Các số tham chiếu được theo sau bởi [c] và [m] liệt kê các nồng độ quan tâm (c) và phương pháp đo [m])(Lưu ý: Người sử dụng bất kỳ giá trị nào trong bảng này phải tính đến mục đích mà nó được sử dụng và phương tiện mà nó được phát triển</w:t>
    </w:r>
  </w:p>
  <w:p w14:paraId="5109675F" w14:textId="77777777" w:rsidR="00CE484A" w:rsidRDefault="00CE484A" w:rsidP="00654951">
    <w:pPr>
      <w:spacing w:after="0" w:line="259" w:lineRule="auto"/>
      <w:ind w:left="1202" w:firstLine="0"/>
      <w:jc w:val="center"/>
    </w:pPr>
  </w:p>
  <w:p w14:paraId="4DEF34C6" w14:textId="70CF834C" w:rsidR="00CE484A" w:rsidRDefault="00CE484A" w:rsidP="002375B3">
    <w:pPr>
      <w:tabs>
        <w:tab w:val="center" w:pos="3961"/>
        <w:tab w:val="center" w:pos="7620"/>
      </w:tabs>
      <w:spacing w:after="0" w:line="259" w:lineRule="auto"/>
      <w:ind w:left="-793" w:firstLine="0"/>
      <w:jc w:val="lef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0EF92" w14:textId="77777777" w:rsidR="00CE484A" w:rsidRDefault="00CE484A" w:rsidP="00654951">
    <w:pPr>
      <w:spacing w:after="646" w:line="259" w:lineRule="auto"/>
      <w:ind w:left="1747" w:firstLine="0"/>
      <w:jc w:val="left"/>
    </w:pPr>
    <w:r>
      <w:rPr>
        <w:rFonts w:ascii="Verdana" w:eastAsia="Verdana" w:hAnsi="Verdana" w:cs="Verdana"/>
        <w:sz w:val="14"/>
      </w:rPr>
      <w:t xml:space="preserve">             © </w:t>
    </w:r>
    <w:r w:rsidRPr="005C4B85">
      <w:rPr>
        <w:rFonts w:ascii="Verdana" w:eastAsia="Verdana" w:hAnsi="Verdana" w:cs="Verdana"/>
        <w:sz w:val="14"/>
      </w:rPr>
      <w:t>Hiệp hội kỹ sư sưởi ấm, làm lạnh và điều hòa không khí Hoa Kỳ, Inc. (www.ashrne.org). Chỉ sử dụng cho cá nhân.Không được phép sao chép, phân phối hoặc truyền tải thêm ở dạng in hoặc kỹ thuật số nếu không có sự cho phép trước bằng văn bản của ASHIRAE</w:t>
    </w:r>
  </w:p>
  <w:p w14:paraId="70673F14" w14:textId="7613973E" w:rsidR="00CE484A" w:rsidRDefault="00CE484A" w:rsidP="00CA0B8F">
    <w:pPr>
      <w:spacing w:after="0" w:line="259" w:lineRule="auto"/>
      <w:ind w:left="1747" w:firstLine="0"/>
      <w:jc w:val="lef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D9EE3" w14:textId="23DE85BF" w:rsidR="00CE484A" w:rsidRDefault="00CE484A">
    <w:pPr>
      <w:spacing w:after="0" w:line="259" w:lineRule="auto"/>
      <w:ind w:left="1747" w:firstLine="0"/>
      <w:jc w:val="left"/>
    </w:pPr>
    <w:r>
      <w:rPr>
        <w:rFonts w:ascii="Verdana" w:eastAsia="Verdana" w:hAnsi="Verdana" w:cs="Verdana"/>
        <w:sz w:val="14"/>
      </w:rPr>
      <w:t xml:space="preserve">             © </w:t>
    </w:r>
    <w:r w:rsidRPr="00201B5E">
      <w:rPr>
        <w:rFonts w:ascii="Verdana" w:eastAsia="Verdana" w:hAnsi="Verdana" w:cs="Verdana"/>
        <w:sz w:val="14"/>
      </w:rPr>
      <w:t>Châu Mỹ của các kỹ sư nghỉ ngơi, điều hòa nhiệt độ và điều hòa không khí. (Www.ashrus.org). Chỉ dành cho mục đíchsử dụng trong nhà Sản xuất bổ sung, tổ chức, truyền tải ở dạng gốc khô hoặc chữ số không được phép mà không có ASHRAE skor viết perm</w:t>
    </w:r>
  </w:p>
  <w:p w14:paraId="28922DBC" w14:textId="5027D495" w:rsidR="00CE484A" w:rsidRDefault="00CE484A" w:rsidP="00BA3628">
    <w:pPr>
      <w:tabs>
        <w:tab w:val="center" w:pos="3961"/>
        <w:tab w:val="center" w:pos="7620"/>
      </w:tabs>
      <w:spacing w:after="0" w:line="259" w:lineRule="auto"/>
      <w:ind w:left="0" w:firstLine="0"/>
      <w:jc w:val="center"/>
    </w:pPr>
    <w:r w:rsidRPr="003B09E9">
      <w:rPr>
        <w:rFonts w:ascii="Arial" w:eastAsia="Arial" w:hAnsi="Arial" w:cs="Arial"/>
        <w:b/>
      </w:rPr>
      <w:t>BẢNG B-2 Mức độ quan tâm đối với các chất ô nhiễm đã chọn (Tiếp theo)</w:t>
    </w:r>
  </w:p>
  <w:p w14:paraId="0AF13D1F" w14:textId="1F760A08" w:rsidR="00CE484A" w:rsidRDefault="00CE484A" w:rsidP="00BA3628">
    <w:pPr>
      <w:spacing w:after="0" w:line="259" w:lineRule="auto"/>
      <w:ind w:left="1926" w:firstLine="0"/>
      <w:jc w:val="center"/>
      <w:rPr>
        <w:rFonts w:ascii="Arial" w:eastAsia="Arial" w:hAnsi="Arial" w:cs="Arial"/>
        <w:sz w:val="18"/>
      </w:rPr>
    </w:pPr>
    <w:r>
      <w:rPr>
        <w:rFonts w:ascii="Arial" w:eastAsia="Arial" w:hAnsi="Arial" w:cs="Arial"/>
        <w:sz w:val="18"/>
      </w:rPr>
      <w:t>(</w:t>
    </w:r>
    <w:r w:rsidRPr="00BA3628">
      <w:rPr>
        <w:rFonts w:ascii="Arial" w:eastAsia="Arial" w:hAnsi="Arial" w:cs="Arial"/>
        <w:sz w:val="18"/>
      </w:rPr>
      <w:t>Lưu ý: Các số tham chiếu được theo sau bởi [c] và [m] liệt kê các nồng độ quan tâm (c) và phương pháp đo [m])(Lưu ý: Người sử dụng bất kỳ giá trị nào trong bảng này phải tính đến mục đích mà nó được sử dụng và phương tiện mà nó được phát triển</w:t>
    </w:r>
  </w:p>
  <w:p w14:paraId="63C28E19" w14:textId="0E6B9460" w:rsidR="00CE484A" w:rsidRDefault="00CE484A" w:rsidP="00BA3628">
    <w:pPr>
      <w:spacing w:after="0" w:line="259" w:lineRule="auto"/>
      <w:ind w:left="1202" w:firstLine="0"/>
      <w:jc w:val="cent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2AEE6" w14:textId="14B55986" w:rsidR="00CE484A" w:rsidRDefault="00CE484A" w:rsidP="00654951">
    <w:pPr>
      <w:spacing w:after="646" w:line="259" w:lineRule="auto"/>
      <w:ind w:left="1747"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6" behindDoc="0" locked="0" layoutInCell="1" allowOverlap="1" wp14:anchorId="60506B91" wp14:editId="083B72C5">
              <wp:simplePos x="0" y="0"/>
              <wp:positionH relativeFrom="page">
                <wp:posOffset>207370</wp:posOffset>
              </wp:positionH>
              <wp:positionV relativeFrom="page">
                <wp:posOffset>685800</wp:posOffset>
              </wp:positionV>
              <wp:extent cx="92732" cy="100961"/>
              <wp:effectExtent l="0" t="0" r="0" b="0"/>
              <wp:wrapSquare wrapText="bothSides"/>
              <wp:docPr id="166471" name="Group 166471"/>
              <wp:cNvGraphicFramePr/>
              <a:graphic xmlns:a="http://schemas.openxmlformats.org/drawingml/2006/main">
                <a:graphicData uri="http://schemas.microsoft.com/office/word/2010/wordprocessingGroup">
                  <wpg:wgp>
                    <wpg:cNvGrpSpPr/>
                    <wpg:grpSpPr>
                      <a:xfrm>
                        <a:off x="0" y="0"/>
                        <a:ext cx="92732" cy="100961"/>
                        <a:chOff x="0" y="0"/>
                        <a:chExt cx="92732" cy="100961"/>
                      </a:xfrm>
                    </wpg:grpSpPr>
                    <wps:wsp>
                      <wps:cNvPr id="166472" name="Rectangle 166472"/>
                      <wps:cNvSpPr/>
                      <wps:spPr>
                        <a:xfrm rot="5399999">
                          <a:off x="-36009" y="5409"/>
                          <a:ext cx="133766" cy="123333"/>
                        </a:xfrm>
                        <a:prstGeom prst="rect">
                          <a:avLst/>
                        </a:prstGeom>
                        <a:ln>
                          <a:noFill/>
                        </a:ln>
                      </wps:spPr>
                      <wps:txbx>
                        <w:txbxContent>
                          <w:p w14:paraId="58531040"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20</w:t>
                            </w:r>
                            <w:r>
                              <w:rPr>
                                <w:sz w:val="16"/>
                              </w:rPr>
                              <w:fldChar w:fldCharType="end"/>
                            </w:r>
                          </w:p>
                        </w:txbxContent>
                      </wps:txbx>
                      <wps:bodyPr horzOverflow="overflow" vert="horz" lIns="0" tIns="0" rIns="0" bIns="0" rtlCol="0">
                        <a:noAutofit/>
                      </wps:bodyPr>
                    </wps:wsp>
                  </wpg:wgp>
                </a:graphicData>
              </a:graphic>
            </wp:anchor>
          </w:drawing>
        </mc:Choice>
        <mc:Fallback>
          <w:pict>
            <v:group id="Group 166471" o:spid="_x0000_s1089" style="position:absolute;left:0;text-align:left;margin-left:16.35pt;margin-top:54pt;width:7.3pt;height:7.95pt;z-index:251658246;mso-position-horizontal-relative:page;mso-position-vertical-relative:page" coordsize="92732,10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">
              <v:rect id="Rectangle 166472" o:spid="_x0000_s1090" style="position:absolute;left:-36009;top:5409;width:133766;height:1233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QLHMIA&#10;AADfAAAADwAAAGRycy9kb3ducmV2LnhtbERP3WrCMBS+H/gO4Qi7m6kinVSjiFIQdlGnPsChOTbV&#10;5qQ0sXZvvwwGXn58/6vNYBvRU+drxwqmkwQEcel0zZWCyzn/WIDwAVlj45gU/JCHzXr0tsJMuyd/&#10;U38KlYgh7DNUYEJoMyl9aciin7iWOHJX11kMEXaV1B0+Y7ht5CxJUmmx5thgsKWdofJ+elgFxb0w&#10;+77OL9Xty2s6Fm6fh4NS7+NhuwQRaAgv8b/7oOP8NJ1/zuDvTwQ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ZAscwgAAAN8AAAAPAAAAAAAAAAAAAAAAAJgCAABkcnMvZG93&#10;bnJldi54bWxQSwUGAAAAAAQABAD1AAAAhwMAAAAA&#10;" filled="f" stroked="f">
                <v:textbox inset="0,0,0,0">
                  <w:txbxContent>
                    <w:p w14:paraId="58531040"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20</w:t>
                      </w:r>
                      <w:r>
                        <w:rPr>
                          <w:sz w:val="16"/>
                        </w:rPr>
                        <w:fldChar w:fldCharType="end"/>
                      </w:r>
                    </w:p>
                  </w:txbxContent>
                </v:textbox>
              </v:rect>
              <w10:wrap type="square" anchorx="page" anchory="page"/>
            </v:group>
          </w:pict>
        </mc:Fallback>
      </mc:AlternateContent>
    </w:r>
    <w:r>
      <w:rPr>
        <w:rFonts w:ascii="Verdana" w:eastAsia="Verdana" w:hAnsi="Verdana" w:cs="Verdana"/>
        <w:sz w:val="14"/>
      </w:rPr>
      <w:t xml:space="preserve">             © </w:t>
    </w:r>
    <w:r w:rsidRPr="005C4B85">
      <w:rPr>
        <w:rFonts w:ascii="Verdana" w:eastAsia="Verdana" w:hAnsi="Verdana" w:cs="Verdana"/>
        <w:sz w:val="14"/>
      </w:rPr>
      <w:t>Hiệp hội kỹ sư sưởi ấm, làm lạnh và điều hòa không khí Hoa Kỳ, Inc. (www.ashrne.org). Chỉ sử dụng cho cá nhân.Không được phép sao chép, phân phối hoặc truyền tải thêm ở dạng in hoặc kỹ thuật số nếu không có sự cho phép trước bằng văn bản của ASHIRAE</w:t>
    </w:r>
  </w:p>
  <w:p w14:paraId="6513FC8A" w14:textId="1FCC7437" w:rsidR="00CE484A" w:rsidRDefault="00CE484A" w:rsidP="005558AE">
    <w:pPr>
      <w:spacing w:after="0" w:line="259" w:lineRule="auto"/>
      <w:ind w:left="0" w:right="1227" w:firstLine="0"/>
      <w:jc w:val="cent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C52DE" w14:textId="77777777" w:rsidR="00CE484A" w:rsidRDefault="00CE484A" w:rsidP="00654951">
    <w:pPr>
      <w:spacing w:after="646" w:line="259" w:lineRule="auto"/>
      <w:ind w:left="1747" w:firstLine="0"/>
      <w:jc w:val="left"/>
    </w:pPr>
    <w:r>
      <w:rPr>
        <w:rFonts w:ascii="Calibri" w:eastAsia="Calibri" w:hAnsi="Calibri" w:cs="Calibri"/>
        <w:noProof/>
        <w:sz w:val="22"/>
        <w:lang w:val="en-US" w:eastAsia="en-US"/>
      </w:rPr>
      <mc:AlternateContent>
        <mc:Choice Requires="wpg">
          <w:drawing>
            <wp:anchor distT="0" distB="0" distL="114300" distR="114300" simplePos="0" relativeHeight="251658247" behindDoc="0" locked="0" layoutInCell="1" allowOverlap="1" wp14:anchorId="6BAEA1EA" wp14:editId="2586909C">
              <wp:simplePos x="0" y="0"/>
              <wp:positionH relativeFrom="page">
                <wp:posOffset>207370</wp:posOffset>
              </wp:positionH>
              <wp:positionV relativeFrom="page">
                <wp:posOffset>685800</wp:posOffset>
              </wp:positionV>
              <wp:extent cx="92732" cy="100961"/>
              <wp:effectExtent l="0" t="0" r="0" b="0"/>
              <wp:wrapSquare wrapText="bothSides"/>
              <wp:docPr id="166425" name="Group 166425"/>
              <wp:cNvGraphicFramePr/>
              <a:graphic xmlns:a="http://schemas.openxmlformats.org/drawingml/2006/main">
                <a:graphicData uri="http://schemas.microsoft.com/office/word/2010/wordprocessingGroup">
                  <wpg:wgp>
                    <wpg:cNvGrpSpPr/>
                    <wpg:grpSpPr>
                      <a:xfrm>
                        <a:off x="0" y="0"/>
                        <a:ext cx="92732" cy="100961"/>
                        <a:chOff x="0" y="0"/>
                        <a:chExt cx="92732" cy="100961"/>
                      </a:xfrm>
                    </wpg:grpSpPr>
                    <wps:wsp>
                      <wps:cNvPr id="166426" name="Rectangle 166426"/>
                      <wps:cNvSpPr/>
                      <wps:spPr>
                        <a:xfrm rot="5399999">
                          <a:off x="-36009" y="5409"/>
                          <a:ext cx="133766" cy="123333"/>
                        </a:xfrm>
                        <a:prstGeom prst="rect">
                          <a:avLst/>
                        </a:prstGeom>
                        <a:ln>
                          <a:noFill/>
                        </a:ln>
                      </wps:spPr>
                      <wps:txbx>
                        <w:txbxContent>
                          <w:p w14:paraId="6546A708"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19</w:t>
                            </w:r>
                            <w:r>
                              <w:rPr>
                                <w:sz w:val="16"/>
                              </w:rPr>
                              <w:fldChar w:fldCharType="end"/>
                            </w:r>
                          </w:p>
                        </w:txbxContent>
                      </wps:txbx>
                      <wps:bodyPr horzOverflow="overflow" vert="horz" lIns="0" tIns="0" rIns="0" bIns="0" rtlCol="0">
                        <a:noAutofit/>
                      </wps:bodyPr>
                    </wps:wsp>
                  </wpg:wgp>
                </a:graphicData>
              </a:graphic>
            </wp:anchor>
          </w:drawing>
        </mc:Choice>
        <mc:Fallback>
          <w:pict>
            <v:group id="Group 166425" o:spid="_x0000_s1091" style="position:absolute;left:0;text-align:left;margin-left:16.35pt;margin-top:54pt;width:7.3pt;height:7.95pt;z-index:251658247;mso-position-horizontal-relative:page;mso-position-vertical-relative:page" coordsize="92732,10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">
              <v:rect id="Rectangle 166426" o:spid="_x0000_s1092" style="position:absolute;left:-36009;top:5409;width:133766;height:1233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iAsEA&#10;AADfAAAADwAAAGRycy9kb3ducmV2LnhtbERPzYrCMBC+L/gOYQRva6pIWapRRCkIHrqrPsDQjE21&#10;mZQm1vr2ZmFhjx/f/2oz2Eb01PnasYLZNAFBXDpdc6Xgcs4/v0D4gKyxcUwKXuRhsx59rDDT7sk/&#10;1J9CJWII+wwVmBDaTEpfGrLop64ljtzVdRZDhF0ldYfPGG4bOU+SVFqsOTYYbGlnqLyfHlZBcS/M&#10;vq/zS3U7ek3fhdvn4aDUZDxslyACDeFf/Oc+6Dg/TRfzFH7/RAB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sIgLBAAAA3wAAAA8AAAAAAAAAAAAAAAAAmAIAAGRycy9kb3du&#10;cmV2LnhtbFBLBQYAAAAABAAEAPUAAACGAwAAAAA=&#10;" filled="f" stroked="f">
                <v:textbox inset="0,0,0,0">
                  <w:txbxContent>
                    <w:p w14:paraId="6546A708"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sidR="00AC1256" w:rsidRPr="00AC1256">
                        <w:rPr>
                          <w:noProof/>
                          <w:sz w:val="16"/>
                        </w:rPr>
                        <w:t>19</w:t>
                      </w:r>
                      <w:r>
                        <w:rPr>
                          <w:sz w:val="16"/>
                        </w:rPr>
                        <w:fldChar w:fldCharType="end"/>
                      </w:r>
                    </w:p>
                  </w:txbxContent>
                </v:textbox>
              </v:rect>
              <w10:wrap type="square" anchorx="page" anchory="page"/>
            </v:group>
          </w:pict>
        </mc:Fallback>
      </mc:AlternateContent>
    </w:r>
    <w:r>
      <w:rPr>
        <w:rFonts w:ascii="Verdana" w:eastAsia="Verdana" w:hAnsi="Verdana" w:cs="Verdana"/>
        <w:sz w:val="14"/>
      </w:rPr>
      <w:t xml:space="preserve">             © </w:t>
    </w:r>
    <w:r w:rsidRPr="005C4B85">
      <w:rPr>
        <w:rFonts w:ascii="Verdana" w:eastAsia="Verdana" w:hAnsi="Verdana" w:cs="Verdana"/>
        <w:sz w:val="14"/>
      </w:rPr>
      <w:t>Hiệp hội kỹ sư sưởi ấm, làm lạnh và điều hòa không khí Hoa Kỳ, Inc. (www.ashrne.org). Chỉ sử dụng cho cá nhân.Không được phép sao chép, phân phối hoặc truyền tải thêm ở dạng in hoặc kỹ thuật số nếu không có sự cho phép trước bằng văn bản của ASHIRAE</w:t>
    </w:r>
  </w:p>
  <w:p w14:paraId="7A6AF0ED" w14:textId="75D4033C" w:rsidR="00CE484A" w:rsidRDefault="00CE484A" w:rsidP="00744F62">
    <w:pPr>
      <w:spacing w:after="0" w:line="259" w:lineRule="auto"/>
      <w:ind w:left="0" w:right="1227" w:firstLine="0"/>
      <w:jc w:val="cent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DFCBB" w14:textId="77777777" w:rsidR="00CE484A" w:rsidRDefault="00CE484A">
    <w:pPr>
      <w:spacing w:after="0" w:line="259" w:lineRule="auto"/>
      <w:ind w:left="0" w:right="1227" w:firstLine="0"/>
      <w:jc w:val="center"/>
    </w:pPr>
    <w:r>
      <w:rPr>
        <w:rFonts w:ascii="Calibri" w:eastAsia="Calibri" w:hAnsi="Calibri" w:cs="Calibri"/>
        <w:noProof/>
        <w:sz w:val="22"/>
        <w:lang w:val="en-US" w:eastAsia="en-US"/>
      </w:rPr>
      <mc:AlternateContent>
        <mc:Choice Requires="wpg">
          <w:drawing>
            <wp:anchor distT="0" distB="0" distL="114300" distR="114300" simplePos="0" relativeHeight="251658248" behindDoc="0" locked="0" layoutInCell="1" allowOverlap="1" wp14:anchorId="36667B3A" wp14:editId="14922FA6">
              <wp:simplePos x="0" y="0"/>
              <wp:positionH relativeFrom="page">
                <wp:posOffset>207370</wp:posOffset>
              </wp:positionH>
              <wp:positionV relativeFrom="page">
                <wp:posOffset>685800</wp:posOffset>
              </wp:positionV>
              <wp:extent cx="92732" cy="100961"/>
              <wp:effectExtent l="0" t="0" r="0" b="0"/>
              <wp:wrapSquare wrapText="bothSides"/>
              <wp:docPr id="166379" name="Group 166379"/>
              <wp:cNvGraphicFramePr/>
              <a:graphic xmlns:a="http://schemas.openxmlformats.org/drawingml/2006/main">
                <a:graphicData uri="http://schemas.microsoft.com/office/word/2010/wordprocessingGroup">
                  <wpg:wgp>
                    <wpg:cNvGrpSpPr/>
                    <wpg:grpSpPr>
                      <a:xfrm>
                        <a:off x="0" y="0"/>
                        <a:ext cx="92732" cy="100961"/>
                        <a:chOff x="0" y="0"/>
                        <a:chExt cx="92732" cy="100961"/>
                      </a:xfrm>
                    </wpg:grpSpPr>
                    <wps:wsp>
                      <wps:cNvPr id="166380" name="Rectangle 166380"/>
                      <wps:cNvSpPr/>
                      <wps:spPr>
                        <a:xfrm rot="5399999">
                          <a:off x="-36009" y="5409"/>
                          <a:ext cx="133766" cy="123333"/>
                        </a:xfrm>
                        <a:prstGeom prst="rect">
                          <a:avLst/>
                        </a:prstGeom>
                        <a:ln>
                          <a:noFill/>
                        </a:ln>
                      </wps:spPr>
                      <wps:txbx>
                        <w:txbxContent>
                          <w:p w14:paraId="4E1771CE"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Pr>
                                <w:sz w:val="16"/>
                              </w:rPr>
                              <w:t>28</w:t>
                            </w:r>
                            <w:r>
                              <w:rPr>
                                <w:sz w:val="16"/>
                              </w:rPr>
                              <w:fldChar w:fldCharType="end"/>
                            </w:r>
                          </w:p>
                        </w:txbxContent>
                      </wps:txbx>
                      <wps:bodyPr horzOverflow="overflow" vert="horz" lIns="0" tIns="0" rIns="0" bIns="0" rtlCol="0">
                        <a:noAutofit/>
                      </wps:bodyPr>
                    </wps:wsp>
                  </wpg:wgp>
                </a:graphicData>
              </a:graphic>
            </wp:anchor>
          </w:drawing>
        </mc:Choice>
        <mc:Fallback>
          <w:pict>
            <v:group id="Group 166379" o:spid="_x0000_s1093" style="position:absolute;left:0;text-align:left;margin-left:16.35pt;margin-top:54pt;width:7.3pt;height:7.95pt;z-index:251658248;mso-position-horizontal-relative:page;mso-position-vertical-relative:page" coordsize="92732,10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">
              <v:rect id="Rectangle 166380" o:spid="_x0000_s1094" style="position:absolute;left:-36009;top:5409;width:133766;height:123333;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NssIA&#10;AADfAAAADwAAAGRycy9kb3ducmV2LnhtbERPzWrCQBC+C32HZQq96aYtBEldRZSA0EOq9QGG7JiN&#10;ZmdDdhvTt+8cCh4/vv/VZvKdGmmIbWADr4sMFHEdbMuNgfN3OV+CignZYheYDPxShM36abbCwoY7&#10;H2k8pUZJCMcCDbiU+kLrWDvyGBehJxbuEgaPSeDQaDvgXcJ9p9+yLNceW5YGhz3tHNW30483UN0q&#10;tx/b8txcP6Olryrsy3Qw5uV52n6ASjSlh/jffbAyP8/fl/JA/gg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hY2ywgAAAN8AAAAPAAAAAAAAAAAAAAAAAJgCAABkcnMvZG93&#10;bnJldi54bWxQSwUGAAAAAAQABAD1AAAAhwMAAAAA&#10;" filled="f" stroked="f">
                <v:textbox inset="0,0,0,0">
                  <w:txbxContent>
                    <w:p w14:paraId="4E1771CE" w14:textId="77777777" w:rsidR="00CE484A" w:rsidRDefault="00CE484A">
                      <w:pPr>
                        <w:spacing w:after="160" w:line="259" w:lineRule="auto"/>
                        <w:ind w:left="0" w:firstLine="0"/>
                        <w:jc w:val="left"/>
                      </w:pPr>
                      <w:r>
                        <w:fldChar w:fldCharType="begin"/>
                      </w:r>
                      <w:r>
                        <w:instrText xml:space="preserve"> PAGE   \* MERGEFORMAT </w:instrText>
                      </w:r>
                      <w:r>
                        <w:fldChar w:fldCharType="separate"/>
                      </w:r>
                      <w:r>
                        <w:rPr>
                          <w:sz w:val="16"/>
                        </w:rPr>
                        <w:t>28</w:t>
                      </w:r>
                      <w:r>
                        <w:rPr>
                          <w:sz w:val="16"/>
                        </w:rPr>
                        <w:fldChar w:fldCharType="end"/>
                      </w:r>
                    </w:p>
                  </w:txbxContent>
                </v:textbox>
              </v:rect>
              <w10:wrap type="square" anchorx="page" anchory="page"/>
            </v:group>
          </w:pict>
        </mc:Fallback>
      </mc:AlternateContent>
    </w:r>
    <w:r>
      <w:rPr>
        <w:rFonts w:ascii="Verdana" w:eastAsia="Verdana" w:hAnsi="Verdana" w:cs="Verdana"/>
        <w:sz w:val="14"/>
      </w:rPr>
      <w:t xml:space="preserve">             © American Society of Heating, Refrigerating and Air-Conditioning Engineers, Inc. (www.ashrae.org). For personal use only. </w:t>
    </w:r>
  </w:p>
  <w:p w14:paraId="30B54603" w14:textId="77777777" w:rsidR="00CE484A" w:rsidRDefault="00CE484A">
    <w:pPr>
      <w:spacing w:after="0" w:line="259" w:lineRule="auto"/>
      <w:ind w:left="1747" w:firstLine="0"/>
      <w:jc w:val="left"/>
    </w:pPr>
    <w:r>
      <w:rPr>
        <w:rFonts w:ascii="Verdana" w:eastAsia="Verdana" w:hAnsi="Verdana" w:cs="Verdana"/>
        <w:sz w:val="14"/>
      </w:rPr>
      <w:t>Additional reproduction, distribution, or transmission  in either print or digital form is not permitted without ASHRAE’s prior written permission.</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29165" w14:textId="33217177" w:rsidR="00CE484A" w:rsidRDefault="00CE484A" w:rsidP="00465499">
    <w:pPr>
      <w:spacing w:after="0" w:line="259" w:lineRule="auto"/>
      <w:ind w:left="-13" w:firstLine="0"/>
      <w:jc w:val="left"/>
    </w:pPr>
    <w:r>
      <w:rPr>
        <w:rFonts w:ascii="Verdana" w:eastAsia="Verdana" w:hAnsi="Verdana" w:cs="Verdana"/>
        <w:sz w:val="14"/>
      </w:rPr>
      <w:t xml:space="preserve">             © </w:t>
    </w:r>
    <w:r w:rsidRPr="003E560B">
      <w:rPr>
        <w:rFonts w:ascii="Verdana" w:eastAsia="Verdana" w:hAnsi="Verdana" w:cs="Verdana"/>
        <w:sz w:val="14"/>
      </w:rPr>
      <w:t>Hiệp hội kỹ sư sưởi ấm, làm lạnh và điều hòa không khí Hoa Kỳ, Inc. (www.rae.org). Chỉ sử dụng cho cá nhân.Không được phép sao chép, phân phối hoặc truyền bổ sung ở dạng in hoặc kỹ thuật số mà không có văn bản trước của ASHRAEpermissio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559DE" w14:textId="589AE0E3" w:rsidR="00CE484A" w:rsidRDefault="00CE484A" w:rsidP="00721516">
    <w:pPr>
      <w:spacing w:after="0" w:line="259" w:lineRule="auto"/>
      <w:ind w:left="-13" w:firstLine="0"/>
      <w:jc w:val="left"/>
    </w:pPr>
    <w:r>
      <w:rPr>
        <w:rFonts w:ascii="Verdana" w:eastAsia="Verdana" w:hAnsi="Verdana" w:cs="Verdana"/>
        <w:sz w:val="14"/>
      </w:rPr>
      <w:t xml:space="preserve">   </w:t>
    </w:r>
    <w:r w:rsidRPr="00F972A8">
      <w:rPr>
        <w:rFonts w:ascii="Verdana" w:eastAsia="Verdana" w:hAnsi="Verdana" w:cs="Verdana"/>
        <w:sz w:val="14"/>
      </w:rPr>
      <w:t>Hiệp hội kỹ sư sưởi ấm, làm lạnh và điều hòa không khí Hoa Kỳ, Inc. (www.ashrociora). Đối với mục đích sử dụngcá nhân Không được phép sản xuất, phân phối hoặc truyền ether in thêm hoặc dạng kỹ thuật số với ASHRAF trước đósự cho phép bằng văn bản</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4F4CC" w14:textId="449B6A73" w:rsidR="00CE484A" w:rsidRDefault="00CE484A" w:rsidP="00AF26A1">
    <w:pPr>
      <w:spacing w:after="646" w:line="259" w:lineRule="auto"/>
      <w:ind w:left="1747" w:firstLine="0"/>
      <w:jc w:val="left"/>
    </w:pPr>
    <w:r>
      <w:rPr>
        <w:rFonts w:ascii="Verdana" w:eastAsia="Verdana" w:hAnsi="Verdana" w:cs="Verdana"/>
        <w:sz w:val="14"/>
      </w:rPr>
      <w:t xml:space="preserve">© </w:t>
    </w:r>
    <w:r w:rsidRPr="005C4B85">
      <w:rPr>
        <w:rFonts w:ascii="Verdana" w:eastAsia="Verdana" w:hAnsi="Verdana" w:cs="Verdana"/>
        <w:sz w:val="14"/>
      </w:rPr>
      <w:t>Hiệp hội kỹ sư sưởi ấm, làm lạnh và điều hòa không khí Hoa Kỳ, Inc. (www.ashrne.org). Chỉ sử dụng cho cá nhân.Không được phép sao chép, phân phối hoặc truyền tải thêm ở dạng in hoặc kỹ thuật số nếu không có sự cho phép trước bằng văn bản của ASHIRAE</w:t>
    </w:r>
  </w:p>
  <w:p w14:paraId="4A212347" w14:textId="37900E9A" w:rsidR="00CE484A" w:rsidRDefault="00CE484A" w:rsidP="002D754A">
    <w:pPr>
      <w:spacing w:after="0" w:line="259" w:lineRule="auto"/>
      <w:ind w:left="-13" w:firstLine="0"/>
      <w:jc w:val="lef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8DAB6" w14:textId="77777777" w:rsidR="00CE484A" w:rsidRDefault="00CE484A">
    <w:pPr>
      <w:spacing w:after="0" w:line="259" w:lineRule="auto"/>
      <w:ind w:left="-13" w:firstLine="0"/>
      <w:jc w:val="left"/>
    </w:pPr>
    <w:r>
      <w:rPr>
        <w:rFonts w:ascii="Verdana" w:eastAsia="Verdana" w:hAnsi="Verdana" w:cs="Verdana"/>
        <w:sz w:val="14"/>
      </w:rPr>
      <w:t xml:space="preserve">             © American Society of Heating, Refrigerating and Air-Conditioning Engineers, Inc. (www.ashrae.org). For personal use only. </w:t>
    </w:r>
  </w:p>
  <w:p w14:paraId="002B70D5" w14:textId="77777777" w:rsidR="00CE484A" w:rsidRDefault="00CE484A">
    <w:pPr>
      <w:spacing w:after="0" w:line="259" w:lineRule="auto"/>
      <w:ind w:left="-13" w:right="-8" w:firstLine="0"/>
    </w:pPr>
    <w:r>
      <w:rPr>
        <w:rFonts w:ascii="Verdana" w:eastAsia="Verdana" w:hAnsi="Verdana" w:cs="Verdana"/>
        <w:sz w:val="14"/>
      </w:rPr>
      <w:t>Additional reproduction, distribution, or transmission  in either print or digital form is not permitted without ASHRAE’s prior written permission.</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FD947" w14:textId="52E461B5" w:rsidR="00CE484A" w:rsidRDefault="00CE484A" w:rsidP="00BB348F">
    <w:pPr>
      <w:spacing w:after="0" w:line="259" w:lineRule="auto"/>
      <w:ind w:left="-13" w:firstLine="0"/>
      <w:jc w:val="left"/>
    </w:pPr>
    <w:r>
      <w:rPr>
        <w:rFonts w:ascii="Verdana" w:eastAsia="Verdana" w:hAnsi="Verdana" w:cs="Verdana"/>
        <w:sz w:val="14"/>
      </w:rPr>
      <w:t xml:space="preserve">             © </w:t>
    </w:r>
    <w:r w:rsidRPr="00BB348F">
      <w:rPr>
        <w:rFonts w:ascii="Verdana" w:eastAsia="Verdana" w:hAnsi="Verdana" w:cs="Verdana"/>
        <w:sz w:val="14"/>
      </w:rPr>
      <w:t>Hiệp hội kỹ sư sưởi ấm, làm lạnh và điều hòa không khí Hoa Kỳ, Inc. [www.ashree.org). Chỉ sử dụng cho cá nhân. Khôngđược phép sao chép, phân phối hoặc truyền giáo thêm ở dạng in hoặc kỹ thuật số nếu không có sự cho phép bằng văn bản của</w:t>
    </w:r>
    <w:r>
      <w:rPr>
        <w:rFonts w:ascii="Verdana" w:eastAsia="Verdana" w:hAnsi="Verdana" w:cs="Verdana"/>
        <w:sz w:val="14"/>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454BF" w14:textId="77777777" w:rsidR="00CE484A" w:rsidRDefault="00CE484A">
    <w:pPr>
      <w:spacing w:after="0" w:line="259" w:lineRule="auto"/>
      <w:ind w:left="-13" w:firstLine="0"/>
      <w:jc w:val="left"/>
    </w:pPr>
    <w:r>
      <w:rPr>
        <w:rFonts w:ascii="Verdana" w:eastAsia="Verdana" w:hAnsi="Verdana" w:cs="Verdana"/>
        <w:sz w:val="14"/>
      </w:rPr>
      <w:t xml:space="preserve">             © American Society of Heating, Refrigerating and Air-Conditioning Engineers, Inc. (www.ashrae.org). For personal use only. </w:t>
    </w:r>
  </w:p>
  <w:p w14:paraId="41D3EA1F" w14:textId="77777777" w:rsidR="00CE484A" w:rsidRDefault="00CE484A">
    <w:pPr>
      <w:spacing w:after="0" w:line="259" w:lineRule="auto"/>
      <w:ind w:left="-13" w:right="-8" w:firstLine="0"/>
    </w:pPr>
    <w:r>
      <w:rPr>
        <w:rFonts w:ascii="Verdana" w:eastAsia="Verdana" w:hAnsi="Verdana" w:cs="Verdana"/>
        <w:sz w:val="14"/>
      </w:rPr>
      <w:t>Additional reproduction, distribution, or transmission  in either print or digital form is not permitted without ASHRAE’s prior written permission.</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51BEF" w14:textId="77777777" w:rsidR="00CE484A" w:rsidRDefault="00CE484A">
    <w:pPr>
      <w:spacing w:after="160" w:line="259" w:lineRule="auto"/>
      <w:ind w:left="0" w:firstLine="0"/>
      <w:jc w:val="lef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0266D" w14:textId="43909214" w:rsidR="00CE484A" w:rsidRDefault="00CE484A" w:rsidP="006A56C2">
    <w:pPr>
      <w:spacing w:after="0" w:line="259" w:lineRule="auto"/>
      <w:ind w:left="-13" w:firstLine="0"/>
      <w:jc w:val="left"/>
    </w:pPr>
    <w:r>
      <w:rPr>
        <w:rFonts w:ascii="Verdana" w:eastAsia="Verdana" w:hAnsi="Verdana" w:cs="Verdana"/>
        <w:sz w:val="14"/>
      </w:rPr>
      <w:t xml:space="preserve">             © </w:t>
    </w:r>
    <w:r w:rsidRPr="006A56C2">
      <w:rPr>
        <w:rFonts w:ascii="Verdana" w:eastAsia="Verdana" w:hAnsi="Verdana" w:cs="Verdana"/>
        <w:sz w:val="14"/>
      </w:rPr>
      <w:t>Hiệp hội kỹ sư sưởi ấm, làm lạnh và tạo khí nén ở Mỹ, tnc. (www.astuae.co). Chỉ dành cho mục đích sử dụng cá nhân.xational rapon, phân phối, truyền tải trong bản in bàn thờ hoặc bản in kỹ thuật số không được phép nếu không có ASHRAF đam mê ghi trước đóg) Các quan sát khác</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1EAB0" w14:textId="60D21B32" w:rsidR="00CE484A" w:rsidRDefault="00CE484A" w:rsidP="00236C90">
    <w:pPr>
      <w:spacing w:after="0" w:line="259" w:lineRule="auto"/>
      <w:ind w:left="-13" w:firstLine="0"/>
      <w:jc w:val="left"/>
    </w:pPr>
    <w:r>
      <w:rPr>
        <w:rFonts w:ascii="Verdana" w:eastAsia="Verdana" w:hAnsi="Verdana" w:cs="Verdana"/>
        <w:sz w:val="14"/>
      </w:rPr>
      <w:t xml:space="preserve">             © </w:t>
    </w:r>
    <w:r w:rsidRPr="006A56C2">
      <w:rPr>
        <w:rFonts w:ascii="Verdana" w:eastAsia="Verdana" w:hAnsi="Verdana" w:cs="Verdana"/>
        <w:sz w:val="14"/>
      </w:rPr>
      <w:t>Hiệp hội kỹ sư sưởi ấm, làm lạnh và tạo khí nén ở Mỹ, tnc. (www.astuae.co). Chỉ dành cho mục đích sử dụng cá nhân.xational rapon, phân phối, truyền tải trong bản in bàn thờ hoặc bản in kỹ thuật số không được phép nếu không có ASHRAF đam mê ghi trước đóg) Các quan sát kh</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7797B" w14:textId="77777777" w:rsidR="00CE484A" w:rsidRDefault="00CE484A">
    <w:pPr>
      <w:spacing w:after="160" w:line="259" w:lineRule="auto"/>
      <w:ind w:left="0" w:firstLine="0"/>
      <w:jc w:val="left"/>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B8BF2" w14:textId="77777777" w:rsidR="00CE484A" w:rsidRDefault="00CE484A" w:rsidP="00654951">
    <w:pPr>
      <w:spacing w:after="0" w:line="259" w:lineRule="auto"/>
      <w:ind w:left="-13" w:firstLine="0"/>
      <w:jc w:val="left"/>
    </w:pPr>
    <w:r>
      <w:rPr>
        <w:rFonts w:ascii="Verdana" w:eastAsia="Verdana" w:hAnsi="Verdana" w:cs="Verdana"/>
        <w:sz w:val="14"/>
      </w:rPr>
      <w:t xml:space="preserve">             © </w:t>
    </w:r>
    <w:r w:rsidRPr="00A041D5">
      <w:rPr>
        <w:rFonts w:ascii="Verdana" w:eastAsia="Verdana" w:hAnsi="Verdana" w:cs="Verdana"/>
        <w:sz w:val="14"/>
      </w:rPr>
      <w:t xml:space="preserve">Hiệp hội </w:t>
    </w:r>
    <w:r>
      <w:rPr>
        <w:rFonts w:ascii="Verdana" w:eastAsia="Verdana" w:hAnsi="Verdana" w:cs="Verdana"/>
        <w:sz w:val="14"/>
      </w:rPr>
      <w:t xml:space="preserve">kỹ sư </w:t>
    </w:r>
    <w:r w:rsidRPr="00A041D5">
      <w:rPr>
        <w:rFonts w:ascii="Verdana" w:eastAsia="Verdana" w:hAnsi="Verdana" w:cs="Verdana"/>
        <w:sz w:val="14"/>
      </w:rPr>
      <w:t>Sưởi ấm, Làm lạnh và Điều hòa Không khí Hoa Kỳ Enginoom, thc. (www.astra.org). Đối với cổng thông tin không celySản xuất, phân phối dược phẩm hoặc Darunissim ở dạng in thay đổi hoặc dạng kỹ thuật số hoàn toàn được phép mà không có sự cho phép trước bằng văn bản của ASHME</w:t>
    </w:r>
  </w:p>
  <w:p w14:paraId="24459F80" w14:textId="4624BEEC" w:rsidR="00CE484A" w:rsidRDefault="00CE484A" w:rsidP="00B5680E">
    <w:pPr>
      <w:spacing w:after="0" w:line="259" w:lineRule="auto"/>
      <w:ind w:left="-13" w:firstLine="0"/>
      <w:jc w:val="left"/>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B1FF8" w14:textId="77777777" w:rsidR="00CE484A" w:rsidRDefault="00CE484A">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B9FDE" w14:textId="77777777" w:rsidR="00CE484A" w:rsidRDefault="00CE484A">
    <w:pPr>
      <w:spacing w:after="160" w:line="259" w:lineRule="auto"/>
      <w:ind w:left="0" w:firstLine="0"/>
      <w:jc w:val="lef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78F08" w14:textId="4CFC0F2D" w:rsidR="00CE484A" w:rsidRDefault="00CE484A" w:rsidP="00807CB9">
    <w:pPr>
      <w:spacing w:after="0" w:line="259" w:lineRule="auto"/>
      <w:ind w:left="-13" w:firstLine="0"/>
      <w:jc w:val="left"/>
    </w:pPr>
    <w:r>
      <w:rPr>
        <w:rFonts w:ascii="Verdana" w:eastAsia="Verdana" w:hAnsi="Verdana" w:cs="Verdana"/>
        <w:sz w:val="14"/>
      </w:rPr>
      <w:t xml:space="preserve">             © </w:t>
    </w:r>
    <w:r w:rsidRPr="00A041D5">
      <w:rPr>
        <w:rFonts w:ascii="Verdana" w:eastAsia="Verdana" w:hAnsi="Verdana" w:cs="Verdana"/>
        <w:sz w:val="14"/>
      </w:rPr>
      <w:t xml:space="preserve">Hiệp hội </w:t>
    </w:r>
    <w:r>
      <w:rPr>
        <w:rFonts w:ascii="Verdana" w:eastAsia="Verdana" w:hAnsi="Verdana" w:cs="Verdana"/>
        <w:sz w:val="14"/>
      </w:rPr>
      <w:t xml:space="preserve">kỹ sư </w:t>
    </w:r>
    <w:r w:rsidRPr="00A041D5">
      <w:rPr>
        <w:rFonts w:ascii="Verdana" w:eastAsia="Verdana" w:hAnsi="Verdana" w:cs="Verdana"/>
        <w:sz w:val="14"/>
      </w:rPr>
      <w:t>Sưởi ấm, Làm lạnh và Điều hòa Không khí Hoa Kỳ Enginoom, thc. (www.astra.org). Đối với cổng thông tin không celySản xuất, phân phối dược phẩm hoặc Darunissim ở dạng in thay đổi hoặc dạng kỹ thuật số hoàn toàn được phép mà không có sự cho phép trước bằng văn bản của ASHME</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6CD2B" w14:textId="77777777" w:rsidR="00CE484A" w:rsidRDefault="00CE484A">
    <w:pPr>
      <w:spacing w:after="160" w:line="259" w:lineRule="auto"/>
      <w:ind w:left="0" w:firstLine="0"/>
      <w:jc w:val="left"/>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E12FD" w14:textId="77777777" w:rsidR="00CE484A" w:rsidRDefault="00CE484A">
    <w:pPr>
      <w:spacing w:after="160" w:line="259" w:lineRule="auto"/>
      <w:ind w:left="0" w:firstLine="0"/>
      <w:jc w:val="lef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F9C3F" w14:textId="77777777" w:rsidR="00CE484A" w:rsidRDefault="00CE484A">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CD4D3" w14:textId="6CD8873B" w:rsidR="00CE484A" w:rsidRDefault="00CE484A" w:rsidP="00417B7B">
    <w:pPr>
      <w:spacing w:after="0" w:line="259" w:lineRule="auto"/>
      <w:ind w:left="-13" w:firstLine="0"/>
      <w:jc w:val="left"/>
    </w:pPr>
    <w:r>
      <w:rPr>
        <w:rFonts w:ascii="Verdana" w:eastAsia="Verdana" w:hAnsi="Verdana" w:cs="Verdana"/>
        <w:sz w:val="14"/>
      </w:rPr>
      <w:t xml:space="preserve">             © </w:t>
    </w:r>
    <w:r w:rsidRPr="00B023E9">
      <w:rPr>
        <w:rFonts w:ascii="Verdana" w:eastAsia="Verdana" w:hAnsi="Verdana" w:cs="Verdana"/>
        <w:sz w:val="14"/>
      </w:rPr>
      <w:t>Hiệp hội chữa bệnh kỹ sư làm lạnh và điều hòa không khí Hoa Kỳ, Inc. [www.asta.org). Chỉ sử dụng cho cá nhân. Khôngđược phép sao chép, phân phối hoặc banamission bổ sung ở dạng in hoặc kỹ thuật số nếu không có sự cho phép trước bằng văn bản của ASHRAE.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D9E96" w14:textId="7ADEAE44" w:rsidR="00CE484A" w:rsidRDefault="00CE484A" w:rsidP="004F7C93">
    <w:pPr>
      <w:spacing w:after="0" w:line="259" w:lineRule="auto"/>
      <w:ind w:left="-13" w:firstLine="0"/>
      <w:jc w:val="left"/>
    </w:pPr>
    <w:r>
      <w:rPr>
        <w:rFonts w:ascii="Verdana" w:eastAsia="Verdana" w:hAnsi="Verdana" w:cs="Verdana"/>
        <w:sz w:val="14"/>
      </w:rPr>
      <w:t xml:space="preserve">             © </w:t>
    </w:r>
    <w:r w:rsidRPr="007E52E6">
      <w:rPr>
        <w:rFonts w:ascii="Verdana" w:eastAsia="Verdana" w:hAnsi="Verdana" w:cs="Verdana"/>
        <w:sz w:val="14"/>
      </w:rPr>
      <w:t>Hiệp hội kỹ sư điều hòa, làm lạnh và điều hòa nhiệt độ Hoa Kỳ, Inc. (www.ashrae.org). Chỉ sử dụng cho cá nhân.Không được phép sao chép, phân phối hoặc truyền tải thêm ở dạng in hoặc kỹ thuật số nếu không có sự cho phép trước bằng văn bản của ASHRAE.</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19E7A" w14:textId="77777777" w:rsidR="00CE484A" w:rsidRDefault="00CE484A">
    <w:pPr>
      <w:spacing w:after="0" w:line="259" w:lineRule="auto"/>
      <w:ind w:left="-13" w:firstLine="0"/>
      <w:jc w:val="left"/>
    </w:pPr>
    <w:r>
      <w:rPr>
        <w:rFonts w:ascii="Verdana" w:eastAsia="Verdana" w:hAnsi="Verdana" w:cs="Verdana"/>
        <w:sz w:val="14"/>
      </w:rPr>
      <w:t xml:space="preserve">             © American Society of Heating, Refrigerating and Air-Conditioning Engineers, Inc. (www.ashrae.org). For personal use only. </w:t>
    </w:r>
  </w:p>
  <w:p w14:paraId="46C96552" w14:textId="77777777" w:rsidR="00CE484A" w:rsidRDefault="00CE484A">
    <w:pPr>
      <w:spacing w:after="0" w:line="259" w:lineRule="auto"/>
      <w:ind w:left="-13" w:right="-7" w:firstLine="0"/>
    </w:pPr>
    <w:r>
      <w:rPr>
        <w:rFonts w:ascii="Verdana" w:eastAsia="Verdana" w:hAnsi="Verdana" w:cs="Verdana"/>
        <w:sz w:val="14"/>
      </w:rPr>
      <w:t>Additional reproduction, distribution, or transmission  in either print or digital form is not permitted without ASHRAE’s prior written permission.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D24C0" w14:textId="19CF398A" w:rsidR="00CE484A" w:rsidRDefault="00CE484A" w:rsidP="004D0D79">
    <w:pPr>
      <w:spacing w:after="0" w:line="259" w:lineRule="auto"/>
      <w:ind w:left="-53" w:firstLine="0"/>
      <w:jc w:val="left"/>
    </w:pPr>
    <w:r>
      <w:rPr>
        <w:rFonts w:ascii="Verdana" w:eastAsia="Verdana" w:hAnsi="Verdana" w:cs="Verdana"/>
        <w:sz w:val="14"/>
      </w:rPr>
      <w:t xml:space="preserve">             © </w:t>
    </w:r>
    <w:r w:rsidRPr="004A0849">
      <w:rPr>
        <w:rFonts w:ascii="Verdana" w:eastAsia="Verdana" w:hAnsi="Verdana" w:cs="Verdana"/>
        <w:sz w:val="14"/>
      </w:rPr>
      <w:t>Hiệp hội Máy sưởi, Reigerung và Điều hòa không khí Hoa Kỳ, Inc. (www.astra.y). Đối với cá nhân Việcmua sắm, phân phối hoặc truyền bổ sung ở dạng in hoặc kỹ thuật số không được phép nếu không có sự cho phép trước bằng văn bản của ASHRAE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8F41D" w14:textId="6BC72255" w:rsidR="00CE484A" w:rsidRDefault="00CE484A" w:rsidP="00E1187C">
    <w:pPr>
      <w:spacing w:after="0" w:line="259" w:lineRule="auto"/>
      <w:ind w:left="-53" w:firstLine="0"/>
      <w:jc w:val="left"/>
    </w:pPr>
    <w:r>
      <w:rPr>
        <w:rFonts w:ascii="Verdana" w:eastAsia="Verdana" w:hAnsi="Verdana" w:cs="Verdana"/>
        <w:sz w:val="14"/>
      </w:rPr>
      <w:t xml:space="preserve">             © </w:t>
    </w:r>
    <w:r w:rsidRPr="00357EB6">
      <w:rPr>
        <w:rFonts w:ascii="Verdana" w:eastAsia="Verdana" w:hAnsi="Verdana" w:cs="Verdana"/>
        <w:sz w:val="14"/>
      </w:rPr>
      <w:t>Hiệp hội kỹ sư sưởi ấm, làm lạnh và điều hòa nhiệt độ Hoa Kỳ Inc. (www.ashrac.org). Đối với mục đích sử dụngcá nhân, ASHRAFsẽ không được phép tái tạo, phân phối hoặc truyền tải bổ sung ở dạng in hoặc kỹ thuật số mà không có sự cho phép trước của ASHRAF. Bơi(hồ bơi &amp; boong tàu)</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C31A2" w14:textId="77777777" w:rsidR="00CE484A" w:rsidRDefault="00CE484A">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652"/>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7"/>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3"/>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
    <w:nsid w:val="023266DE"/>
    <w:multiLevelType w:val="hybridMultilevel"/>
    <w:tmpl w:val="FFFFFFFF"/>
    <w:lvl w:ilvl="0" w:tplc="40D6D286">
      <w:start w:val="1"/>
      <w:numFmt w:val="upperLetter"/>
      <w:lvlText w:val="%1"/>
      <w:lvlJc w:val="left"/>
      <w:pPr>
        <w:ind w:left="26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DD9EADC4">
      <w:start w:val="1"/>
      <w:numFmt w:val="lowerLetter"/>
      <w:lvlText w:val="%2"/>
      <w:lvlJc w:val="left"/>
      <w:pPr>
        <w:ind w:left="112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D7D46FEE">
      <w:start w:val="1"/>
      <w:numFmt w:val="lowerRoman"/>
      <w:lvlText w:val="%3"/>
      <w:lvlJc w:val="left"/>
      <w:pPr>
        <w:ind w:left="184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991C3002">
      <w:start w:val="1"/>
      <w:numFmt w:val="decimal"/>
      <w:lvlText w:val="%4"/>
      <w:lvlJc w:val="left"/>
      <w:pPr>
        <w:ind w:left="256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17FEB77C">
      <w:start w:val="1"/>
      <w:numFmt w:val="lowerLetter"/>
      <w:lvlText w:val="%5"/>
      <w:lvlJc w:val="left"/>
      <w:pPr>
        <w:ind w:left="328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83F6D32A">
      <w:start w:val="1"/>
      <w:numFmt w:val="lowerRoman"/>
      <w:lvlText w:val="%6"/>
      <w:lvlJc w:val="left"/>
      <w:pPr>
        <w:ind w:left="400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A4D27A44">
      <w:start w:val="1"/>
      <w:numFmt w:val="decimal"/>
      <w:lvlText w:val="%7"/>
      <w:lvlJc w:val="left"/>
      <w:pPr>
        <w:ind w:left="472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1A94F9E8">
      <w:start w:val="1"/>
      <w:numFmt w:val="lowerLetter"/>
      <w:lvlText w:val="%8"/>
      <w:lvlJc w:val="left"/>
      <w:pPr>
        <w:ind w:left="544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E034BBC6">
      <w:start w:val="1"/>
      <w:numFmt w:val="lowerRoman"/>
      <w:lvlText w:val="%9"/>
      <w:lvlJc w:val="left"/>
      <w:pPr>
        <w:ind w:left="616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2">
    <w:nsid w:val="03A33A8E"/>
    <w:multiLevelType w:val="hybridMultilevel"/>
    <w:tmpl w:val="FFFFFFFF"/>
    <w:lvl w:ilvl="0" w:tplc="20362CE8">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8EC003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7AC08A">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11856FA">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7EE5E4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692B6E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BEEBCC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EE54AC">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6A81D8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070D35DA"/>
    <w:multiLevelType w:val="hybridMultilevel"/>
    <w:tmpl w:val="5C2EC4A6"/>
    <w:lvl w:ilvl="0" w:tplc="FFFFFFFF">
      <w:start w:val="1"/>
      <w:numFmt w:val="lowerLetter"/>
      <w:lvlText w:val="%1."/>
      <w:lvlJc w:val="left"/>
      <w:pPr>
        <w:ind w:left="350" w:hanging="360"/>
      </w:pPr>
      <w:rPr>
        <w:rFonts w:hint="default"/>
        <w:b/>
      </w:rPr>
    </w:lvl>
    <w:lvl w:ilvl="1" w:tplc="042A0019" w:tentative="1">
      <w:start w:val="1"/>
      <w:numFmt w:val="lowerLetter"/>
      <w:lvlText w:val="%2."/>
      <w:lvlJc w:val="left"/>
      <w:pPr>
        <w:ind w:left="1070" w:hanging="360"/>
      </w:pPr>
    </w:lvl>
    <w:lvl w:ilvl="2" w:tplc="042A001B" w:tentative="1">
      <w:start w:val="1"/>
      <w:numFmt w:val="lowerRoman"/>
      <w:lvlText w:val="%3."/>
      <w:lvlJc w:val="right"/>
      <w:pPr>
        <w:ind w:left="1790" w:hanging="180"/>
      </w:pPr>
    </w:lvl>
    <w:lvl w:ilvl="3" w:tplc="042A000F" w:tentative="1">
      <w:start w:val="1"/>
      <w:numFmt w:val="decimal"/>
      <w:lvlText w:val="%4."/>
      <w:lvlJc w:val="left"/>
      <w:pPr>
        <w:ind w:left="2510" w:hanging="360"/>
      </w:pPr>
    </w:lvl>
    <w:lvl w:ilvl="4" w:tplc="042A0019" w:tentative="1">
      <w:start w:val="1"/>
      <w:numFmt w:val="lowerLetter"/>
      <w:lvlText w:val="%5."/>
      <w:lvlJc w:val="left"/>
      <w:pPr>
        <w:ind w:left="3230" w:hanging="360"/>
      </w:pPr>
    </w:lvl>
    <w:lvl w:ilvl="5" w:tplc="042A001B" w:tentative="1">
      <w:start w:val="1"/>
      <w:numFmt w:val="lowerRoman"/>
      <w:lvlText w:val="%6."/>
      <w:lvlJc w:val="right"/>
      <w:pPr>
        <w:ind w:left="3950" w:hanging="180"/>
      </w:pPr>
    </w:lvl>
    <w:lvl w:ilvl="6" w:tplc="042A000F" w:tentative="1">
      <w:start w:val="1"/>
      <w:numFmt w:val="decimal"/>
      <w:lvlText w:val="%7."/>
      <w:lvlJc w:val="left"/>
      <w:pPr>
        <w:ind w:left="4670" w:hanging="360"/>
      </w:pPr>
    </w:lvl>
    <w:lvl w:ilvl="7" w:tplc="042A0019" w:tentative="1">
      <w:start w:val="1"/>
      <w:numFmt w:val="lowerLetter"/>
      <w:lvlText w:val="%8."/>
      <w:lvlJc w:val="left"/>
      <w:pPr>
        <w:ind w:left="5390" w:hanging="360"/>
      </w:pPr>
    </w:lvl>
    <w:lvl w:ilvl="8" w:tplc="042A001B" w:tentative="1">
      <w:start w:val="1"/>
      <w:numFmt w:val="lowerRoman"/>
      <w:lvlText w:val="%9."/>
      <w:lvlJc w:val="right"/>
      <w:pPr>
        <w:ind w:left="6110" w:hanging="180"/>
      </w:pPr>
    </w:lvl>
  </w:abstractNum>
  <w:abstractNum w:abstractNumId="4">
    <w:nsid w:val="07783DF2"/>
    <w:multiLevelType w:val="hybridMultilevel"/>
    <w:tmpl w:val="EF16B95E"/>
    <w:lvl w:ilvl="0" w:tplc="78D29FEE">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5046">
      <w:start w:val="1"/>
      <w:numFmt w:val="bullet"/>
      <w:lvlText w:val="o"/>
      <w:lvlJc w:val="left"/>
      <w:pPr>
        <w:ind w:left="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A5C56CE">
      <w:start w:val="1"/>
      <w:numFmt w:val="bullet"/>
      <w:lvlText w:val="▪"/>
      <w:lvlJc w:val="left"/>
      <w:pPr>
        <w:ind w:left="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8ECC8EE">
      <w:start w:val="1"/>
      <w:numFmt w:val="bullet"/>
      <w:lvlRestart w:val="0"/>
      <w:lvlText w:val="•"/>
      <w:lvlJc w:val="left"/>
      <w:pPr>
        <w:ind w:left="7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BECF46">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7425A8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3A9B48">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AF2D5F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3E8DD0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08820580"/>
    <w:multiLevelType w:val="hybridMultilevel"/>
    <w:tmpl w:val="FFFFFFFF"/>
    <w:lvl w:ilvl="0" w:tplc="47F4B424">
      <w:start w:val="1"/>
      <w:numFmt w:val="upperLetter"/>
      <w:lvlText w:val="%1"/>
      <w:lvlJc w:val="left"/>
      <w:pPr>
        <w:ind w:left="26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39A86DAA">
      <w:start w:val="1"/>
      <w:numFmt w:val="lowerLetter"/>
      <w:lvlText w:val="%2"/>
      <w:lvlJc w:val="left"/>
      <w:pPr>
        <w:ind w:left="112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9E4E7BEC">
      <w:start w:val="1"/>
      <w:numFmt w:val="lowerRoman"/>
      <w:lvlText w:val="%3"/>
      <w:lvlJc w:val="left"/>
      <w:pPr>
        <w:ind w:left="18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6FA0C6CA">
      <w:start w:val="1"/>
      <w:numFmt w:val="decimal"/>
      <w:lvlText w:val="%4"/>
      <w:lvlJc w:val="left"/>
      <w:pPr>
        <w:ind w:left="256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B344C79A">
      <w:start w:val="1"/>
      <w:numFmt w:val="lowerLetter"/>
      <w:lvlText w:val="%5"/>
      <w:lvlJc w:val="left"/>
      <w:pPr>
        <w:ind w:left="328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E50EFAC2">
      <w:start w:val="1"/>
      <w:numFmt w:val="lowerRoman"/>
      <w:lvlText w:val="%6"/>
      <w:lvlJc w:val="left"/>
      <w:pPr>
        <w:ind w:left="400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88DA9F00">
      <w:start w:val="1"/>
      <w:numFmt w:val="decimal"/>
      <w:lvlText w:val="%7"/>
      <w:lvlJc w:val="left"/>
      <w:pPr>
        <w:ind w:left="472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59DCBDE8">
      <w:start w:val="1"/>
      <w:numFmt w:val="lowerLetter"/>
      <w:lvlText w:val="%8"/>
      <w:lvlJc w:val="left"/>
      <w:pPr>
        <w:ind w:left="54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ED1E37AA">
      <w:start w:val="1"/>
      <w:numFmt w:val="lowerRoman"/>
      <w:lvlText w:val="%9"/>
      <w:lvlJc w:val="left"/>
      <w:pPr>
        <w:ind w:left="616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6">
    <w:nsid w:val="08D04AD0"/>
    <w:multiLevelType w:val="hybridMultilevel"/>
    <w:tmpl w:val="8196D5AE"/>
    <w:lvl w:ilvl="0" w:tplc="042A0001">
      <w:start w:val="1"/>
      <w:numFmt w:val="bullet"/>
      <w:lvlText w:val=""/>
      <w:lvlJc w:val="left"/>
      <w:pPr>
        <w:ind w:left="1123" w:hanging="360"/>
      </w:pPr>
      <w:rPr>
        <w:rFonts w:ascii="Symbol" w:hAnsi="Symbol" w:hint="default"/>
      </w:rPr>
    </w:lvl>
    <w:lvl w:ilvl="1" w:tplc="042A0003" w:tentative="1">
      <w:start w:val="1"/>
      <w:numFmt w:val="bullet"/>
      <w:lvlText w:val="o"/>
      <w:lvlJc w:val="left"/>
      <w:pPr>
        <w:ind w:left="1843" w:hanging="360"/>
      </w:pPr>
      <w:rPr>
        <w:rFonts w:ascii="Courier New" w:hAnsi="Courier New" w:cs="Courier New" w:hint="default"/>
      </w:rPr>
    </w:lvl>
    <w:lvl w:ilvl="2" w:tplc="042A0005" w:tentative="1">
      <w:start w:val="1"/>
      <w:numFmt w:val="bullet"/>
      <w:lvlText w:val=""/>
      <w:lvlJc w:val="left"/>
      <w:pPr>
        <w:ind w:left="2563" w:hanging="360"/>
      </w:pPr>
      <w:rPr>
        <w:rFonts w:ascii="Wingdings" w:hAnsi="Wingdings" w:hint="default"/>
      </w:rPr>
    </w:lvl>
    <w:lvl w:ilvl="3" w:tplc="042A0001" w:tentative="1">
      <w:start w:val="1"/>
      <w:numFmt w:val="bullet"/>
      <w:lvlText w:val=""/>
      <w:lvlJc w:val="left"/>
      <w:pPr>
        <w:ind w:left="3283" w:hanging="360"/>
      </w:pPr>
      <w:rPr>
        <w:rFonts w:ascii="Symbol" w:hAnsi="Symbol" w:hint="default"/>
      </w:rPr>
    </w:lvl>
    <w:lvl w:ilvl="4" w:tplc="042A0003" w:tentative="1">
      <w:start w:val="1"/>
      <w:numFmt w:val="bullet"/>
      <w:lvlText w:val="o"/>
      <w:lvlJc w:val="left"/>
      <w:pPr>
        <w:ind w:left="4003" w:hanging="360"/>
      </w:pPr>
      <w:rPr>
        <w:rFonts w:ascii="Courier New" w:hAnsi="Courier New" w:cs="Courier New" w:hint="default"/>
      </w:rPr>
    </w:lvl>
    <w:lvl w:ilvl="5" w:tplc="042A0005" w:tentative="1">
      <w:start w:val="1"/>
      <w:numFmt w:val="bullet"/>
      <w:lvlText w:val=""/>
      <w:lvlJc w:val="left"/>
      <w:pPr>
        <w:ind w:left="4723" w:hanging="360"/>
      </w:pPr>
      <w:rPr>
        <w:rFonts w:ascii="Wingdings" w:hAnsi="Wingdings" w:hint="default"/>
      </w:rPr>
    </w:lvl>
    <w:lvl w:ilvl="6" w:tplc="042A0001" w:tentative="1">
      <w:start w:val="1"/>
      <w:numFmt w:val="bullet"/>
      <w:lvlText w:val=""/>
      <w:lvlJc w:val="left"/>
      <w:pPr>
        <w:ind w:left="5443" w:hanging="360"/>
      </w:pPr>
      <w:rPr>
        <w:rFonts w:ascii="Symbol" w:hAnsi="Symbol" w:hint="default"/>
      </w:rPr>
    </w:lvl>
    <w:lvl w:ilvl="7" w:tplc="042A0003" w:tentative="1">
      <w:start w:val="1"/>
      <w:numFmt w:val="bullet"/>
      <w:lvlText w:val="o"/>
      <w:lvlJc w:val="left"/>
      <w:pPr>
        <w:ind w:left="6163" w:hanging="360"/>
      </w:pPr>
      <w:rPr>
        <w:rFonts w:ascii="Courier New" w:hAnsi="Courier New" w:cs="Courier New" w:hint="default"/>
      </w:rPr>
    </w:lvl>
    <w:lvl w:ilvl="8" w:tplc="042A0005" w:tentative="1">
      <w:start w:val="1"/>
      <w:numFmt w:val="bullet"/>
      <w:lvlText w:val=""/>
      <w:lvlJc w:val="left"/>
      <w:pPr>
        <w:ind w:left="6883" w:hanging="360"/>
      </w:pPr>
      <w:rPr>
        <w:rFonts w:ascii="Wingdings" w:hAnsi="Wingdings" w:hint="default"/>
      </w:rPr>
    </w:lvl>
  </w:abstractNum>
  <w:abstractNum w:abstractNumId="7">
    <w:nsid w:val="0E8535BA"/>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7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
    <w:nsid w:val="11505C21"/>
    <w:multiLevelType w:val="hybridMultilevel"/>
    <w:tmpl w:val="FFFFFFFF"/>
    <w:lvl w:ilvl="0" w:tplc="4DB47DD0">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B78BBF4">
      <w:start w:val="1"/>
      <w:numFmt w:val="decimal"/>
      <w:lvlText w:val="%2."/>
      <w:lvlJc w:val="left"/>
      <w:pPr>
        <w:ind w:left="10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D8E4C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30A575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0A6B27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0345CD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7DEE04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9E80B3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64CA33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119830A7"/>
    <w:multiLevelType w:val="hybridMultilevel"/>
    <w:tmpl w:val="FFFFFFFF"/>
    <w:lvl w:ilvl="0" w:tplc="6B0076AE">
      <w:start w:val="1"/>
      <w:numFmt w:val="lowerLetter"/>
      <w:lvlText w:val="%1."/>
      <w:lvlJc w:val="left"/>
      <w:pPr>
        <w:ind w:left="3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7EAA7F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E8EA1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C16BE5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FB8AA3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CA250E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D6AF2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3B2F0B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18A2F6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11AA5EE4"/>
    <w:multiLevelType w:val="multilevel"/>
    <w:tmpl w:val="FFFFFFFF"/>
    <w:lvl w:ilvl="0">
      <w:start w:val="6"/>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45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55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Restart w:val="0"/>
      <w:lvlText w:val="%1.%2.%3.%4"/>
      <w:lvlJc w:val="left"/>
      <w:pPr>
        <w:ind w:left="91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
    <w:nsid w:val="133631DC"/>
    <w:multiLevelType w:val="hybridMultilevel"/>
    <w:tmpl w:val="FFFFFFFF"/>
    <w:lvl w:ilvl="0" w:tplc="E56E5A66">
      <w:start w:val="1"/>
      <w:numFmt w:val="bullet"/>
      <w:lvlText w:val="•"/>
      <w:lvlJc w:val="left"/>
      <w:pPr>
        <w:ind w:left="108"/>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5F6631B2">
      <w:start w:val="1"/>
      <w:numFmt w:val="bullet"/>
      <w:lvlText w:val="o"/>
      <w:lvlJc w:val="left"/>
      <w:pPr>
        <w:ind w:left="138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2" w:tplc="F30CBFD0">
      <w:start w:val="1"/>
      <w:numFmt w:val="bullet"/>
      <w:lvlText w:val="▪"/>
      <w:lvlJc w:val="left"/>
      <w:pPr>
        <w:ind w:left="210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3" w:tplc="0BEA8218">
      <w:start w:val="1"/>
      <w:numFmt w:val="bullet"/>
      <w:lvlText w:val="•"/>
      <w:lvlJc w:val="left"/>
      <w:pPr>
        <w:ind w:left="282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4" w:tplc="63D0A54A">
      <w:start w:val="1"/>
      <w:numFmt w:val="bullet"/>
      <w:lvlText w:val="o"/>
      <w:lvlJc w:val="left"/>
      <w:pPr>
        <w:ind w:left="354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5" w:tplc="8886EC3C">
      <w:start w:val="1"/>
      <w:numFmt w:val="bullet"/>
      <w:lvlText w:val="▪"/>
      <w:lvlJc w:val="left"/>
      <w:pPr>
        <w:ind w:left="426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6" w:tplc="44364496">
      <w:start w:val="1"/>
      <w:numFmt w:val="bullet"/>
      <w:lvlText w:val="•"/>
      <w:lvlJc w:val="left"/>
      <w:pPr>
        <w:ind w:left="498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7" w:tplc="849E1898">
      <w:start w:val="1"/>
      <w:numFmt w:val="bullet"/>
      <w:lvlText w:val="o"/>
      <w:lvlJc w:val="left"/>
      <w:pPr>
        <w:ind w:left="570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8" w:tplc="E89E7598">
      <w:start w:val="1"/>
      <w:numFmt w:val="bullet"/>
      <w:lvlText w:val="▪"/>
      <w:lvlJc w:val="left"/>
      <w:pPr>
        <w:ind w:left="642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abstractNum>
  <w:abstractNum w:abstractNumId="12">
    <w:nsid w:val="17A950DE"/>
    <w:multiLevelType w:val="hybridMultilevel"/>
    <w:tmpl w:val="FFFFFFFF"/>
    <w:lvl w:ilvl="0" w:tplc="2104DF64">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642B20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C20D9B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EC277E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5769FE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280496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2048C4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56F82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E1C7FC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189F4FA6"/>
    <w:multiLevelType w:val="hybridMultilevel"/>
    <w:tmpl w:val="FFFFFFFF"/>
    <w:lvl w:ilvl="0" w:tplc="C44ACBF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FECC394">
      <w:start w:val="1"/>
      <w:numFmt w:val="lowerLetter"/>
      <w:lvlText w:val="%2"/>
      <w:lvlJc w:val="left"/>
      <w:pPr>
        <w:ind w:left="5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9D43D94">
      <w:start w:val="1"/>
      <w:numFmt w:val="lowerRoman"/>
      <w:lvlText w:val="%3"/>
      <w:lvlJc w:val="left"/>
      <w:pPr>
        <w:ind w:left="7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F501A1E">
      <w:start w:val="1"/>
      <w:numFmt w:val="decimal"/>
      <w:lvlText w:val="%4"/>
      <w:lvlJc w:val="left"/>
      <w:pPr>
        <w:ind w:left="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CCF410">
      <w:start w:val="1"/>
      <w:numFmt w:val="decimal"/>
      <w:lvlRestart w:val="0"/>
      <w:lvlText w:val="%5."/>
      <w:lvlJc w:val="left"/>
      <w:pPr>
        <w:ind w:left="1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BC1004">
      <w:start w:val="1"/>
      <w:numFmt w:val="lowerRoman"/>
      <w:lvlText w:val="%6"/>
      <w:lvlJc w:val="left"/>
      <w:pPr>
        <w:ind w:left="17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226B64">
      <w:start w:val="1"/>
      <w:numFmt w:val="decimal"/>
      <w:lvlText w:val="%7"/>
      <w:lvlJc w:val="left"/>
      <w:pPr>
        <w:ind w:left="25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91247A4">
      <w:start w:val="1"/>
      <w:numFmt w:val="lowerLetter"/>
      <w:lvlText w:val="%8"/>
      <w:lvlJc w:val="left"/>
      <w:pPr>
        <w:ind w:left="32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B98DFCA">
      <w:start w:val="1"/>
      <w:numFmt w:val="lowerRoman"/>
      <w:lvlText w:val="%9"/>
      <w:lvlJc w:val="left"/>
      <w:pPr>
        <w:ind w:left="39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1BDB647F"/>
    <w:multiLevelType w:val="hybridMultilevel"/>
    <w:tmpl w:val="7A1A9E2E"/>
    <w:lvl w:ilvl="0" w:tplc="CB1453B8">
      <w:start w:val="1"/>
      <w:numFmt w:val="bullet"/>
      <w:lvlText w:val="•"/>
      <w:lvlJc w:val="left"/>
      <w:pPr>
        <w:ind w:left="720" w:hanging="36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7836AC"/>
    <w:multiLevelType w:val="hybridMultilevel"/>
    <w:tmpl w:val="FFFFFFFF"/>
    <w:lvl w:ilvl="0" w:tplc="4BEAD63E">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ECE1FF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A62E62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5361EA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A9022A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152FC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A8734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28A517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0C2A79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247B2EDF"/>
    <w:multiLevelType w:val="hybridMultilevel"/>
    <w:tmpl w:val="FFFFFFFF"/>
    <w:lvl w:ilvl="0" w:tplc="A55E8292">
      <w:start w:val="1"/>
      <w:numFmt w:val="upperLetter"/>
      <w:lvlText w:val="%1"/>
      <w:lvlJc w:val="left"/>
      <w:pPr>
        <w:ind w:left="222"/>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1" w:tplc="860A96DA">
      <w:start w:val="1"/>
      <w:numFmt w:val="lowerLetter"/>
      <w:lvlText w:val="%2"/>
      <w:lvlJc w:val="left"/>
      <w:pPr>
        <w:ind w:left="108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2" w:tplc="C8ACE256">
      <w:start w:val="1"/>
      <w:numFmt w:val="lowerRoman"/>
      <w:lvlText w:val="%3"/>
      <w:lvlJc w:val="left"/>
      <w:pPr>
        <w:ind w:left="180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3" w:tplc="9CBC7F8E">
      <w:start w:val="1"/>
      <w:numFmt w:val="decimal"/>
      <w:lvlText w:val="%4"/>
      <w:lvlJc w:val="left"/>
      <w:pPr>
        <w:ind w:left="252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4" w:tplc="C846C766">
      <w:start w:val="1"/>
      <w:numFmt w:val="lowerLetter"/>
      <w:lvlText w:val="%5"/>
      <w:lvlJc w:val="left"/>
      <w:pPr>
        <w:ind w:left="324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5" w:tplc="25AEDFA4">
      <w:start w:val="1"/>
      <w:numFmt w:val="lowerRoman"/>
      <w:lvlText w:val="%6"/>
      <w:lvlJc w:val="left"/>
      <w:pPr>
        <w:ind w:left="396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6" w:tplc="22101390">
      <w:start w:val="1"/>
      <w:numFmt w:val="decimal"/>
      <w:lvlText w:val="%7"/>
      <w:lvlJc w:val="left"/>
      <w:pPr>
        <w:ind w:left="468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7" w:tplc="E4B467BE">
      <w:start w:val="1"/>
      <w:numFmt w:val="lowerLetter"/>
      <w:lvlText w:val="%8"/>
      <w:lvlJc w:val="left"/>
      <w:pPr>
        <w:ind w:left="540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8" w:tplc="594AEC6A">
      <w:start w:val="1"/>
      <w:numFmt w:val="lowerRoman"/>
      <w:lvlText w:val="%9"/>
      <w:lvlJc w:val="left"/>
      <w:pPr>
        <w:ind w:left="612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abstractNum>
  <w:abstractNum w:abstractNumId="17">
    <w:nsid w:val="267B78EE"/>
    <w:multiLevelType w:val="multilevel"/>
    <w:tmpl w:val="FFFFFFFF"/>
    <w:lvl w:ilvl="0">
      <w:start w:val="6"/>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2"/>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
    <w:nsid w:val="28242ACE"/>
    <w:multiLevelType w:val="hybridMultilevel"/>
    <w:tmpl w:val="FFFFFFFF"/>
    <w:lvl w:ilvl="0" w:tplc="A2C26496">
      <w:start w:val="1"/>
      <w:numFmt w:val="bullet"/>
      <w:lvlText w:val="•"/>
      <w:lvlJc w:val="left"/>
      <w:pPr>
        <w:ind w:left="36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1" w:tplc="3A6CCB24">
      <w:start w:val="1"/>
      <w:numFmt w:val="bullet"/>
      <w:lvlText w:val="o"/>
      <w:lvlJc w:val="left"/>
      <w:pPr>
        <w:ind w:left="10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2" w:tplc="C34480B4">
      <w:start w:val="1"/>
      <w:numFmt w:val="bullet"/>
      <w:lvlText w:val="▪"/>
      <w:lvlJc w:val="left"/>
      <w:pPr>
        <w:ind w:left="18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3" w:tplc="0EFEA0C6">
      <w:start w:val="1"/>
      <w:numFmt w:val="bullet"/>
      <w:lvlText w:val="•"/>
      <w:lvlJc w:val="left"/>
      <w:pPr>
        <w:ind w:left="25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4" w:tplc="3C226E36">
      <w:start w:val="1"/>
      <w:numFmt w:val="bullet"/>
      <w:lvlText w:val="o"/>
      <w:lvlJc w:val="left"/>
      <w:pPr>
        <w:ind w:left="324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5" w:tplc="6A303476">
      <w:start w:val="1"/>
      <w:numFmt w:val="bullet"/>
      <w:lvlText w:val="▪"/>
      <w:lvlJc w:val="left"/>
      <w:pPr>
        <w:ind w:left="396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6" w:tplc="0C36B788">
      <w:start w:val="1"/>
      <w:numFmt w:val="bullet"/>
      <w:lvlText w:val="•"/>
      <w:lvlJc w:val="left"/>
      <w:pPr>
        <w:ind w:left="46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7" w:tplc="6B8683F8">
      <w:start w:val="1"/>
      <w:numFmt w:val="bullet"/>
      <w:lvlText w:val="o"/>
      <w:lvlJc w:val="left"/>
      <w:pPr>
        <w:ind w:left="54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8" w:tplc="37E4B392">
      <w:start w:val="1"/>
      <w:numFmt w:val="bullet"/>
      <w:lvlText w:val="▪"/>
      <w:lvlJc w:val="left"/>
      <w:pPr>
        <w:ind w:left="61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abstractNum>
  <w:abstractNum w:abstractNumId="19">
    <w:nsid w:val="28C2656B"/>
    <w:multiLevelType w:val="hybridMultilevel"/>
    <w:tmpl w:val="FFFFFFFF"/>
    <w:lvl w:ilvl="0" w:tplc="21F2C08A">
      <w:start w:val="1"/>
      <w:numFmt w:val="decimal"/>
      <w:lvlText w:val="%1."/>
      <w:lvlJc w:val="left"/>
      <w:pPr>
        <w:ind w:left="142"/>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1F94F34A">
      <w:start w:val="1"/>
      <w:numFmt w:val="lowerLetter"/>
      <w:lvlText w:val="%2"/>
      <w:lvlJc w:val="left"/>
      <w:pPr>
        <w:ind w:left="112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E10C2E2A">
      <w:start w:val="1"/>
      <w:numFmt w:val="lowerRoman"/>
      <w:lvlText w:val="%3"/>
      <w:lvlJc w:val="left"/>
      <w:pPr>
        <w:ind w:left="18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732CDB32">
      <w:start w:val="1"/>
      <w:numFmt w:val="decimal"/>
      <w:lvlText w:val="%4"/>
      <w:lvlJc w:val="left"/>
      <w:pPr>
        <w:ind w:left="256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A82E8D1E">
      <w:start w:val="1"/>
      <w:numFmt w:val="lowerLetter"/>
      <w:lvlText w:val="%5"/>
      <w:lvlJc w:val="left"/>
      <w:pPr>
        <w:ind w:left="328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2AA08F70">
      <w:start w:val="1"/>
      <w:numFmt w:val="lowerRoman"/>
      <w:lvlText w:val="%6"/>
      <w:lvlJc w:val="left"/>
      <w:pPr>
        <w:ind w:left="400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205CCB26">
      <w:start w:val="1"/>
      <w:numFmt w:val="decimal"/>
      <w:lvlText w:val="%7"/>
      <w:lvlJc w:val="left"/>
      <w:pPr>
        <w:ind w:left="472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FB2AFDCC">
      <w:start w:val="1"/>
      <w:numFmt w:val="lowerLetter"/>
      <w:lvlText w:val="%8"/>
      <w:lvlJc w:val="left"/>
      <w:pPr>
        <w:ind w:left="54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41EC4740">
      <w:start w:val="1"/>
      <w:numFmt w:val="lowerRoman"/>
      <w:lvlText w:val="%9"/>
      <w:lvlJc w:val="left"/>
      <w:pPr>
        <w:ind w:left="616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20">
    <w:nsid w:val="29270595"/>
    <w:multiLevelType w:val="hybridMultilevel"/>
    <w:tmpl w:val="FFFFFFFF"/>
    <w:lvl w:ilvl="0" w:tplc="865283D0">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B64574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24A4B0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9E8CE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507A48">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548EE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C413B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C108EF8">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352A55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2A960A5E"/>
    <w:multiLevelType w:val="hybridMultilevel"/>
    <w:tmpl w:val="FFFFFFFF"/>
    <w:lvl w:ilvl="0" w:tplc="AD6810AC">
      <w:start w:val="1"/>
      <w:numFmt w:val="bullet"/>
      <w:lvlText w:val="•"/>
      <w:lvlJc w:val="left"/>
      <w:pPr>
        <w:ind w:left="108"/>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170477BC">
      <w:start w:val="1"/>
      <w:numFmt w:val="bullet"/>
      <w:lvlText w:val="o"/>
      <w:lvlJc w:val="left"/>
      <w:pPr>
        <w:ind w:left="138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2" w:tplc="EF6C87BA">
      <w:start w:val="1"/>
      <w:numFmt w:val="bullet"/>
      <w:lvlText w:val="▪"/>
      <w:lvlJc w:val="left"/>
      <w:pPr>
        <w:ind w:left="210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3" w:tplc="75363052">
      <w:start w:val="1"/>
      <w:numFmt w:val="bullet"/>
      <w:lvlText w:val="•"/>
      <w:lvlJc w:val="left"/>
      <w:pPr>
        <w:ind w:left="282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4" w:tplc="10421BF6">
      <w:start w:val="1"/>
      <w:numFmt w:val="bullet"/>
      <w:lvlText w:val="o"/>
      <w:lvlJc w:val="left"/>
      <w:pPr>
        <w:ind w:left="354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5" w:tplc="046292D6">
      <w:start w:val="1"/>
      <w:numFmt w:val="bullet"/>
      <w:lvlText w:val="▪"/>
      <w:lvlJc w:val="left"/>
      <w:pPr>
        <w:ind w:left="426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6" w:tplc="B42EE438">
      <w:start w:val="1"/>
      <w:numFmt w:val="bullet"/>
      <w:lvlText w:val="•"/>
      <w:lvlJc w:val="left"/>
      <w:pPr>
        <w:ind w:left="498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7" w:tplc="E6C46F04">
      <w:start w:val="1"/>
      <w:numFmt w:val="bullet"/>
      <w:lvlText w:val="o"/>
      <w:lvlJc w:val="left"/>
      <w:pPr>
        <w:ind w:left="570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8" w:tplc="6DD6447E">
      <w:start w:val="1"/>
      <w:numFmt w:val="bullet"/>
      <w:lvlText w:val="▪"/>
      <w:lvlJc w:val="left"/>
      <w:pPr>
        <w:ind w:left="642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abstractNum>
  <w:abstractNum w:abstractNumId="22">
    <w:nsid w:val="2AE30E06"/>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3"/>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
    <w:nsid w:val="2D125625"/>
    <w:multiLevelType w:val="hybridMultilevel"/>
    <w:tmpl w:val="FFFFFFFF"/>
    <w:lvl w:ilvl="0" w:tplc="06BCD9CA">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5BC76A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F6B07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612D25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810562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8449B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A90B1D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91ADAC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050D0E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2E2044DB"/>
    <w:multiLevelType w:val="hybridMultilevel"/>
    <w:tmpl w:val="FFFFFFFF"/>
    <w:lvl w:ilvl="0" w:tplc="910E5A78">
      <w:start w:val="1"/>
      <w:numFmt w:val="lowerLetter"/>
      <w:lvlText w:val="%1."/>
      <w:lvlJc w:val="left"/>
      <w:pPr>
        <w:ind w:left="3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D82296C">
      <w:start w:val="1"/>
      <w:numFmt w:val="decimal"/>
      <w:lvlText w:val="%2."/>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71AF7AE">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BEE70E">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482C37E">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A2EFC2">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A6EA1C">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E645F8">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B0C3F6A">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nsid w:val="2F9A5695"/>
    <w:multiLevelType w:val="hybridMultilevel"/>
    <w:tmpl w:val="FFFFFFFF"/>
    <w:lvl w:ilvl="0" w:tplc="C6868074">
      <w:start w:val="1"/>
      <w:numFmt w:val="decimal"/>
      <w:lvlText w:val="%1"/>
      <w:lvlJc w:val="left"/>
      <w:pPr>
        <w:ind w:left="222"/>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1" w:tplc="62AE3C18">
      <w:start w:val="1"/>
      <w:numFmt w:val="lowerLetter"/>
      <w:lvlText w:val="%2"/>
      <w:lvlJc w:val="left"/>
      <w:pPr>
        <w:ind w:left="108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2" w:tplc="BDE698DA">
      <w:start w:val="1"/>
      <w:numFmt w:val="lowerRoman"/>
      <w:lvlText w:val="%3"/>
      <w:lvlJc w:val="left"/>
      <w:pPr>
        <w:ind w:left="180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3" w:tplc="7B7830F2">
      <w:start w:val="1"/>
      <w:numFmt w:val="decimal"/>
      <w:lvlText w:val="%4"/>
      <w:lvlJc w:val="left"/>
      <w:pPr>
        <w:ind w:left="252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4" w:tplc="16287B34">
      <w:start w:val="1"/>
      <w:numFmt w:val="lowerLetter"/>
      <w:lvlText w:val="%5"/>
      <w:lvlJc w:val="left"/>
      <w:pPr>
        <w:ind w:left="324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5" w:tplc="D4F2F1EE">
      <w:start w:val="1"/>
      <w:numFmt w:val="lowerRoman"/>
      <w:lvlText w:val="%6"/>
      <w:lvlJc w:val="left"/>
      <w:pPr>
        <w:ind w:left="396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6" w:tplc="C7800F46">
      <w:start w:val="1"/>
      <w:numFmt w:val="decimal"/>
      <w:lvlText w:val="%7"/>
      <w:lvlJc w:val="left"/>
      <w:pPr>
        <w:ind w:left="468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7" w:tplc="5A82A8BE">
      <w:start w:val="1"/>
      <w:numFmt w:val="lowerLetter"/>
      <w:lvlText w:val="%8"/>
      <w:lvlJc w:val="left"/>
      <w:pPr>
        <w:ind w:left="540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lvl w:ilvl="8" w:tplc="342038C4">
      <w:start w:val="1"/>
      <w:numFmt w:val="lowerRoman"/>
      <w:lvlText w:val="%9"/>
      <w:lvlJc w:val="left"/>
      <w:pPr>
        <w:ind w:left="6120"/>
      </w:pPr>
      <w:rPr>
        <w:rFonts w:ascii="Times New Roman" w:eastAsia="Times New Roman" w:hAnsi="Times New Roman" w:cs="Times New Roman"/>
        <w:b/>
        <w:bCs/>
        <w:i w:val="0"/>
        <w:strike w:val="0"/>
        <w:dstrike w:val="0"/>
        <w:color w:val="000000"/>
        <w:sz w:val="14"/>
        <w:szCs w:val="14"/>
        <w:u w:val="none" w:color="000000"/>
        <w:bdr w:val="none" w:sz="0" w:space="0" w:color="auto"/>
        <w:shd w:val="clear" w:color="auto" w:fill="auto"/>
        <w:vertAlign w:val="baseline"/>
      </w:rPr>
    </w:lvl>
  </w:abstractNum>
  <w:abstractNum w:abstractNumId="26">
    <w:nsid w:val="2FAA4574"/>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1"/>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7">
    <w:nsid w:val="2FFA4E05"/>
    <w:multiLevelType w:val="hybridMultilevel"/>
    <w:tmpl w:val="FFFFFFFF"/>
    <w:lvl w:ilvl="0" w:tplc="C2CCA588">
      <w:start w:val="1"/>
      <w:numFmt w:val="lowerLetter"/>
      <w:lvlText w:val="%1."/>
      <w:lvlJc w:val="left"/>
      <w:pPr>
        <w:ind w:left="3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1A862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04097D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4AA9D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0BAFB2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55871F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014012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BE2ED0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E2011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31571E61"/>
    <w:multiLevelType w:val="hybridMultilevel"/>
    <w:tmpl w:val="FFFFFFFF"/>
    <w:lvl w:ilvl="0" w:tplc="40A0B9D2">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53A8D5E">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0087E6C">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5BA54D4">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E8E8EBA">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708E84">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47A3DBA">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C4D716">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9CE4DA0">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36982EEF"/>
    <w:multiLevelType w:val="hybridMultilevel"/>
    <w:tmpl w:val="FFFFFFFF"/>
    <w:lvl w:ilvl="0" w:tplc="9D685014">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AA0B782">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9F6FD8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EB0B6E8">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0078F4">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9E3350">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480692">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414AA10">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281130">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37642DD2"/>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0"/>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1">
    <w:nsid w:val="3A3F4B30"/>
    <w:multiLevelType w:val="hybridMultilevel"/>
    <w:tmpl w:val="FFFFFFFF"/>
    <w:lvl w:ilvl="0" w:tplc="71CADFF2">
      <w:start w:val="1"/>
      <w:numFmt w:val="lowerLetter"/>
      <w:lvlText w:val="%1"/>
      <w:lvlJc w:val="left"/>
      <w:pPr>
        <w:ind w:left="184"/>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1" w:tplc="072A1E96">
      <w:start w:val="1"/>
      <w:numFmt w:val="lowerLetter"/>
      <w:lvlText w:val="%2"/>
      <w:lvlJc w:val="left"/>
      <w:pPr>
        <w:ind w:left="108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2" w:tplc="ADCE5502">
      <w:start w:val="1"/>
      <w:numFmt w:val="lowerRoman"/>
      <w:lvlText w:val="%3"/>
      <w:lvlJc w:val="left"/>
      <w:pPr>
        <w:ind w:left="180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3" w:tplc="AF8C3EF4">
      <w:start w:val="1"/>
      <w:numFmt w:val="decimal"/>
      <w:lvlText w:val="%4"/>
      <w:lvlJc w:val="left"/>
      <w:pPr>
        <w:ind w:left="252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4" w:tplc="8FD20206">
      <w:start w:val="1"/>
      <w:numFmt w:val="lowerLetter"/>
      <w:lvlText w:val="%5"/>
      <w:lvlJc w:val="left"/>
      <w:pPr>
        <w:ind w:left="324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5" w:tplc="E32E1708">
      <w:start w:val="1"/>
      <w:numFmt w:val="lowerRoman"/>
      <w:lvlText w:val="%6"/>
      <w:lvlJc w:val="left"/>
      <w:pPr>
        <w:ind w:left="396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6" w:tplc="06F66648">
      <w:start w:val="1"/>
      <w:numFmt w:val="decimal"/>
      <w:lvlText w:val="%7"/>
      <w:lvlJc w:val="left"/>
      <w:pPr>
        <w:ind w:left="468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7" w:tplc="6E8661F2">
      <w:start w:val="1"/>
      <w:numFmt w:val="lowerLetter"/>
      <w:lvlText w:val="%8"/>
      <w:lvlJc w:val="left"/>
      <w:pPr>
        <w:ind w:left="540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8" w:tplc="0F6E43A8">
      <w:start w:val="1"/>
      <w:numFmt w:val="lowerRoman"/>
      <w:lvlText w:val="%9"/>
      <w:lvlJc w:val="left"/>
      <w:pPr>
        <w:ind w:left="612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abstractNum>
  <w:abstractNum w:abstractNumId="32">
    <w:nsid w:val="3BDC1F95"/>
    <w:multiLevelType w:val="hybridMultilevel"/>
    <w:tmpl w:val="FFFFFFFF"/>
    <w:lvl w:ilvl="0" w:tplc="A9DE2ABC">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0C691E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D1AB96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AF0A51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2ACF59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C7A915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CA006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EA631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D9004B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nsid w:val="3D952F44"/>
    <w:multiLevelType w:val="hybridMultilevel"/>
    <w:tmpl w:val="FFFFFFFF"/>
    <w:lvl w:ilvl="0" w:tplc="1B0C1E46">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65C14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8885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CC274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06E9EA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6121D6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CE50D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556326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78EDF2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nsid w:val="3E824E8A"/>
    <w:multiLevelType w:val="hybridMultilevel"/>
    <w:tmpl w:val="9208DA7E"/>
    <w:lvl w:ilvl="0" w:tplc="042A0019">
      <w:start w:val="1"/>
      <w:numFmt w:val="lowerLetter"/>
      <w:lvlText w:val="%1."/>
      <w:lvlJc w:val="left"/>
      <w:pPr>
        <w:ind w:left="1123" w:hanging="360"/>
      </w:pPr>
    </w:lvl>
    <w:lvl w:ilvl="1" w:tplc="042A0019" w:tentative="1">
      <w:start w:val="1"/>
      <w:numFmt w:val="lowerLetter"/>
      <w:lvlText w:val="%2."/>
      <w:lvlJc w:val="left"/>
      <w:pPr>
        <w:ind w:left="1843" w:hanging="360"/>
      </w:pPr>
    </w:lvl>
    <w:lvl w:ilvl="2" w:tplc="042A001B" w:tentative="1">
      <w:start w:val="1"/>
      <w:numFmt w:val="lowerRoman"/>
      <w:lvlText w:val="%3."/>
      <w:lvlJc w:val="right"/>
      <w:pPr>
        <w:ind w:left="2563" w:hanging="180"/>
      </w:pPr>
    </w:lvl>
    <w:lvl w:ilvl="3" w:tplc="042A000F" w:tentative="1">
      <w:start w:val="1"/>
      <w:numFmt w:val="decimal"/>
      <w:lvlText w:val="%4."/>
      <w:lvlJc w:val="left"/>
      <w:pPr>
        <w:ind w:left="3283" w:hanging="360"/>
      </w:pPr>
    </w:lvl>
    <w:lvl w:ilvl="4" w:tplc="042A0019" w:tentative="1">
      <w:start w:val="1"/>
      <w:numFmt w:val="lowerLetter"/>
      <w:lvlText w:val="%5."/>
      <w:lvlJc w:val="left"/>
      <w:pPr>
        <w:ind w:left="4003" w:hanging="360"/>
      </w:pPr>
    </w:lvl>
    <w:lvl w:ilvl="5" w:tplc="042A001B" w:tentative="1">
      <w:start w:val="1"/>
      <w:numFmt w:val="lowerRoman"/>
      <w:lvlText w:val="%6."/>
      <w:lvlJc w:val="right"/>
      <w:pPr>
        <w:ind w:left="4723" w:hanging="180"/>
      </w:pPr>
    </w:lvl>
    <w:lvl w:ilvl="6" w:tplc="042A000F" w:tentative="1">
      <w:start w:val="1"/>
      <w:numFmt w:val="decimal"/>
      <w:lvlText w:val="%7."/>
      <w:lvlJc w:val="left"/>
      <w:pPr>
        <w:ind w:left="5443" w:hanging="360"/>
      </w:pPr>
    </w:lvl>
    <w:lvl w:ilvl="7" w:tplc="042A0019" w:tentative="1">
      <w:start w:val="1"/>
      <w:numFmt w:val="lowerLetter"/>
      <w:lvlText w:val="%8."/>
      <w:lvlJc w:val="left"/>
      <w:pPr>
        <w:ind w:left="6163" w:hanging="360"/>
      </w:pPr>
    </w:lvl>
    <w:lvl w:ilvl="8" w:tplc="042A001B" w:tentative="1">
      <w:start w:val="1"/>
      <w:numFmt w:val="lowerRoman"/>
      <w:lvlText w:val="%9."/>
      <w:lvlJc w:val="right"/>
      <w:pPr>
        <w:ind w:left="6883" w:hanging="180"/>
      </w:pPr>
    </w:lvl>
  </w:abstractNum>
  <w:abstractNum w:abstractNumId="35">
    <w:nsid w:val="3F403BD2"/>
    <w:multiLevelType w:val="hybridMultilevel"/>
    <w:tmpl w:val="FFFFFFFF"/>
    <w:lvl w:ilvl="0" w:tplc="5B1A6DF8">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6C09266">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44A3DA">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667D5E">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22D590">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6162B16">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6827400">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3A4B462">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57AF360">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nsid w:val="3FC7076A"/>
    <w:multiLevelType w:val="hybridMultilevel"/>
    <w:tmpl w:val="FFFFFFFF"/>
    <w:lvl w:ilvl="0" w:tplc="35B82374">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ACB702">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6A63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90678C6">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44C701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A44C39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D6CC4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95CCE4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51E4658">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nsid w:val="48594451"/>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2"/>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8">
    <w:nsid w:val="4B99662E"/>
    <w:multiLevelType w:val="hybridMultilevel"/>
    <w:tmpl w:val="FFFFFFFF"/>
    <w:lvl w:ilvl="0" w:tplc="9F2270DE">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4289F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922D8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504AC0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DA8E9F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10ECA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5C395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12077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ECA5AB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nsid w:val="4F4843AE"/>
    <w:multiLevelType w:val="hybridMultilevel"/>
    <w:tmpl w:val="FFFFFFFF"/>
    <w:lvl w:ilvl="0" w:tplc="7D48A6F6">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AA4502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6AAAA5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38E829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3CF4B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0C7EE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FD434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082382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10EE9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nsid w:val="56024134"/>
    <w:multiLevelType w:val="hybridMultilevel"/>
    <w:tmpl w:val="ACEC6268"/>
    <w:lvl w:ilvl="0" w:tplc="C05E5B7C">
      <w:start w:val="1"/>
      <w:numFmt w:val="decimal"/>
      <w:lvlText w:val="(%1)"/>
      <w:lvlJc w:val="left"/>
      <w:pPr>
        <w:ind w:left="1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B1453B8">
      <w:start w:val="1"/>
      <w:numFmt w:val="bullet"/>
      <w:lvlText w:val="•"/>
      <w:lvlJc w:val="left"/>
      <w:pPr>
        <w:ind w:left="108"/>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2" w:tplc="2884D7F0">
      <w:start w:val="1"/>
      <w:numFmt w:val="bullet"/>
      <w:lvlText w:val="▪"/>
      <w:lvlJc w:val="left"/>
      <w:pPr>
        <w:ind w:left="953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3" w:tplc="9238F470">
      <w:start w:val="1"/>
      <w:numFmt w:val="bullet"/>
      <w:lvlText w:val="•"/>
      <w:lvlJc w:val="left"/>
      <w:pPr>
        <w:ind w:left="1025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4" w:tplc="1D20A902">
      <w:start w:val="1"/>
      <w:numFmt w:val="bullet"/>
      <w:lvlText w:val="o"/>
      <w:lvlJc w:val="left"/>
      <w:pPr>
        <w:ind w:left="1097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5" w:tplc="439E8E20">
      <w:start w:val="1"/>
      <w:numFmt w:val="bullet"/>
      <w:lvlText w:val="▪"/>
      <w:lvlJc w:val="left"/>
      <w:pPr>
        <w:ind w:left="1169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6" w:tplc="EEFE49FA">
      <w:start w:val="1"/>
      <w:numFmt w:val="bullet"/>
      <w:lvlText w:val="•"/>
      <w:lvlJc w:val="left"/>
      <w:pPr>
        <w:ind w:left="1241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7" w:tplc="79A08BA4">
      <w:start w:val="1"/>
      <w:numFmt w:val="bullet"/>
      <w:lvlText w:val="o"/>
      <w:lvlJc w:val="left"/>
      <w:pPr>
        <w:ind w:left="1313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8" w:tplc="788CF618">
      <w:start w:val="1"/>
      <w:numFmt w:val="bullet"/>
      <w:lvlText w:val="▪"/>
      <w:lvlJc w:val="left"/>
      <w:pPr>
        <w:ind w:left="13856"/>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abstractNum>
  <w:abstractNum w:abstractNumId="41">
    <w:nsid w:val="56A00DA0"/>
    <w:multiLevelType w:val="hybridMultilevel"/>
    <w:tmpl w:val="FFFFFFFF"/>
    <w:lvl w:ilvl="0" w:tplc="B6EC20DC">
      <w:start w:val="2"/>
      <w:numFmt w:val="decimal"/>
      <w:lvlText w:val="%1."/>
      <w:lvlJc w:val="left"/>
      <w:pPr>
        <w:ind w:left="199"/>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8026F5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C80008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90AE56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9F6226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3DC8A4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C9833B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DE873F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0C2D35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2">
    <w:nsid w:val="589051B0"/>
    <w:multiLevelType w:val="hybridMultilevel"/>
    <w:tmpl w:val="FFFFFFFF"/>
    <w:lvl w:ilvl="0" w:tplc="2E3E7686">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7507E3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D5A1D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4FA95F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0DE232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480D72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2EC002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41043B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76DB1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nsid w:val="5E0F20C5"/>
    <w:multiLevelType w:val="multilevel"/>
    <w:tmpl w:val="FFFFFFFF"/>
    <w:lvl w:ilvl="0">
      <w:start w:val="5"/>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9"/>
      <w:numFmt w:val="decimal"/>
      <w:lvlText w:val="%1.%2"/>
      <w:lvlJc w:val="left"/>
      <w:pPr>
        <w:ind w:left="43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9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2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1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4">
    <w:nsid w:val="5FE65381"/>
    <w:multiLevelType w:val="hybridMultilevel"/>
    <w:tmpl w:val="D3422E6C"/>
    <w:lvl w:ilvl="0" w:tplc="F49A73B0">
      <w:start w:val="1"/>
      <w:numFmt w:val="lowerLetter"/>
      <w:lvlText w:val="%1"/>
      <w:lvlJc w:val="left"/>
      <w:pPr>
        <w:ind w:left="222"/>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1" w:tplc="26780CC8">
      <w:start w:val="1"/>
      <w:numFmt w:val="lowerLetter"/>
      <w:lvlText w:val="%2"/>
      <w:lvlJc w:val="left"/>
      <w:pPr>
        <w:ind w:left="108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2" w:tplc="ACC0D272">
      <w:start w:val="1"/>
      <w:numFmt w:val="lowerRoman"/>
      <w:lvlText w:val="%3"/>
      <w:lvlJc w:val="left"/>
      <w:pPr>
        <w:ind w:left="180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3" w:tplc="F6E0B7B0">
      <w:start w:val="1"/>
      <w:numFmt w:val="decimal"/>
      <w:lvlText w:val="%4"/>
      <w:lvlJc w:val="left"/>
      <w:pPr>
        <w:ind w:left="252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4" w:tplc="6EA2DCD0">
      <w:start w:val="1"/>
      <w:numFmt w:val="lowerLetter"/>
      <w:lvlText w:val="%5"/>
      <w:lvlJc w:val="left"/>
      <w:pPr>
        <w:ind w:left="324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5" w:tplc="D8548846">
      <w:start w:val="1"/>
      <w:numFmt w:val="lowerRoman"/>
      <w:lvlText w:val="%6"/>
      <w:lvlJc w:val="left"/>
      <w:pPr>
        <w:ind w:left="396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6" w:tplc="73C6E33A">
      <w:start w:val="1"/>
      <w:numFmt w:val="decimal"/>
      <w:lvlText w:val="%7"/>
      <w:lvlJc w:val="left"/>
      <w:pPr>
        <w:ind w:left="468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7" w:tplc="A6048B72">
      <w:start w:val="1"/>
      <w:numFmt w:val="lowerLetter"/>
      <w:lvlText w:val="%8"/>
      <w:lvlJc w:val="left"/>
      <w:pPr>
        <w:ind w:left="540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8" w:tplc="3502DFFC">
      <w:start w:val="1"/>
      <w:numFmt w:val="lowerRoman"/>
      <w:lvlText w:val="%9"/>
      <w:lvlJc w:val="left"/>
      <w:pPr>
        <w:ind w:left="6120"/>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abstractNum>
  <w:abstractNum w:abstractNumId="45">
    <w:nsid w:val="624E116F"/>
    <w:multiLevelType w:val="hybridMultilevel"/>
    <w:tmpl w:val="FFFFFFFF"/>
    <w:lvl w:ilvl="0" w:tplc="DFD0DADC">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21200A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1CC1A3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C36ED1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D9211A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6950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A960C9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5EC53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316B2E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nsid w:val="69ED704E"/>
    <w:multiLevelType w:val="hybridMultilevel"/>
    <w:tmpl w:val="62302F3A"/>
    <w:lvl w:ilvl="0" w:tplc="3C74B10A">
      <w:start w:val="1"/>
      <w:numFmt w:val="lowerLetter"/>
      <w:lvlText w:val="%1"/>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B5277A0"/>
    <w:multiLevelType w:val="hybridMultilevel"/>
    <w:tmpl w:val="0208548E"/>
    <w:lvl w:ilvl="0" w:tplc="CB1453B8">
      <w:start w:val="1"/>
      <w:numFmt w:val="bullet"/>
      <w:lvlText w:val="•"/>
      <w:lvlJc w:val="left"/>
      <w:pPr>
        <w:ind w:left="720" w:hanging="360"/>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D0B7FBB"/>
    <w:multiLevelType w:val="hybridMultilevel"/>
    <w:tmpl w:val="FFFFFFFF"/>
    <w:lvl w:ilvl="0" w:tplc="E5348F18">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D2780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7807E1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396A57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2DCC7B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FEF65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E007A0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1E865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F94575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9">
    <w:nsid w:val="6EE50506"/>
    <w:multiLevelType w:val="hybridMultilevel"/>
    <w:tmpl w:val="FFFFFFFF"/>
    <w:lvl w:ilvl="0" w:tplc="E498209A">
      <w:start w:val="1"/>
      <w:numFmt w:val="decimal"/>
      <w:lvlText w:val="%1."/>
      <w:lvlJc w:val="left"/>
      <w:pPr>
        <w:ind w:left="1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F44E05BC">
      <w:start w:val="1"/>
      <w:numFmt w:val="lowerLetter"/>
      <w:lvlText w:val="%2"/>
      <w:lvlJc w:val="left"/>
      <w:pPr>
        <w:ind w:left="112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3BA2309E">
      <w:start w:val="1"/>
      <w:numFmt w:val="lowerRoman"/>
      <w:lvlText w:val="%3"/>
      <w:lvlJc w:val="left"/>
      <w:pPr>
        <w:ind w:left="18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962C9D04">
      <w:start w:val="1"/>
      <w:numFmt w:val="decimal"/>
      <w:lvlText w:val="%4"/>
      <w:lvlJc w:val="left"/>
      <w:pPr>
        <w:ind w:left="256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4D6809D4">
      <w:start w:val="1"/>
      <w:numFmt w:val="lowerLetter"/>
      <w:lvlText w:val="%5"/>
      <w:lvlJc w:val="left"/>
      <w:pPr>
        <w:ind w:left="328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648CDC00">
      <w:start w:val="1"/>
      <w:numFmt w:val="lowerRoman"/>
      <w:lvlText w:val="%6"/>
      <w:lvlJc w:val="left"/>
      <w:pPr>
        <w:ind w:left="400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7F348066">
      <w:start w:val="1"/>
      <w:numFmt w:val="decimal"/>
      <w:lvlText w:val="%7"/>
      <w:lvlJc w:val="left"/>
      <w:pPr>
        <w:ind w:left="472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70328A6A">
      <w:start w:val="1"/>
      <w:numFmt w:val="lowerLetter"/>
      <w:lvlText w:val="%8"/>
      <w:lvlJc w:val="left"/>
      <w:pPr>
        <w:ind w:left="544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AA1A42C8">
      <w:start w:val="1"/>
      <w:numFmt w:val="lowerRoman"/>
      <w:lvlText w:val="%9"/>
      <w:lvlJc w:val="left"/>
      <w:pPr>
        <w:ind w:left="6160"/>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50">
    <w:nsid w:val="6F223CAB"/>
    <w:multiLevelType w:val="hybridMultilevel"/>
    <w:tmpl w:val="FFFFFFFF"/>
    <w:lvl w:ilvl="0" w:tplc="6B5E777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42F4FA">
      <w:start w:val="1"/>
      <w:numFmt w:val="lowerLetter"/>
      <w:lvlText w:val="%2"/>
      <w:lvlJc w:val="left"/>
      <w:pPr>
        <w:ind w:left="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B7A95DA">
      <w:start w:val="1"/>
      <w:numFmt w:val="lowerLetter"/>
      <w:lvlRestart w:val="0"/>
      <w:lvlText w:val="%3."/>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52F3BE">
      <w:start w:val="1"/>
      <w:numFmt w:val="decimal"/>
      <w:lvlText w:val="%4"/>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426300C">
      <w:start w:val="1"/>
      <w:numFmt w:val="lowerLetter"/>
      <w:lvlText w:val="%5"/>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09AABA8">
      <w:start w:val="1"/>
      <w:numFmt w:val="lowerRoman"/>
      <w:lvlText w:val="%6"/>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4984390">
      <w:start w:val="1"/>
      <w:numFmt w:val="decimal"/>
      <w:lvlText w:val="%7"/>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A36F5C4">
      <w:start w:val="1"/>
      <w:numFmt w:val="lowerLetter"/>
      <w:lvlText w:val="%8"/>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04EA78">
      <w:start w:val="1"/>
      <w:numFmt w:val="lowerRoman"/>
      <w:lvlText w:val="%9"/>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1">
    <w:nsid w:val="705548C1"/>
    <w:multiLevelType w:val="hybridMultilevel"/>
    <w:tmpl w:val="FFFFFFFF"/>
    <w:lvl w:ilvl="0" w:tplc="BB729A84">
      <w:start w:val="1"/>
      <w:numFmt w:val="lowerLetter"/>
      <w:lvlText w:val="%1."/>
      <w:lvlJc w:val="left"/>
      <w:pPr>
        <w:ind w:left="99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E967DA8">
      <w:start w:val="1"/>
      <w:numFmt w:val="lowerLetter"/>
      <w:lvlText w:val="%2"/>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D7AE4C8">
      <w:start w:val="1"/>
      <w:numFmt w:val="lowerRoman"/>
      <w:lvlText w:val="%3"/>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54083AC">
      <w:start w:val="1"/>
      <w:numFmt w:val="decimal"/>
      <w:lvlText w:val="%4"/>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742230">
      <w:start w:val="1"/>
      <w:numFmt w:val="lowerLetter"/>
      <w:lvlText w:val="%5"/>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BCC46FE">
      <w:start w:val="1"/>
      <w:numFmt w:val="lowerRoman"/>
      <w:lvlText w:val="%6"/>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9C49DDE">
      <w:start w:val="1"/>
      <w:numFmt w:val="decimal"/>
      <w:lvlText w:val="%7"/>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D9663A8">
      <w:start w:val="1"/>
      <w:numFmt w:val="lowerLetter"/>
      <w:lvlText w:val="%8"/>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75C1510">
      <w:start w:val="1"/>
      <w:numFmt w:val="lowerRoman"/>
      <w:lvlText w:val="%9"/>
      <w:lvlJc w:val="left"/>
      <w:pPr>
        <w:ind w:left="68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2">
    <w:nsid w:val="722555D4"/>
    <w:multiLevelType w:val="hybridMultilevel"/>
    <w:tmpl w:val="FFFFFFFF"/>
    <w:lvl w:ilvl="0" w:tplc="C7CC69D4">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A14DAF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0C4AF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FC0BB6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10FA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89A760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6F4A72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93A5E7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A64312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3">
    <w:nsid w:val="72711ADE"/>
    <w:multiLevelType w:val="hybridMultilevel"/>
    <w:tmpl w:val="FFFFFFFF"/>
    <w:lvl w:ilvl="0" w:tplc="D4C40A76">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0BA189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6839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2A0D5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AC4C5B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294C59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6B23EF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867B8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514524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4">
    <w:nsid w:val="738742AB"/>
    <w:multiLevelType w:val="hybridMultilevel"/>
    <w:tmpl w:val="FFFFFFFF"/>
    <w:lvl w:ilvl="0" w:tplc="B32AC1FE">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82CDA0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080682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2F2529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DF295F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8A8DA0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756BA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EC6F56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0F4C91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5">
    <w:nsid w:val="74012BA2"/>
    <w:multiLevelType w:val="multilevel"/>
    <w:tmpl w:val="FFFFFFFF"/>
    <w:lvl w:ilvl="0">
      <w:start w:val="6"/>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7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6">
    <w:nsid w:val="7D476C78"/>
    <w:multiLevelType w:val="hybridMultilevel"/>
    <w:tmpl w:val="FFFFFFFF"/>
    <w:lvl w:ilvl="0" w:tplc="217E27EC">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9E0D94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E4AFEE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DDCD2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66946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46E90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4647E9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97C57C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D6EA8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51"/>
  </w:num>
  <w:num w:numId="2">
    <w:abstractNumId w:val="18"/>
  </w:num>
  <w:num w:numId="3">
    <w:abstractNumId w:val="39"/>
  </w:num>
  <w:num w:numId="4">
    <w:abstractNumId w:val="24"/>
  </w:num>
  <w:num w:numId="5">
    <w:abstractNumId w:val="23"/>
  </w:num>
  <w:num w:numId="6">
    <w:abstractNumId w:val="12"/>
  </w:num>
  <w:num w:numId="7">
    <w:abstractNumId w:val="30"/>
  </w:num>
  <w:num w:numId="8">
    <w:abstractNumId w:val="7"/>
  </w:num>
  <w:num w:numId="9">
    <w:abstractNumId w:val="43"/>
  </w:num>
  <w:num w:numId="10">
    <w:abstractNumId w:val="38"/>
  </w:num>
  <w:num w:numId="11">
    <w:abstractNumId w:val="37"/>
  </w:num>
  <w:num w:numId="12">
    <w:abstractNumId w:val="22"/>
  </w:num>
  <w:num w:numId="13">
    <w:abstractNumId w:val="26"/>
  </w:num>
  <w:num w:numId="14">
    <w:abstractNumId w:val="29"/>
  </w:num>
  <w:num w:numId="15">
    <w:abstractNumId w:val="52"/>
  </w:num>
  <w:num w:numId="16">
    <w:abstractNumId w:val="50"/>
  </w:num>
  <w:num w:numId="17">
    <w:abstractNumId w:val="45"/>
  </w:num>
  <w:num w:numId="18">
    <w:abstractNumId w:val="36"/>
  </w:num>
  <w:num w:numId="19">
    <w:abstractNumId w:val="8"/>
  </w:num>
  <w:num w:numId="20">
    <w:abstractNumId w:val="0"/>
  </w:num>
  <w:num w:numId="21">
    <w:abstractNumId w:val="28"/>
  </w:num>
  <w:num w:numId="22">
    <w:abstractNumId w:val="25"/>
  </w:num>
  <w:num w:numId="23">
    <w:abstractNumId w:val="16"/>
  </w:num>
  <w:num w:numId="24">
    <w:abstractNumId w:val="15"/>
  </w:num>
  <w:num w:numId="25">
    <w:abstractNumId w:val="49"/>
  </w:num>
  <w:num w:numId="26">
    <w:abstractNumId w:val="19"/>
  </w:num>
  <w:num w:numId="27">
    <w:abstractNumId w:val="53"/>
  </w:num>
  <w:num w:numId="28">
    <w:abstractNumId w:val="48"/>
  </w:num>
  <w:num w:numId="29">
    <w:abstractNumId w:val="33"/>
  </w:num>
  <w:num w:numId="30">
    <w:abstractNumId w:val="35"/>
  </w:num>
  <w:num w:numId="31">
    <w:abstractNumId w:val="17"/>
  </w:num>
  <w:num w:numId="32">
    <w:abstractNumId w:val="10"/>
  </w:num>
  <w:num w:numId="33">
    <w:abstractNumId w:val="13"/>
  </w:num>
  <w:num w:numId="34">
    <w:abstractNumId w:val="55"/>
  </w:num>
  <w:num w:numId="35">
    <w:abstractNumId w:val="9"/>
  </w:num>
  <w:num w:numId="36">
    <w:abstractNumId w:val="4"/>
  </w:num>
  <w:num w:numId="37">
    <w:abstractNumId w:val="27"/>
  </w:num>
  <w:num w:numId="38">
    <w:abstractNumId w:val="32"/>
  </w:num>
  <w:num w:numId="39">
    <w:abstractNumId w:val="56"/>
  </w:num>
  <w:num w:numId="40">
    <w:abstractNumId w:val="2"/>
  </w:num>
  <w:num w:numId="41">
    <w:abstractNumId w:val="20"/>
  </w:num>
  <w:num w:numId="42">
    <w:abstractNumId w:val="44"/>
  </w:num>
  <w:num w:numId="43">
    <w:abstractNumId w:val="31"/>
  </w:num>
  <w:num w:numId="44">
    <w:abstractNumId w:val="54"/>
  </w:num>
  <w:num w:numId="45">
    <w:abstractNumId w:val="42"/>
  </w:num>
  <w:num w:numId="46">
    <w:abstractNumId w:val="40"/>
  </w:num>
  <w:num w:numId="47">
    <w:abstractNumId w:val="41"/>
  </w:num>
  <w:num w:numId="48">
    <w:abstractNumId w:val="5"/>
  </w:num>
  <w:num w:numId="49">
    <w:abstractNumId w:val="1"/>
  </w:num>
  <w:num w:numId="50">
    <w:abstractNumId w:val="21"/>
  </w:num>
  <w:num w:numId="51">
    <w:abstractNumId w:val="11"/>
  </w:num>
  <w:num w:numId="52">
    <w:abstractNumId w:val="3"/>
  </w:num>
  <w:num w:numId="53">
    <w:abstractNumId w:val="6"/>
  </w:num>
  <w:num w:numId="54">
    <w:abstractNumId w:val="34"/>
  </w:num>
  <w:num w:numId="55">
    <w:abstractNumId w:val="47"/>
  </w:num>
  <w:num w:numId="56">
    <w:abstractNumId w:val="14"/>
  </w:num>
  <w:num w:numId="57">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34B"/>
    <w:rsid w:val="00001518"/>
    <w:rsid w:val="00005C98"/>
    <w:rsid w:val="00005FA2"/>
    <w:rsid w:val="00007FD0"/>
    <w:rsid w:val="00010539"/>
    <w:rsid w:val="0001266B"/>
    <w:rsid w:val="00013062"/>
    <w:rsid w:val="0001467B"/>
    <w:rsid w:val="00015378"/>
    <w:rsid w:val="000162F8"/>
    <w:rsid w:val="000163D7"/>
    <w:rsid w:val="0002044F"/>
    <w:rsid w:val="000207DC"/>
    <w:rsid w:val="00021001"/>
    <w:rsid w:val="00021242"/>
    <w:rsid w:val="000231B2"/>
    <w:rsid w:val="00024371"/>
    <w:rsid w:val="000246B5"/>
    <w:rsid w:val="00027385"/>
    <w:rsid w:val="00030534"/>
    <w:rsid w:val="00033365"/>
    <w:rsid w:val="000352BA"/>
    <w:rsid w:val="000361BC"/>
    <w:rsid w:val="00037006"/>
    <w:rsid w:val="000376AB"/>
    <w:rsid w:val="0004002A"/>
    <w:rsid w:val="00040591"/>
    <w:rsid w:val="000410EA"/>
    <w:rsid w:val="000420B1"/>
    <w:rsid w:val="00045922"/>
    <w:rsid w:val="00046184"/>
    <w:rsid w:val="000476C5"/>
    <w:rsid w:val="00047BCB"/>
    <w:rsid w:val="0005124D"/>
    <w:rsid w:val="0005323A"/>
    <w:rsid w:val="0005519C"/>
    <w:rsid w:val="0005641F"/>
    <w:rsid w:val="000621FB"/>
    <w:rsid w:val="00062691"/>
    <w:rsid w:val="00066DB3"/>
    <w:rsid w:val="00066DE5"/>
    <w:rsid w:val="00067CC8"/>
    <w:rsid w:val="00070051"/>
    <w:rsid w:val="00071604"/>
    <w:rsid w:val="000722D1"/>
    <w:rsid w:val="00072639"/>
    <w:rsid w:val="00072788"/>
    <w:rsid w:val="00072E4D"/>
    <w:rsid w:val="00073747"/>
    <w:rsid w:val="0007441D"/>
    <w:rsid w:val="00076FB4"/>
    <w:rsid w:val="0007766E"/>
    <w:rsid w:val="00080685"/>
    <w:rsid w:val="00083934"/>
    <w:rsid w:val="000845C2"/>
    <w:rsid w:val="000856FC"/>
    <w:rsid w:val="000866DC"/>
    <w:rsid w:val="00091A34"/>
    <w:rsid w:val="00091E03"/>
    <w:rsid w:val="00094DF0"/>
    <w:rsid w:val="00095AA0"/>
    <w:rsid w:val="00095B37"/>
    <w:rsid w:val="00095C09"/>
    <w:rsid w:val="000A2905"/>
    <w:rsid w:val="000A2E45"/>
    <w:rsid w:val="000A3928"/>
    <w:rsid w:val="000A3D27"/>
    <w:rsid w:val="000A4913"/>
    <w:rsid w:val="000A68A6"/>
    <w:rsid w:val="000A7E31"/>
    <w:rsid w:val="000B07AC"/>
    <w:rsid w:val="000C058B"/>
    <w:rsid w:val="000C0D51"/>
    <w:rsid w:val="000C1046"/>
    <w:rsid w:val="000C15AF"/>
    <w:rsid w:val="000C2AED"/>
    <w:rsid w:val="000C3C0F"/>
    <w:rsid w:val="000C5521"/>
    <w:rsid w:val="000C57D1"/>
    <w:rsid w:val="000C699D"/>
    <w:rsid w:val="000C6F1A"/>
    <w:rsid w:val="000D0ECC"/>
    <w:rsid w:val="000D2B87"/>
    <w:rsid w:val="000D3F93"/>
    <w:rsid w:val="000D4CE4"/>
    <w:rsid w:val="000D787A"/>
    <w:rsid w:val="000E009A"/>
    <w:rsid w:val="000E08EA"/>
    <w:rsid w:val="000E1047"/>
    <w:rsid w:val="000E1610"/>
    <w:rsid w:val="000E1A17"/>
    <w:rsid w:val="000E25FF"/>
    <w:rsid w:val="000E281D"/>
    <w:rsid w:val="000E7149"/>
    <w:rsid w:val="000E7D7F"/>
    <w:rsid w:val="000F1496"/>
    <w:rsid w:val="000F3F42"/>
    <w:rsid w:val="000F4681"/>
    <w:rsid w:val="001000C8"/>
    <w:rsid w:val="00100B28"/>
    <w:rsid w:val="00100F17"/>
    <w:rsid w:val="00102488"/>
    <w:rsid w:val="0010302B"/>
    <w:rsid w:val="00104988"/>
    <w:rsid w:val="00105414"/>
    <w:rsid w:val="00112FB0"/>
    <w:rsid w:val="00113DDC"/>
    <w:rsid w:val="00114BAE"/>
    <w:rsid w:val="00114D04"/>
    <w:rsid w:val="00114EB5"/>
    <w:rsid w:val="00115CE8"/>
    <w:rsid w:val="001164A2"/>
    <w:rsid w:val="001164B4"/>
    <w:rsid w:val="0011782E"/>
    <w:rsid w:val="00120710"/>
    <w:rsid w:val="0012311D"/>
    <w:rsid w:val="001232D2"/>
    <w:rsid w:val="001236C8"/>
    <w:rsid w:val="00125FD6"/>
    <w:rsid w:val="00127237"/>
    <w:rsid w:val="00130E6A"/>
    <w:rsid w:val="001321CA"/>
    <w:rsid w:val="00132C76"/>
    <w:rsid w:val="0013374B"/>
    <w:rsid w:val="00133B2C"/>
    <w:rsid w:val="0013478B"/>
    <w:rsid w:val="001348F6"/>
    <w:rsid w:val="00135480"/>
    <w:rsid w:val="0013780A"/>
    <w:rsid w:val="0014208F"/>
    <w:rsid w:val="001427FE"/>
    <w:rsid w:val="00142FA4"/>
    <w:rsid w:val="00145769"/>
    <w:rsid w:val="00146585"/>
    <w:rsid w:val="001470F3"/>
    <w:rsid w:val="00147E7E"/>
    <w:rsid w:val="00150F95"/>
    <w:rsid w:val="00151AEB"/>
    <w:rsid w:val="001524B0"/>
    <w:rsid w:val="00152F56"/>
    <w:rsid w:val="001539D3"/>
    <w:rsid w:val="0015512E"/>
    <w:rsid w:val="0015555B"/>
    <w:rsid w:val="001557E9"/>
    <w:rsid w:val="00155825"/>
    <w:rsid w:val="00156055"/>
    <w:rsid w:val="001565A9"/>
    <w:rsid w:val="00157458"/>
    <w:rsid w:val="00163557"/>
    <w:rsid w:val="00163BC3"/>
    <w:rsid w:val="001641B6"/>
    <w:rsid w:val="00166F3B"/>
    <w:rsid w:val="00167F64"/>
    <w:rsid w:val="0017012C"/>
    <w:rsid w:val="00170376"/>
    <w:rsid w:val="0017078C"/>
    <w:rsid w:val="001714B2"/>
    <w:rsid w:val="00174D2D"/>
    <w:rsid w:val="00174D5F"/>
    <w:rsid w:val="0018138C"/>
    <w:rsid w:val="0018142C"/>
    <w:rsid w:val="00181901"/>
    <w:rsid w:val="00182A92"/>
    <w:rsid w:val="00184A24"/>
    <w:rsid w:val="001863C6"/>
    <w:rsid w:val="001868A6"/>
    <w:rsid w:val="00186B5D"/>
    <w:rsid w:val="00194783"/>
    <w:rsid w:val="00194BC3"/>
    <w:rsid w:val="001964F4"/>
    <w:rsid w:val="0019658C"/>
    <w:rsid w:val="001A2843"/>
    <w:rsid w:val="001A77DF"/>
    <w:rsid w:val="001B0113"/>
    <w:rsid w:val="001B0320"/>
    <w:rsid w:val="001B0568"/>
    <w:rsid w:val="001B07A7"/>
    <w:rsid w:val="001B08DC"/>
    <w:rsid w:val="001B0B9B"/>
    <w:rsid w:val="001B16D8"/>
    <w:rsid w:val="001B206E"/>
    <w:rsid w:val="001B302D"/>
    <w:rsid w:val="001B4673"/>
    <w:rsid w:val="001B76BA"/>
    <w:rsid w:val="001B7783"/>
    <w:rsid w:val="001B7E8A"/>
    <w:rsid w:val="001C0C4D"/>
    <w:rsid w:val="001C1B68"/>
    <w:rsid w:val="001C4380"/>
    <w:rsid w:val="001C4D5C"/>
    <w:rsid w:val="001C4EB2"/>
    <w:rsid w:val="001C5ADC"/>
    <w:rsid w:val="001C670B"/>
    <w:rsid w:val="001C6AC2"/>
    <w:rsid w:val="001C7CC2"/>
    <w:rsid w:val="001D0B82"/>
    <w:rsid w:val="001D0FB0"/>
    <w:rsid w:val="001D2C3E"/>
    <w:rsid w:val="001D3A8E"/>
    <w:rsid w:val="001D50BD"/>
    <w:rsid w:val="001D5C5E"/>
    <w:rsid w:val="001D7F25"/>
    <w:rsid w:val="001E0785"/>
    <w:rsid w:val="001E1556"/>
    <w:rsid w:val="001E2212"/>
    <w:rsid w:val="001E5830"/>
    <w:rsid w:val="001E6485"/>
    <w:rsid w:val="001E6AD3"/>
    <w:rsid w:val="001F5182"/>
    <w:rsid w:val="00201B5E"/>
    <w:rsid w:val="00204BFF"/>
    <w:rsid w:val="002108C4"/>
    <w:rsid w:val="002116E8"/>
    <w:rsid w:val="00212F62"/>
    <w:rsid w:val="0021372F"/>
    <w:rsid w:val="00214887"/>
    <w:rsid w:val="00214E37"/>
    <w:rsid w:val="0021519C"/>
    <w:rsid w:val="00217F01"/>
    <w:rsid w:val="002203F5"/>
    <w:rsid w:val="00220ABC"/>
    <w:rsid w:val="00221B29"/>
    <w:rsid w:val="00223B79"/>
    <w:rsid w:val="00224EB2"/>
    <w:rsid w:val="00227BA8"/>
    <w:rsid w:val="00230229"/>
    <w:rsid w:val="0023316B"/>
    <w:rsid w:val="002331E1"/>
    <w:rsid w:val="00235E4B"/>
    <w:rsid w:val="00236892"/>
    <w:rsid w:val="00236918"/>
    <w:rsid w:val="00236C90"/>
    <w:rsid w:val="002375B3"/>
    <w:rsid w:val="00240119"/>
    <w:rsid w:val="0024017C"/>
    <w:rsid w:val="00240B3B"/>
    <w:rsid w:val="00241305"/>
    <w:rsid w:val="00241512"/>
    <w:rsid w:val="002442E5"/>
    <w:rsid w:val="00244D03"/>
    <w:rsid w:val="002479E4"/>
    <w:rsid w:val="00247BF7"/>
    <w:rsid w:val="0025352A"/>
    <w:rsid w:val="00255BD9"/>
    <w:rsid w:val="00255C81"/>
    <w:rsid w:val="00255C90"/>
    <w:rsid w:val="00257313"/>
    <w:rsid w:val="00260715"/>
    <w:rsid w:val="00260FB5"/>
    <w:rsid w:val="00261FFC"/>
    <w:rsid w:val="00262BDF"/>
    <w:rsid w:val="0026305A"/>
    <w:rsid w:val="0026451E"/>
    <w:rsid w:val="00265D84"/>
    <w:rsid w:val="0026695F"/>
    <w:rsid w:val="00267DF4"/>
    <w:rsid w:val="00270EBE"/>
    <w:rsid w:val="00272C49"/>
    <w:rsid w:val="00273179"/>
    <w:rsid w:val="002734BD"/>
    <w:rsid w:val="002735C6"/>
    <w:rsid w:val="002746D9"/>
    <w:rsid w:val="00274CD6"/>
    <w:rsid w:val="002752EB"/>
    <w:rsid w:val="002754BF"/>
    <w:rsid w:val="00277E84"/>
    <w:rsid w:val="00277EFC"/>
    <w:rsid w:val="00282185"/>
    <w:rsid w:val="002860D2"/>
    <w:rsid w:val="00286F2B"/>
    <w:rsid w:val="002870AD"/>
    <w:rsid w:val="00287FF7"/>
    <w:rsid w:val="00290387"/>
    <w:rsid w:val="00291950"/>
    <w:rsid w:val="002923B1"/>
    <w:rsid w:val="00293054"/>
    <w:rsid w:val="002947F6"/>
    <w:rsid w:val="002A0544"/>
    <w:rsid w:val="002A17A5"/>
    <w:rsid w:val="002A24A6"/>
    <w:rsid w:val="002A37D7"/>
    <w:rsid w:val="002A39AD"/>
    <w:rsid w:val="002A42EB"/>
    <w:rsid w:val="002A60D3"/>
    <w:rsid w:val="002A701E"/>
    <w:rsid w:val="002A7528"/>
    <w:rsid w:val="002B031E"/>
    <w:rsid w:val="002B10EF"/>
    <w:rsid w:val="002B18CC"/>
    <w:rsid w:val="002B1EFA"/>
    <w:rsid w:val="002B2818"/>
    <w:rsid w:val="002B3610"/>
    <w:rsid w:val="002B5951"/>
    <w:rsid w:val="002C1FC7"/>
    <w:rsid w:val="002C26DC"/>
    <w:rsid w:val="002C4365"/>
    <w:rsid w:val="002C646E"/>
    <w:rsid w:val="002C6DF3"/>
    <w:rsid w:val="002C7269"/>
    <w:rsid w:val="002D04F6"/>
    <w:rsid w:val="002D2B35"/>
    <w:rsid w:val="002D55BE"/>
    <w:rsid w:val="002D6305"/>
    <w:rsid w:val="002D754A"/>
    <w:rsid w:val="002D7730"/>
    <w:rsid w:val="002D7F7D"/>
    <w:rsid w:val="002E06C3"/>
    <w:rsid w:val="002E6073"/>
    <w:rsid w:val="002E61C8"/>
    <w:rsid w:val="002E7154"/>
    <w:rsid w:val="002E7998"/>
    <w:rsid w:val="002E7AB6"/>
    <w:rsid w:val="002E7BF0"/>
    <w:rsid w:val="002F03A5"/>
    <w:rsid w:val="002F0A69"/>
    <w:rsid w:val="002F13CF"/>
    <w:rsid w:val="002F3113"/>
    <w:rsid w:val="002F568E"/>
    <w:rsid w:val="002F5A66"/>
    <w:rsid w:val="00300AC3"/>
    <w:rsid w:val="00301806"/>
    <w:rsid w:val="00302598"/>
    <w:rsid w:val="0030280C"/>
    <w:rsid w:val="003041E8"/>
    <w:rsid w:val="00304482"/>
    <w:rsid w:val="00305317"/>
    <w:rsid w:val="003068F6"/>
    <w:rsid w:val="00310119"/>
    <w:rsid w:val="003139A8"/>
    <w:rsid w:val="00320CD0"/>
    <w:rsid w:val="00322732"/>
    <w:rsid w:val="00330DC7"/>
    <w:rsid w:val="003317B4"/>
    <w:rsid w:val="00333866"/>
    <w:rsid w:val="00333E82"/>
    <w:rsid w:val="00333F73"/>
    <w:rsid w:val="00334436"/>
    <w:rsid w:val="00334644"/>
    <w:rsid w:val="00341923"/>
    <w:rsid w:val="00342EE3"/>
    <w:rsid w:val="0034383A"/>
    <w:rsid w:val="0034564E"/>
    <w:rsid w:val="003473A2"/>
    <w:rsid w:val="00347A9D"/>
    <w:rsid w:val="00347FA8"/>
    <w:rsid w:val="003507FD"/>
    <w:rsid w:val="00350865"/>
    <w:rsid w:val="00350A00"/>
    <w:rsid w:val="003524B2"/>
    <w:rsid w:val="0035271E"/>
    <w:rsid w:val="00352F37"/>
    <w:rsid w:val="0035323E"/>
    <w:rsid w:val="00353551"/>
    <w:rsid w:val="0035508E"/>
    <w:rsid w:val="00357EB6"/>
    <w:rsid w:val="00363D65"/>
    <w:rsid w:val="00364264"/>
    <w:rsid w:val="00365132"/>
    <w:rsid w:val="00365CE4"/>
    <w:rsid w:val="003713D2"/>
    <w:rsid w:val="00371BE5"/>
    <w:rsid w:val="003730EC"/>
    <w:rsid w:val="00374970"/>
    <w:rsid w:val="00374BF9"/>
    <w:rsid w:val="00375485"/>
    <w:rsid w:val="00375BF3"/>
    <w:rsid w:val="0038076E"/>
    <w:rsid w:val="00380B00"/>
    <w:rsid w:val="00380EC3"/>
    <w:rsid w:val="00381999"/>
    <w:rsid w:val="00383FDA"/>
    <w:rsid w:val="00384C59"/>
    <w:rsid w:val="00385DF6"/>
    <w:rsid w:val="00387D2F"/>
    <w:rsid w:val="00390B1E"/>
    <w:rsid w:val="00390C58"/>
    <w:rsid w:val="0039243D"/>
    <w:rsid w:val="00393B39"/>
    <w:rsid w:val="00395932"/>
    <w:rsid w:val="003959EB"/>
    <w:rsid w:val="00396FF2"/>
    <w:rsid w:val="00397105"/>
    <w:rsid w:val="003A09ED"/>
    <w:rsid w:val="003A0D05"/>
    <w:rsid w:val="003A160C"/>
    <w:rsid w:val="003A467E"/>
    <w:rsid w:val="003A6B96"/>
    <w:rsid w:val="003B09E9"/>
    <w:rsid w:val="003B164A"/>
    <w:rsid w:val="003B5AEB"/>
    <w:rsid w:val="003B7F36"/>
    <w:rsid w:val="003C1843"/>
    <w:rsid w:val="003C483B"/>
    <w:rsid w:val="003C743A"/>
    <w:rsid w:val="003D0B1A"/>
    <w:rsid w:val="003D6A52"/>
    <w:rsid w:val="003E0C24"/>
    <w:rsid w:val="003E26EF"/>
    <w:rsid w:val="003E316F"/>
    <w:rsid w:val="003E398C"/>
    <w:rsid w:val="003E39E5"/>
    <w:rsid w:val="003E3CE2"/>
    <w:rsid w:val="003E452C"/>
    <w:rsid w:val="003E560B"/>
    <w:rsid w:val="003E5936"/>
    <w:rsid w:val="003E5E8B"/>
    <w:rsid w:val="003F1160"/>
    <w:rsid w:val="003F18A1"/>
    <w:rsid w:val="003F31AC"/>
    <w:rsid w:val="00400D29"/>
    <w:rsid w:val="004042CB"/>
    <w:rsid w:val="00404D7B"/>
    <w:rsid w:val="0040574C"/>
    <w:rsid w:val="00405DE3"/>
    <w:rsid w:val="00410543"/>
    <w:rsid w:val="00412301"/>
    <w:rsid w:val="00412A49"/>
    <w:rsid w:val="0041609E"/>
    <w:rsid w:val="00416A9D"/>
    <w:rsid w:val="00416CDF"/>
    <w:rsid w:val="004172E2"/>
    <w:rsid w:val="00417B7B"/>
    <w:rsid w:val="00420CF4"/>
    <w:rsid w:val="0042140D"/>
    <w:rsid w:val="0042189E"/>
    <w:rsid w:val="004247C7"/>
    <w:rsid w:val="00427A0A"/>
    <w:rsid w:val="0043157A"/>
    <w:rsid w:val="00431F3C"/>
    <w:rsid w:val="0043426E"/>
    <w:rsid w:val="00435B75"/>
    <w:rsid w:val="00440390"/>
    <w:rsid w:val="0044237E"/>
    <w:rsid w:val="00442BC6"/>
    <w:rsid w:val="00443E7C"/>
    <w:rsid w:val="00445B32"/>
    <w:rsid w:val="00451606"/>
    <w:rsid w:val="00452E93"/>
    <w:rsid w:val="00453679"/>
    <w:rsid w:val="004537C3"/>
    <w:rsid w:val="0045574D"/>
    <w:rsid w:val="00456181"/>
    <w:rsid w:val="00456733"/>
    <w:rsid w:val="0045685F"/>
    <w:rsid w:val="00457C01"/>
    <w:rsid w:val="004603C1"/>
    <w:rsid w:val="00460604"/>
    <w:rsid w:val="004642BB"/>
    <w:rsid w:val="004643B2"/>
    <w:rsid w:val="00464D8A"/>
    <w:rsid w:val="00464DD7"/>
    <w:rsid w:val="00465499"/>
    <w:rsid w:val="00470EE9"/>
    <w:rsid w:val="00471129"/>
    <w:rsid w:val="00472070"/>
    <w:rsid w:val="00472FD2"/>
    <w:rsid w:val="0047302B"/>
    <w:rsid w:val="004730F6"/>
    <w:rsid w:val="00474E52"/>
    <w:rsid w:val="00475647"/>
    <w:rsid w:val="00480485"/>
    <w:rsid w:val="004807B4"/>
    <w:rsid w:val="00481829"/>
    <w:rsid w:val="004826DA"/>
    <w:rsid w:val="00485376"/>
    <w:rsid w:val="00487941"/>
    <w:rsid w:val="00487CDB"/>
    <w:rsid w:val="00490F8E"/>
    <w:rsid w:val="004915D0"/>
    <w:rsid w:val="00491660"/>
    <w:rsid w:val="004916B7"/>
    <w:rsid w:val="0049174E"/>
    <w:rsid w:val="004929D6"/>
    <w:rsid w:val="00492AE8"/>
    <w:rsid w:val="00493A26"/>
    <w:rsid w:val="00493EAF"/>
    <w:rsid w:val="004945AD"/>
    <w:rsid w:val="00494846"/>
    <w:rsid w:val="0049589D"/>
    <w:rsid w:val="0049677F"/>
    <w:rsid w:val="004979A7"/>
    <w:rsid w:val="004A039E"/>
    <w:rsid w:val="004A0849"/>
    <w:rsid w:val="004A6EAF"/>
    <w:rsid w:val="004A6EFA"/>
    <w:rsid w:val="004A7533"/>
    <w:rsid w:val="004A7B47"/>
    <w:rsid w:val="004B0125"/>
    <w:rsid w:val="004B10C4"/>
    <w:rsid w:val="004B1268"/>
    <w:rsid w:val="004B127F"/>
    <w:rsid w:val="004B32A6"/>
    <w:rsid w:val="004B6816"/>
    <w:rsid w:val="004B7E63"/>
    <w:rsid w:val="004C35E0"/>
    <w:rsid w:val="004C3B43"/>
    <w:rsid w:val="004C70BD"/>
    <w:rsid w:val="004D0D79"/>
    <w:rsid w:val="004D0FAA"/>
    <w:rsid w:val="004D11A8"/>
    <w:rsid w:val="004D1220"/>
    <w:rsid w:val="004D1744"/>
    <w:rsid w:val="004D1D3A"/>
    <w:rsid w:val="004D3B00"/>
    <w:rsid w:val="004D657D"/>
    <w:rsid w:val="004D6E90"/>
    <w:rsid w:val="004D737D"/>
    <w:rsid w:val="004D7429"/>
    <w:rsid w:val="004D7EE2"/>
    <w:rsid w:val="004E069D"/>
    <w:rsid w:val="004E1E08"/>
    <w:rsid w:val="004E3722"/>
    <w:rsid w:val="004E3A78"/>
    <w:rsid w:val="004E4105"/>
    <w:rsid w:val="004E4F81"/>
    <w:rsid w:val="004E5B91"/>
    <w:rsid w:val="004E600C"/>
    <w:rsid w:val="004E6311"/>
    <w:rsid w:val="004E6351"/>
    <w:rsid w:val="004E7128"/>
    <w:rsid w:val="004E7BC0"/>
    <w:rsid w:val="004F23A4"/>
    <w:rsid w:val="004F3E10"/>
    <w:rsid w:val="004F45C9"/>
    <w:rsid w:val="004F642A"/>
    <w:rsid w:val="004F6D74"/>
    <w:rsid w:val="004F7018"/>
    <w:rsid w:val="004F7160"/>
    <w:rsid w:val="004F7429"/>
    <w:rsid w:val="004F7C93"/>
    <w:rsid w:val="0050025E"/>
    <w:rsid w:val="005007B4"/>
    <w:rsid w:val="0050244C"/>
    <w:rsid w:val="005040EE"/>
    <w:rsid w:val="0050421F"/>
    <w:rsid w:val="0050548B"/>
    <w:rsid w:val="005059A8"/>
    <w:rsid w:val="00506040"/>
    <w:rsid w:val="00510B28"/>
    <w:rsid w:val="00511AD4"/>
    <w:rsid w:val="00514594"/>
    <w:rsid w:val="00516123"/>
    <w:rsid w:val="00516294"/>
    <w:rsid w:val="005165A2"/>
    <w:rsid w:val="00516EB5"/>
    <w:rsid w:val="00516EEE"/>
    <w:rsid w:val="0052003B"/>
    <w:rsid w:val="005226B4"/>
    <w:rsid w:val="00523DFC"/>
    <w:rsid w:val="00524162"/>
    <w:rsid w:val="00524E57"/>
    <w:rsid w:val="005264FE"/>
    <w:rsid w:val="00526670"/>
    <w:rsid w:val="00526CB0"/>
    <w:rsid w:val="00530E5A"/>
    <w:rsid w:val="0053338B"/>
    <w:rsid w:val="00534134"/>
    <w:rsid w:val="0053465C"/>
    <w:rsid w:val="00534922"/>
    <w:rsid w:val="00536A61"/>
    <w:rsid w:val="00536B25"/>
    <w:rsid w:val="00536F34"/>
    <w:rsid w:val="005413A7"/>
    <w:rsid w:val="00543467"/>
    <w:rsid w:val="00545D57"/>
    <w:rsid w:val="00545F3E"/>
    <w:rsid w:val="00546A70"/>
    <w:rsid w:val="005509A5"/>
    <w:rsid w:val="00552336"/>
    <w:rsid w:val="00552CE5"/>
    <w:rsid w:val="00553E40"/>
    <w:rsid w:val="005558AE"/>
    <w:rsid w:val="0055709B"/>
    <w:rsid w:val="00557259"/>
    <w:rsid w:val="00557BCA"/>
    <w:rsid w:val="00557CCD"/>
    <w:rsid w:val="00560573"/>
    <w:rsid w:val="00560941"/>
    <w:rsid w:val="005615BB"/>
    <w:rsid w:val="0056176D"/>
    <w:rsid w:val="005617E0"/>
    <w:rsid w:val="0056269D"/>
    <w:rsid w:val="00562750"/>
    <w:rsid w:val="00566906"/>
    <w:rsid w:val="0057157D"/>
    <w:rsid w:val="005721E8"/>
    <w:rsid w:val="00575419"/>
    <w:rsid w:val="00576260"/>
    <w:rsid w:val="0058033A"/>
    <w:rsid w:val="00581FCC"/>
    <w:rsid w:val="005834B3"/>
    <w:rsid w:val="005835E7"/>
    <w:rsid w:val="005843F2"/>
    <w:rsid w:val="00585572"/>
    <w:rsid w:val="00585A3F"/>
    <w:rsid w:val="0058776A"/>
    <w:rsid w:val="005912C4"/>
    <w:rsid w:val="00592845"/>
    <w:rsid w:val="00593979"/>
    <w:rsid w:val="00593AD2"/>
    <w:rsid w:val="00594718"/>
    <w:rsid w:val="005954E1"/>
    <w:rsid w:val="005A0F47"/>
    <w:rsid w:val="005A2517"/>
    <w:rsid w:val="005A277B"/>
    <w:rsid w:val="005A2A6E"/>
    <w:rsid w:val="005A3B9B"/>
    <w:rsid w:val="005A4033"/>
    <w:rsid w:val="005A6216"/>
    <w:rsid w:val="005A63E5"/>
    <w:rsid w:val="005A65B0"/>
    <w:rsid w:val="005B0503"/>
    <w:rsid w:val="005B094C"/>
    <w:rsid w:val="005B103C"/>
    <w:rsid w:val="005B2F31"/>
    <w:rsid w:val="005B31C7"/>
    <w:rsid w:val="005B341A"/>
    <w:rsid w:val="005B48C5"/>
    <w:rsid w:val="005B5350"/>
    <w:rsid w:val="005B5700"/>
    <w:rsid w:val="005B6656"/>
    <w:rsid w:val="005B6A67"/>
    <w:rsid w:val="005B795D"/>
    <w:rsid w:val="005B7AF3"/>
    <w:rsid w:val="005C097D"/>
    <w:rsid w:val="005C42B5"/>
    <w:rsid w:val="005C4B85"/>
    <w:rsid w:val="005C6816"/>
    <w:rsid w:val="005D0658"/>
    <w:rsid w:val="005D392F"/>
    <w:rsid w:val="005D6B51"/>
    <w:rsid w:val="005D6DD2"/>
    <w:rsid w:val="005D760C"/>
    <w:rsid w:val="005D77DE"/>
    <w:rsid w:val="005E15D4"/>
    <w:rsid w:val="005E1B03"/>
    <w:rsid w:val="005E4C47"/>
    <w:rsid w:val="005E6836"/>
    <w:rsid w:val="005E7596"/>
    <w:rsid w:val="005F0160"/>
    <w:rsid w:val="005F08BC"/>
    <w:rsid w:val="005F1BD4"/>
    <w:rsid w:val="005F2C81"/>
    <w:rsid w:val="005F3825"/>
    <w:rsid w:val="005F455A"/>
    <w:rsid w:val="005F5557"/>
    <w:rsid w:val="005F5DFD"/>
    <w:rsid w:val="005F66A6"/>
    <w:rsid w:val="005F6F5C"/>
    <w:rsid w:val="005F7900"/>
    <w:rsid w:val="006032C5"/>
    <w:rsid w:val="00604E5E"/>
    <w:rsid w:val="00605229"/>
    <w:rsid w:val="006052E0"/>
    <w:rsid w:val="0060586A"/>
    <w:rsid w:val="00606193"/>
    <w:rsid w:val="0060655F"/>
    <w:rsid w:val="0060711E"/>
    <w:rsid w:val="00611FF2"/>
    <w:rsid w:val="006132E4"/>
    <w:rsid w:val="00613B13"/>
    <w:rsid w:val="00614EC3"/>
    <w:rsid w:val="00614ECE"/>
    <w:rsid w:val="0061548F"/>
    <w:rsid w:val="006156D2"/>
    <w:rsid w:val="006203DC"/>
    <w:rsid w:val="00620725"/>
    <w:rsid w:val="006209BB"/>
    <w:rsid w:val="00620BEE"/>
    <w:rsid w:val="00621653"/>
    <w:rsid w:val="00621A24"/>
    <w:rsid w:val="00622C1B"/>
    <w:rsid w:val="00622D07"/>
    <w:rsid w:val="00622D49"/>
    <w:rsid w:val="0062354F"/>
    <w:rsid w:val="00624C3A"/>
    <w:rsid w:val="00625046"/>
    <w:rsid w:val="00625D61"/>
    <w:rsid w:val="00626570"/>
    <w:rsid w:val="00631C5B"/>
    <w:rsid w:val="0063352E"/>
    <w:rsid w:val="006335F9"/>
    <w:rsid w:val="0063412F"/>
    <w:rsid w:val="00634A3B"/>
    <w:rsid w:val="00640C8C"/>
    <w:rsid w:val="006410BC"/>
    <w:rsid w:val="00641439"/>
    <w:rsid w:val="0064432E"/>
    <w:rsid w:val="006457B3"/>
    <w:rsid w:val="00646121"/>
    <w:rsid w:val="0064733A"/>
    <w:rsid w:val="006505D8"/>
    <w:rsid w:val="0065089F"/>
    <w:rsid w:val="0065147F"/>
    <w:rsid w:val="00651A4E"/>
    <w:rsid w:val="006526F4"/>
    <w:rsid w:val="0065280E"/>
    <w:rsid w:val="00652F2F"/>
    <w:rsid w:val="006530EB"/>
    <w:rsid w:val="006546AD"/>
    <w:rsid w:val="00654894"/>
    <w:rsid w:val="00654951"/>
    <w:rsid w:val="00655D15"/>
    <w:rsid w:val="00656E96"/>
    <w:rsid w:val="006573C8"/>
    <w:rsid w:val="0065799A"/>
    <w:rsid w:val="00660140"/>
    <w:rsid w:val="00660849"/>
    <w:rsid w:val="00666F99"/>
    <w:rsid w:val="006674BE"/>
    <w:rsid w:val="00667748"/>
    <w:rsid w:val="006714F7"/>
    <w:rsid w:val="00672305"/>
    <w:rsid w:val="006724EE"/>
    <w:rsid w:val="00673F4E"/>
    <w:rsid w:val="00674AC8"/>
    <w:rsid w:val="00674D84"/>
    <w:rsid w:val="006750ED"/>
    <w:rsid w:val="006761C1"/>
    <w:rsid w:val="006761CB"/>
    <w:rsid w:val="00677244"/>
    <w:rsid w:val="00677EFC"/>
    <w:rsid w:val="00680006"/>
    <w:rsid w:val="006804C5"/>
    <w:rsid w:val="00681193"/>
    <w:rsid w:val="00683E4F"/>
    <w:rsid w:val="00686615"/>
    <w:rsid w:val="00686DE3"/>
    <w:rsid w:val="00687322"/>
    <w:rsid w:val="00691986"/>
    <w:rsid w:val="0069555E"/>
    <w:rsid w:val="0069748C"/>
    <w:rsid w:val="00697D28"/>
    <w:rsid w:val="006A052F"/>
    <w:rsid w:val="006A0882"/>
    <w:rsid w:val="006A3909"/>
    <w:rsid w:val="006A47EC"/>
    <w:rsid w:val="006A5320"/>
    <w:rsid w:val="006A5397"/>
    <w:rsid w:val="006A56C2"/>
    <w:rsid w:val="006A6754"/>
    <w:rsid w:val="006A6F7E"/>
    <w:rsid w:val="006B0A3E"/>
    <w:rsid w:val="006B1A0B"/>
    <w:rsid w:val="006B274D"/>
    <w:rsid w:val="006B64C9"/>
    <w:rsid w:val="006B6E78"/>
    <w:rsid w:val="006B70A3"/>
    <w:rsid w:val="006B73BC"/>
    <w:rsid w:val="006B78E7"/>
    <w:rsid w:val="006C0ED0"/>
    <w:rsid w:val="006C23F2"/>
    <w:rsid w:val="006C30E6"/>
    <w:rsid w:val="006C53B2"/>
    <w:rsid w:val="006C556B"/>
    <w:rsid w:val="006C5808"/>
    <w:rsid w:val="006C5DA6"/>
    <w:rsid w:val="006C72EF"/>
    <w:rsid w:val="006C7A69"/>
    <w:rsid w:val="006D0B28"/>
    <w:rsid w:val="006D0DBC"/>
    <w:rsid w:val="006D3B76"/>
    <w:rsid w:val="006D494E"/>
    <w:rsid w:val="006D4BF2"/>
    <w:rsid w:val="006D518D"/>
    <w:rsid w:val="006D7030"/>
    <w:rsid w:val="006E0435"/>
    <w:rsid w:val="006E1005"/>
    <w:rsid w:val="006E2802"/>
    <w:rsid w:val="006E3F23"/>
    <w:rsid w:val="006E58BB"/>
    <w:rsid w:val="006E76AE"/>
    <w:rsid w:val="006F0556"/>
    <w:rsid w:val="006F1B2D"/>
    <w:rsid w:val="006F1F81"/>
    <w:rsid w:val="006F2556"/>
    <w:rsid w:val="006F3F23"/>
    <w:rsid w:val="006F5826"/>
    <w:rsid w:val="006F61F1"/>
    <w:rsid w:val="006F6C21"/>
    <w:rsid w:val="00701A59"/>
    <w:rsid w:val="00702081"/>
    <w:rsid w:val="00702380"/>
    <w:rsid w:val="00706188"/>
    <w:rsid w:val="00706300"/>
    <w:rsid w:val="00710E89"/>
    <w:rsid w:val="00711504"/>
    <w:rsid w:val="00714067"/>
    <w:rsid w:val="00714FAE"/>
    <w:rsid w:val="0071565A"/>
    <w:rsid w:val="00717212"/>
    <w:rsid w:val="00721516"/>
    <w:rsid w:val="0072189B"/>
    <w:rsid w:val="00721E36"/>
    <w:rsid w:val="00722EAD"/>
    <w:rsid w:val="007262C3"/>
    <w:rsid w:val="00726548"/>
    <w:rsid w:val="00732839"/>
    <w:rsid w:val="00733E3B"/>
    <w:rsid w:val="00734F2F"/>
    <w:rsid w:val="00734FDE"/>
    <w:rsid w:val="00735797"/>
    <w:rsid w:val="007402D1"/>
    <w:rsid w:val="007414F2"/>
    <w:rsid w:val="007419FB"/>
    <w:rsid w:val="00743742"/>
    <w:rsid w:val="00744F62"/>
    <w:rsid w:val="0074567E"/>
    <w:rsid w:val="00745AE0"/>
    <w:rsid w:val="0074632F"/>
    <w:rsid w:val="00747439"/>
    <w:rsid w:val="00753F91"/>
    <w:rsid w:val="007543D9"/>
    <w:rsid w:val="00755256"/>
    <w:rsid w:val="0076141A"/>
    <w:rsid w:val="00763BC9"/>
    <w:rsid w:val="00764AC6"/>
    <w:rsid w:val="0076535D"/>
    <w:rsid w:val="007659DC"/>
    <w:rsid w:val="00766930"/>
    <w:rsid w:val="00767980"/>
    <w:rsid w:val="00767C1A"/>
    <w:rsid w:val="00770838"/>
    <w:rsid w:val="00773F18"/>
    <w:rsid w:val="007746A4"/>
    <w:rsid w:val="00774802"/>
    <w:rsid w:val="00774E34"/>
    <w:rsid w:val="00775933"/>
    <w:rsid w:val="00776E00"/>
    <w:rsid w:val="007773DB"/>
    <w:rsid w:val="00777B01"/>
    <w:rsid w:val="00780EA5"/>
    <w:rsid w:val="007821C0"/>
    <w:rsid w:val="00782639"/>
    <w:rsid w:val="00787409"/>
    <w:rsid w:val="00790B98"/>
    <w:rsid w:val="0079155E"/>
    <w:rsid w:val="00793FC5"/>
    <w:rsid w:val="007940C2"/>
    <w:rsid w:val="0079526C"/>
    <w:rsid w:val="0079569E"/>
    <w:rsid w:val="0079634E"/>
    <w:rsid w:val="007963E7"/>
    <w:rsid w:val="0079710F"/>
    <w:rsid w:val="007A2A8B"/>
    <w:rsid w:val="007A3F17"/>
    <w:rsid w:val="007A60F8"/>
    <w:rsid w:val="007A683D"/>
    <w:rsid w:val="007A7E1E"/>
    <w:rsid w:val="007B0D39"/>
    <w:rsid w:val="007B2643"/>
    <w:rsid w:val="007B3113"/>
    <w:rsid w:val="007B3EB1"/>
    <w:rsid w:val="007B4CF8"/>
    <w:rsid w:val="007B6D98"/>
    <w:rsid w:val="007C3B8B"/>
    <w:rsid w:val="007C3E09"/>
    <w:rsid w:val="007D2407"/>
    <w:rsid w:val="007D6AC2"/>
    <w:rsid w:val="007D6AD3"/>
    <w:rsid w:val="007D7619"/>
    <w:rsid w:val="007E1FF9"/>
    <w:rsid w:val="007E33A1"/>
    <w:rsid w:val="007E3DD5"/>
    <w:rsid w:val="007E52E6"/>
    <w:rsid w:val="007F1781"/>
    <w:rsid w:val="007F3F4D"/>
    <w:rsid w:val="007F4B7A"/>
    <w:rsid w:val="007F5125"/>
    <w:rsid w:val="007F65D1"/>
    <w:rsid w:val="007F6C75"/>
    <w:rsid w:val="00800AC7"/>
    <w:rsid w:val="008015BC"/>
    <w:rsid w:val="00801AC7"/>
    <w:rsid w:val="00801DE3"/>
    <w:rsid w:val="00801FA5"/>
    <w:rsid w:val="008055DF"/>
    <w:rsid w:val="008072D9"/>
    <w:rsid w:val="00807CB9"/>
    <w:rsid w:val="00811AA9"/>
    <w:rsid w:val="008128DD"/>
    <w:rsid w:val="008136ED"/>
    <w:rsid w:val="00813D5B"/>
    <w:rsid w:val="00814195"/>
    <w:rsid w:val="00814CA7"/>
    <w:rsid w:val="00815D6C"/>
    <w:rsid w:val="00816178"/>
    <w:rsid w:val="008167EE"/>
    <w:rsid w:val="00817C7C"/>
    <w:rsid w:val="00820F27"/>
    <w:rsid w:val="00821A7C"/>
    <w:rsid w:val="00822106"/>
    <w:rsid w:val="00822A2D"/>
    <w:rsid w:val="008240A7"/>
    <w:rsid w:val="00825240"/>
    <w:rsid w:val="00825346"/>
    <w:rsid w:val="00825611"/>
    <w:rsid w:val="008258CF"/>
    <w:rsid w:val="00826166"/>
    <w:rsid w:val="00830237"/>
    <w:rsid w:val="00830800"/>
    <w:rsid w:val="00832458"/>
    <w:rsid w:val="00832BC1"/>
    <w:rsid w:val="00833FB3"/>
    <w:rsid w:val="00835952"/>
    <w:rsid w:val="008369FF"/>
    <w:rsid w:val="00841264"/>
    <w:rsid w:val="00842995"/>
    <w:rsid w:val="00844876"/>
    <w:rsid w:val="00844C27"/>
    <w:rsid w:val="008458CD"/>
    <w:rsid w:val="00847306"/>
    <w:rsid w:val="00850316"/>
    <w:rsid w:val="00850A7C"/>
    <w:rsid w:val="00850D08"/>
    <w:rsid w:val="00854671"/>
    <w:rsid w:val="00855335"/>
    <w:rsid w:val="008562A4"/>
    <w:rsid w:val="0086111D"/>
    <w:rsid w:val="008619F8"/>
    <w:rsid w:val="008632C4"/>
    <w:rsid w:val="0086385D"/>
    <w:rsid w:val="00864486"/>
    <w:rsid w:val="00866026"/>
    <w:rsid w:val="00866FBB"/>
    <w:rsid w:val="008724C5"/>
    <w:rsid w:val="00872688"/>
    <w:rsid w:val="008759AE"/>
    <w:rsid w:val="00877195"/>
    <w:rsid w:val="00877205"/>
    <w:rsid w:val="008808DE"/>
    <w:rsid w:val="00884304"/>
    <w:rsid w:val="008853A5"/>
    <w:rsid w:val="00885889"/>
    <w:rsid w:val="00887B02"/>
    <w:rsid w:val="0089449C"/>
    <w:rsid w:val="00894EF5"/>
    <w:rsid w:val="008953F0"/>
    <w:rsid w:val="00896127"/>
    <w:rsid w:val="00897B62"/>
    <w:rsid w:val="008A25C7"/>
    <w:rsid w:val="008A5886"/>
    <w:rsid w:val="008A5ACF"/>
    <w:rsid w:val="008A5FC7"/>
    <w:rsid w:val="008B1359"/>
    <w:rsid w:val="008B35E0"/>
    <w:rsid w:val="008B3CE6"/>
    <w:rsid w:val="008B5488"/>
    <w:rsid w:val="008B574A"/>
    <w:rsid w:val="008B7611"/>
    <w:rsid w:val="008C0A73"/>
    <w:rsid w:val="008C4B07"/>
    <w:rsid w:val="008C4B20"/>
    <w:rsid w:val="008C5E23"/>
    <w:rsid w:val="008C6637"/>
    <w:rsid w:val="008C6927"/>
    <w:rsid w:val="008D2F58"/>
    <w:rsid w:val="008D363D"/>
    <w:rsid w:val="008D39DB"/>
    <w:rsid w:val="008D68B1"/>
    <w:rsid w:val="008D7081"/>
    <w:rsid w:val="008D7A5C"/>
    <w:rsid w:val="008E2188"/>
    <w:rsid w:val="008E2609"/>
    <w:rsid w:val="008E4541"/>
    <w:rsid w:val="008E4E96"/>
    <w:rsid w:val="008E5595"/>
    <w:rsid w:val="008E631E"/>
    <w:rsid w:val="008E6F5F"/>
    <w:rsid w:val="008F1642"/>
    <w:rsid w:val="008F439D"/>
    <w:rsid w:val="008F4907"/>
    <w:rsid w:val="008F644A"/>
    <w:rsid w:val="00900897"/>
    <w:rsid w:val="009019B5"/>
    <w:rsid w:val="00902DAE"/>
    <w:rsid w:val="00904096"/>
    <w:rsid w:val="0090507B"/>
    <w:rsid w:val="00906289"/>
    <w:rsid w:val="00906BA2"/>
    <w:rsid w:val="00906D28"/>
    <w:rsid w:val="0091099E"/>
    <w:rsid w:val="00910D9D"/>
    <w:rsid w:val="00911140"/>
    <w:rsid w:val="00912BFA"/>
    <w:rsid w:val="00913775"/>
    <w:rsid w:val="009146D0"/>
    <w:rsid w:val="00914B85"/>
    <w:rsid w:val="009154A6"/>
    <w:rsid w:val="00917110"/>
    <w:rsid w:val="00917752"/>
    <w:rsid w:val="00921B5F"/>
    <w:rsid w:val="00923658"/>
    <w:rsid w:val="0092396F"/>
    <w:rsid w:val="009239C6"/>
    <w:rsid w:val="00924F65"/>
    <w:rsid w:val="00925C95"/>
    <w:rsid w:val="00926C29"/>
    <w:rsid w:val="00927B70"/>
    <w:rsid w:val="00927DBE"/>
    <w:rsid w:val="009317F6"/>
    <w:rsid w:val="00932949"/>
    <w:rsid w:val="00932DC7"/>
    <w:rsid w:val="0093461A"/>
    <w:rsid w:val="00935AFF"/>
    <w:rsid w:val="009361B6"/>
    <w:rsid w:val="009365E5"/>
    <w:rsid w:val="00936BD3"/>
    <w:rsid w:val="00940AE3"/>
    <w:rsid w:val="0094101A"/>
    <w:rsid w:val="0094147F"/>
    <w:rsid w:val="00942675"/>
    <w:rsid w:val="0094285A"/>
    <w:rsid w:val="00942C4C"/>
    <w:rsid w:val="00944272"/>
    <w:rsid w:val="0094779E"/>
    <w:rsid w:val="00947D85"/>
    <w:rsid w:val="009516B9"/>
    <w:rsid w:val="00951713"/>
    <w:rsid w:val="00951DA3"/>
    <w:rsid w:val="00951F53"/>
    <w:rsid w:val="00953F4A"/>
    <w:rsid w:val="00954B6F"/>
    <w:rsid w:val="009550FB"/>
    <w:rsid w:val="00956002"/>
    <w:rsid w:val="00957AE8"/>
    <w:rsid w:val="00957E6D"/>
    <w:rsid w:val="009608CD"/>
    <w:rsid w:val="0096230A"/>
    <w:rsid w:val="009647B1"/>
    <w:rsid w:val="00964D5E"/>
    <w:rsid w:val="00965875"/>
    <w:rsid w:val="00966161"/>
    <w:rsid w:val="00966B9F"/>
    <w:rsid w:val="009673BD"/>
    <w:rsid w:val="009676DF"/>
    <w:rsid w:val="009728A0"/>
    <w:rsid w:val="00972D6D"/>
    <w:rsid w:val="00972E8C"/>
    <w:rsid w:val="0097361B"/>
    <w:rsid w:val="009758D0"/>
    <w:rsid w:val="009758D8"/>
    <w:rsid w:val="0097641A"/>
    <w:rsid w:val="00976EDF"/>
    <w:rsid w:val="00977D36"/>
    <w:rsid w:val="00977DA4"/>
    <w:rsid w:val="00980563"/>
    <w:rsid w:val="00980B24"/>
    <w:rsid w:val="00980F81"/>
    <w:rsid w:val="00981E7D"/>
    <w:rsid w:val="009821A4"/>
    <w:rsid w:val="00983864"/>
    <w:rsid w:val="00983F9D"/>
    <w:rsid w:val="009852E1"/>
    <w:rsid w:val="00985CE1"/>
    <w:rsid w:val="009861BF"/>
    <w:rsid w:val="00986984"/>
    <w:rsid w:val="00990DAA"/>
    <w:rsid w:val="00993272"/>
    <w:rsid w:val="009940F5"/>
    <w:rsid w:val="0099444A"/>
    <w:rsid w:val="00994638"/>
    <w:rsid w:val="00994D7C"/>
    <w:rsid w:val="00995E73"/>
    <w:rsid w:val="0099759A"/>
    <w:rsid w:val="009A03F5"/>
    <w:rsid w:val="009A12DC"/>
    <w:rsid w:val="009A252B"/>
    <w:rsid w:val="009A2AD5"/>
    <w:rsid w:val="009A6866"/>
    <w:rsid w:val="009A76B1"/>
    <w:rsid w:val="009B03CB"/>
    <w:rsid w:val="009B0541"/>
    <w:rsid w:val="009B4BEB"/>
    <w:rsid w:val="009B5C29"/>
    <w:rsid w:val="009B784F"/>
    <w:rsid w:val="009C0B53"/>
    <w:rsid w:val="009C262E"/>
    <w:rsid w:val="009C4B7F"/>
    <w:rsid w:val="009C4F43"/>
    <w:rsid w:val="009C6E91"/>
    <w:rsid w:val="009C7304"/>
    <w:rsid w:val="009D11B9"/>
    <w:rsid w:val="009D36E5"/>
    <w:rsid w:val="009D3BF8"/>
    <w:rsid w:val="009D3C64"/>
    <w:rsid w:val="009D6180"/>
    <w:rsid w:val="009D6E99"/>
    <w:rsid w:val="009D7471"/>
    <w:rsid w:val="009E096E"/>
    <w:rsid w:val="009E2E98"/>
    <w:rsid w:val="009E74E3"/>
    <w:rsid w:val="009E7E89"/>
    <w:rsid w:val="009F14D2"/>
    <w:rsid w:val="009F3FCD"/>
    <w:rsid w:val="009F4252"/>
    <w:rsid w:val="009F6A1E"/>
    <w:rsid w:val="009F7B86"/>
    <w:rsid w:val="009F7FDF"/>
    <w:rsid w:val="00A01E75"/>
    <w:rsid w:val="00A02F9D"/>
    <w:rsid w:val="00A035AD"/>
    <w:rsid w:val="00A041D5"/>
    <w:rsid w:val="00A06421"/>
    <w:rsid w:val="00A105B6"/>
    <w:rsid w:val="00A118F1"/>
    <w:rsid w:val="00A170FA"/>
    <w:rsid w:val="00A214A3"/>
    <w:rsid w:val="00A22508"/>
    <w:rsid w:val="00A22539"/>
    <w:rsid w:val="00A2297A"/>
    <w:rsid w:val="00A23930"/>
    <w:rsid w:val="00A23B4D"/>
    <w:rsid w:val="00A23CE7"/>
    <w:rsid w:val="00A25F16"/>
    <w:rsid w:val="00A2740A"/>
    <w:rsid w:val="00A30B98"/>
    <w:rsid w:val="00A33708"/>
    <w:rsid w:val="00A420CC"/>
    <w:rsid w:val="00A4234B"/>
    <w:rsid w:val="00A445CA"/>
    <w:rsid w:val="00A45011"/>
    <w:rsid w:val="00A45C2E"/>
    <w:rsid w:val="00A47238"/>
    <w:rsid w:val="00A5381F"/>
    <w:rsid w:val="00A55EDA"/>
    <w:rsid w:val="00A56274"/>
    <w:rsid w:val="00A60B11"/>
    <w:rsid w:val="00A6313B"/>
    <w:rsid w:val="00A65FBA"/>
    <w:rsid w:val="00A6660D"/>
    <w:rsid w:val="00A72930"/>
    <w:rsid w:val="00A72F82"/>
    <w:rsid w:val="00A73E91"/>
    <w:rsid w:val="00A73E9C"/>
    <w:rsid w:val="00A74032"/>
    <w:rsid w:val="00A7486A"/>
    <w:rsid w:val="00A74FF7"/>
    <w:rsid w:val="00A77910"/>
    <w:rsid w:val="00A80944"/>
    <w:rsid w:val="00A83655"/>
    <w:rsid w:val="00A867E3"/>
    <w:rsid w:val="00A86F71"/>
    <w:rsid w:val="00A87813"/>
    <w:rsid w:val="00A900C9"/>
    <w:rsid w:val="00A9043D"/>
    <w:rsid w:val="00A909B1"/>
    <w:rsid w:val="00A90D07"/>
    <w:rsid w:val="00A9141A"/>
    <w:rsid w:val="00A91A46"/>
    <w:rsid w:val="00A96032"/>
    <w:rsid w:val="00A96B7C"/>
    <w:rsid w:val="00A97096"/>
    <w:rsid w:val="00AA3C1D"/>
    <w:rsid w:val="00AA3C59"/>
    <w:rsid w:val="00AA5579"/>
    <w:rsid w:val="00AA5DC6"/>
    <w:rsid w:val="00AA6080"/>
    <w:rsid w:val="00AA60B8"/>
    <w:rsid w:val="00AA72C1"/>
    <w:rsid w:val="00AA748D"/>
    <w:rsid w:val="00AA7C43"/>
    <w:rsid w:val="00AB0012"/>
    <w:rsid w:val="00AB12AB"/>
    <w:rsid w:val="00AB1FDF"/>
    <w:rsid w:val="00AB292A"/>
    <w:rsid w:val="00AB2B9A"/>
    <w:rsid w:val="00AB450C"/>
    <w:rsid w:val="00AB6BDC"/>
    <w:rsid w:val="00AC096D"/>
    <w:rsid w:val="00AC1256"/>
    <w:rsid w:val="00AC1A46"/>
    <w:rsid w:val="00AC223E"/>
    <w:rsid w:val="00AC3589"/>
    <w:rsid w:val="00AC480A"/>
    <w:rsid w:val="00AC4BBE"/>
    <w:rsid w:val="00AC6868"/>
    <w:rsid w:val="00AC7231"/>
    <w:rsid w:val="00AC7E70"/>
    <w:rsid w:val="00AD2493"/>
    <w:rsid w:val="00AD2655"/>
    <w:rsid w:val="00AD2904"/>
    <w:rsid w:val="00AD308B"/>
    <w:rsid w:val="00AD3961"/>
    <w:rsid w:val="00AD4E21"/>
    <w:rsid w:val="00AD5347"/>
    <w:rsid w:val="00AD5716"/>
    <w:rsid w:val="00AD6C1E"/>
    <w:rsid w:val="00AE0FC4"/>
    <w:rsid w:val="00AE164E"/>
    <w:rsid w:val="00AE1C80"/>
    <w:rsid w:val="00AE34D2"/>
    <w:rsid w:val="00AE3F4D"/>
    <w:rsid w:val="00AE6F57"/>
    <w:rsid w:val="00AF09E9"/>
    <w:rsid w:val="00AF105D"/>
    <w:rsid w:val="00AF1DBC"/>
    <w:rsid w:val="00AF24DE"/>
    <w:rsid w:val="00AF26A1"/>
    <w:rsid w:val="00AF375F"/>
    <w:rsid w:val="00AF41AB"/>
    <w:rsid w:val="00AF5EF7"/>
    <w:rsid w:val="00AF677F"/>
    <w:rsid w:val="00AF6CB3"/>
    <w:rsid w:val="00AF7A85"/>
    <w:rsid w:val="00B001F2"/>
    <w:rsid w:val="00B022AC"/>
    <w:rsid w:val="00B023E9"/>
    <w:rsid w:val="00B028C0"/>
    <w:rsid w:val="00B0296D"/>
    <w:rsid w:val="00B04758"/>
    <w:rsid w:val="00B068D0"/>
    <w:rsid w:val="00B108B4"/>
    <w:rsid w:val="00B10A3B"/>
    <w:rsid w:val="00B11A80"/>
    <w:rsid w:val="00B13F9A"/>
    <w:rsid w:val="00B14465"/>
    <w:rsid w:val="00B14929"/>
    <w:rsid w:val="00B15613"/>
    <w:rsid w:val="00B16C9B"/>
    <w:rsid w:val="00B16EA5"/>
    <w:rsid w:val="00B171A3"/>
    <w:rsid w:val="00B20983"/>
    <w:rsid w:val="00B21AF9"/>
    <w:rsid w:val="00B224A2"/>
    <w:rsid w:val="00B22B31"/>
    <w:rsid w:val="00B23816"/>
    <w:rsid w:val="00B23B19"/>
    <w:rsid w:val="00B24961"/>
    <w:rsid w:val="00B254FF"/>
    <w:rsid w:val="00B26CCE"/>
    <w:rsid w:val="00B26CEE"/>
    <w:rsid w:val="00B26F99"/>
    <w:rsid w:val="00B2794F"/>
    <w:rsid w:val="00B27F2C"/>
    <w:rsid w:val="00B310A4"/>
    <w:rsid w:val="00B31549"/>
    <w:rsid w:val="00B3414D"/>
    <w:rsid w:val="00B34717"/>
    <w:rsid w:val="00B34A04"/>
    <w:rsid w:val="00B35924"/>
    <w:rsid w:val="00B359BC"/>
    <w:rsid w:val="00B363BB"/>
    <w:rsid w:val="00B367E0"/>
    <w:rsid w:val="00B370AA"/>
    <w:rsid w:val="00B4107B"/>
    <w:rsid w:val="00B424E0"/>
    <w:rsid w:val="00B500D1"/>
    <w:rsid w:val="00B50410"/>
    <w:rsid w:val="00B50BD1"/>
    <w:rsid w:val="00B51AB2"/>
    <w:rsid w:val="00B552DB"/>
    <w:rsid w:val="00B5680E"/>
    <w:rsid w:val="00B57420"/>
    <w:rsid w:val="00B60989"/>
    <w:rsid w:val="00B60BF4"/>
    <w:rsid w:val="00B61477"/>
    <w:rsid w:val="00B61678"/>
    <w:rsid w:val="00B62C86"/>
    <w:rsid w:val="00B644D6"/>
    <w:rsid w:val="00B66279"/>
    <w:rsid w:val="00B67BCA"/>
    <w:rsid w:val="00B7035A"/>
    <w:rsid w:val="00B72684"/>
    <w:rsid w:val="00B72AA6"/>
    <w:rsid w:val="00B82612"/>
    <w:rsid w:val="00B84A71"/>
    <w:rsid w:val="00B84FA8"/>
    <w:rsid w:val="00B85099"/>
    <w:rsid w:val="00B86013"/>
    <w:rsid w:val="00B86919"/>
    <w:rsid w:val="00B8799E"/>
    <w:rsid w:val="00B91F13"/>
    <w:rsid w:val="00B93D22"/>
    <w:rsid w:val="00B96DCB"/>
    <w:rsid w:val="00BA034E"/>
    <w:rsid w:val="00BA076C"/>
    <w:rsid w:val="00BA3628"/>
    <w:rsid w:val="00BA4F77"/>
    <w:rsid w:val="00BB0410"/>
    <w:rsid w:val="00BB286B"/>
    <w:rsid w:val="00BB348F"/>
    <w:rsid w:val="00BB4BE5"/>
    <w:rsid w:val="00BB7B92"/>
    <w:rsid w:val="00BC1266"/>
    <w:rsid w:val="00BC1CD5"/>
    <w:rsid w:val="00BC1E3A"/>
    <w:rsid w:val="00BC1E77"/>
    <w:rsid w:val="00BC4E15"/>
    <w:rsid w:val="00BD026D"/>
    <w:rsid w:val="00BD0778"/>
    <w:rsid w:val="00BD0971"/>
    <w:rsid w:val="00BD1B3C"/>
    <w:rsid w:val="00BD3684"/>
    <w:rsid w:val="00BD373E"/>
    <w:rsid w:val="00BD3B89"/>
    <w:rsid w:val="00BD7774"/>
    <w:rsid w:val="00BE0EE1"/>
    <w:rsid w:val="00BE1144"/>
    <w:rsid w:val="00BE1715"/>
    <w:rsid w:val="00BE1AC1"/>
    <w:rsid w:val="00BE3FC2"/>
    <w:rsid w:val="00BE40E2"/>
    <w:rsid w:val="00BF088F"/>
    <w:rsid w:val="00BF1B02"/>
    <w:rsid w:val="00BF1BAA"/>
    <w:rsid w:val="00BF222D"/>
    <w:rsid w:val="00BF23D2"/>
    <w:rsid w:val="00BF3244"/>
    <w:rsid w:val="00BF37E6"/>
    <w:rsid w:val="00BF3AFC"/>
    <w:rsid w:val="00BF4173"/>
    <w:rsid w:val="00BF48F1"/>
    <w:rsid w:val="00BF4C99"/>
    <w:rsid w:val="00BF5189"/>
    <w:rsid w:val="00BF592D"/>
    <w:rsid w:val="00BF73C3"/>
    <w:rsid w:val="00C0025B"/>
    <w:rsid w:val="00C0206E"/>
    <w:rsid w:val="00C03CEC"/>
    <w:rsid w:val="00C05217"/>
    <w:rsid w:val="00C05A64"/>
    <w:rsid w:val="00C107E2"/>
    <w:rsid w:val="00C107EB"/>
    <w:rsid w:val="00C10919"/>
    <w:rsid w:val="00C13165"/>
    <w:rsid w:val="00C155B7"/>
    <w:rsid w:val="00C1656E"/>
    <w:rsid w:val="00C16E90"/>
    <w:rsid w:val="00C20746"/>
    <w:rsid w:val="00C2117E"/>
    <w:rsid w:val="00C214DA"/>
    <w:rsid w:val="00C21ACB"/>
    <w:rsid w:val="00C22695"/>
    <w:rsid w:val="00C22E7A"/>
    <w:rsid w:val="00C2327C"/>
    <w:rsid w:val="00C249DE"/>
    <w:rsid w:val="00C24DAA"/>
    <w:rsid w:val="00C25632"/>
    <w:rsid w:val="00C30CE3"/>
    <w:rsid w:val="00C3301D"/>
    <w:rsid w:val="00C35525"/>
    <w:rsid w:val="00C40CE8"/>
    <w:rsid w:val="00C40FC7"/>
    <w:rsid w:val="00C4167B"/>
    <w:rsid w:val="00C41FA1"/>
    <w:rsid w:val="00C42393"/>
    <w:rsid w:val="00C42F15"/>
    <w:rsid w:val="00C44DED"/>
    <w:rsid w:val="00C4528E"/>
    <w:rsid w:val="00C456BB"/>
    <w:rsid w:val="00C458C8"/>
    <w:rsid w:val="00C45FE6"/>
    <w:rsid w:val="00C467E2"/>
    <w:rsid w:val="00C4792F"/>
    <w:rsid w:val="00C504EE"/>
    <w:rsid w:val="00C507E1"/>
    <w:rsid w:val="00C5151D"/>
    <w:rsid w:val="00C51DA5"/>
    <w:rsid w:val="00C53B55"/>
    <w:rsid w:val="00C54280"/>
    <w:rsid w:val="00C54829"/>
    <w:rsid w:val="00C56E6C"/>
    <w:rsid w:val="00C57BA7"/>
    <w:rsid w:val="00C57C30"/>
    <w:rsid w:val="00C60268"/>
    <w:rsid w:val="00C60A1E"/>
    <w:rsid w:val="00C612F8"/>
    <w:rsid w:val="00C6173B"/>
    <w:rsid w:val="00C622BB"/>
    <w:rsid w:val="00C63D93"/>
    <w:rsid w:val="00C64418"/>
    <w:rsid w:val="00C6634F"/>
    <w:rsid w:val="00C66FC3"/>
    <w:rsid w:val="00C7307D"/>
    <w:rsid w:val="00C757AE"/>
    <w:rsid w:val="00C75AE0"/>
    <w:rsid w:val="00C75E36"/>
    <w:rsid w:val="00C77213"/>
    <w:rsid w:val="00C772C1"/>
    <w:rsid w:val="00C77331"/>
    <w:rsid w:val="00C8149B"/>
    <w:rsid w:val="00C8238A"/>
    <w:rsid w:val="00C82C29"/>
    <w:rsid w:val="00C83A3B"/>
    <w:rsid w:val="00C85D42"/>
    <w:rsid w:val="00C860C8"/>
    <w:rsid w:val="00C8680A"/>
    <w:rsid w:val="00C87610"/>
    <w:rsid w:val="00C91617"/>
    <w:rsid w:val="00C93E00"/>
    <w:rsid w:val="00C943C8"/>
    <w:rsid w:val="00C970BC"/>
    <w:rsid w:val="00C974F8"/>
    <w:rsid w:val="00CA02E7"/>
    <w:rsid w:val="00CA0A63"/>
    <w:rsid w:val="00CA0B8F"/>
    <w:rsid w:val="00CA196A"/>
    <w:rsid w:val="00CA2856"/>
    <w:rsid w:val="00CA2CDE"/>
    <w:rsid w:val="00CA4FA1"/>
    <w:rsid w:val="00CA54D6"/>
    <w:rsid w:val="00CA54E4"/>
    <w:rsid w:val="00CA69CC"/>
    <w:rsid w:val="00CA6A40"/>
    <w:rsid w:val="00CB11AD"/>
    <w:rsid w:val="00CB2F9B"/>
    <w:rsid w:val="00CB353B"/>
    <w:rsid w:val="00CB59F1"/>
    <w:rsid w:val="00CB5EF9"/>
    <w:rsid w:val="00CB7327"/>
    <w:rsid w:val="00CB7376"/>
    <w:rsid w:val="00CC0C0E"/>
    <w:rsid w:val="00CC0C0F"/>
    <w:rsid w:val="00CC10CB"/>
    <w:rsid w:val="00CC17B1"/>
    <w:rsid w:val="00CC19BD"/>
    <w:rsid w:val="00CC4BDF"/>
    <w:rsid w:val="00CC597A"/>
    <w:rsid w:val="00CC5D8F"/>
    <w:rsid w:val="00CC77B5"/>
    <w:rsid w:val="00CD0227"/>
    <w:rsid w:val="00CD129A"/>
    <w:rsid w:val="00CD29C8"/>
    <w:rsid w:val="00CD3F6E"/>
    <w:rsid w:val="00CD48D6"/>
    <w:rsid w:val="00CD577F"/>
    <w:rsid w:val="00CD5CC4"/>
    <w:rsid w:val="00CD5FB6"/>
    <w:rsid w:val="00CD652D"/>
    <w:rsid w:val="00CD6B57"/>
    <w:rsid w:val="00CD70CC"/>
    <w:rsid w:val="00CD7695"/>
    <w:rsid w:val="00CD7E14"/>
    <w:rsid w:val="00CE025F"/>
    <w:rsid w:val="00CE09E9"/>
    <w:rsid w:val="00CE2BD6"/>
    <w:rsid w:val="00CE31F7"/>
    <w:rsid w:val="00CE484A"/>
    <w:rsid w:val="00CE500B"/>
    <w:rsid w:val="00CE667F"/>
    <w:rsid w:val="00CF019E"/>
    <w:rsid w:val="00CF1B7D"/>
    <w:rsid w:val="00CF37EA"/>
    <w:rsid w:val="00CF3C85"/>
    <w:rsid w:val="00CF50AA"/>
    <w:rsid w:val="00CF5553"/>
    <w:rsid w:val="00CF6415"/>
    <w:rsid w:val="00CF6FB7"/>
    <w:rsid w:val="00CF7277"/>
    <w:rsid w:val="00D00893"/>
    <w:rsid w:val="00D013C4"/>
    <w:rsid w:val="00D01879"/>
    <w:rsid w:val="00D01A8B"/>
    <w:rsid w:val="00D038B8"/>
    <w:rsid w:val="00D03F6E"/>
    <w:rsid w:val="00D04E04"/>
    <w:rsid w:val="00D04E55"/>
    <w:rsid w:val="00D06289"/>
    <w:rsid w:val="00D06ED2"/>
    <w:rsid w:val="00D07AE3"/>
    <w:rsid w:val="00D10D2A"/>
    <w:rsid w:val="00D13104"/>
    <w:rsid w:val="00D14172"/>
    <w:rsid w:val="00D16564"/>
    <w:rsid w:val="00D21560"/>
    <w:rsid w:val="00D21813"/>
    <w:rsid w:val="00D21EB0"/>
    <w:rsid w:val="00D22AF5"/>
    <w:rsid w:val="00D23966"/>
    <w:rsid w:val="00D23EB2"/>
    <w:rsid w:val="00D2456A"/>
    <w:rsid w:val="00D24638"/>
    <w:rsid w:val="00D25095"/>
    <w:rsid w:val="00D32564"/>
    <w:rsid w:val="00D337E1"/>
    <w:rsid w:val="00D3410D"/>
    <w:rsid w:val="00D35E36"/>
    <w:rsid w:val="00D40469"/>
    <w:rsid w:val="00D40847"/>
    <w:rsid w:val="00D409CB"/>
    <w:rsid w:val="00D427DE"/>
    <w:rsid w:val="00D438AE"/>
    <w:rsid w:val="00D447BF"/>
    <w:rsid w:val="00D44879"/>
    <w:rsid w:val="00D45777"/>
    <w:rsid w:val="00D458AA"/>
    <w:rsid w:val="00D45B44"/>
    <w:rsid w:val="00D46136"/>
    <w:rsid w:val="00D47ED4"/>
    <w:rsid w:val="00D510C3"/>
    <w:rsid w:val="00D535DE"/>
    <w:rsid w:val="00D55F3B"/>
    <w:rsid w:val="00D573BB"/>
    <w:rsid w:val="00D600A2"/>
    <w:rsid w:val="00D6042E"/>
    <w:rsid w:val="00D62482"/>
    <w:rsid w:val="00D63B94"/>
    <w:rsid w:val="00D66377"/>
    <w:rsid w:val="00D6674A"/>
    <w:rsid w:val="00D67CCB"/>
    <w:rsid w:val="00D70AE5"/>
    <w:rsid w:val="00D70CDC"/>
    <w:rsid w:val="00D70F5D"/>
    <w:rsid w:val="00D70FCF"/>
    <w:rsid w:val="00D727E5"/>
    <w:rsid w:val="00D75737"/>
    <w:rsid w:val="00D757AF"/>
    <w:rsid w:val="00D80968"/>
    <w:rsid w:val="00D87D47"/>
    <w:rsid w:val="00D9067C"/>
    <w:rsid w:val="00D90B73"/>
    <w:rsid w:val="00D90D0E"/>
    <w:rsid w:val="00D91E45"/>
    <w:rsid w:val="00D91F1D"/>
    <w:rsid w:val="00D937A6"/>
    <w:rsid w:val="00D938E1"/>
    <w:rsid w:val="00D948BB"/>
    <w:rsid w:val="00D954E7"/>
    <w:rsid w:val="00D95BF6"/>
    <w:rsid w:val="00D961AC"/>
    <w:rsid w:val="00D97BE2"/>
    <w:rsid w:val="00DA0D78"/>
    <w:rsid w:val="00DA2395"/>
    <w:rsid w:val="00DA33C5"/>
    <w:rsid w:val="00DA3F37"/>
    <w:rsid w:val="00DA4913"/>
    <w:rsid w:val="00DA5738"/>
    <w:rsid w:val="00DB0396"/>
    <w:rsid w:val="00DB08A7"/>
    <w:rsid w:val="00DB2B1A"/>
    <w:rsid w:val="00DB2FCF"/>
    <w:rsid w:val="00DB328A"/>
    <w:rsid w:val="00DB3EB9"/>
    <w:rsid w:val="00DB4182"/>
    <w:rsid w:val="00DB429D"/>
    <w:rsid w:val="00DB4D02"/>
    <w:rsid w:val="00DB59D7"/>
    <w:rsid w:val="00DB5A9F"/>
    <w:rsid w:val="00DB63DD"/>
    <w:rsid w:val="00DB657F"/>
    <w:rsid w:val="00DB6D4D"/>
    <w:rsid w:val="00DB7BCE"/>
    <w:rsid w:val="00DC0589"/>
    <w:rsid w:val="00DC1018"/>
    <w:rsid w:val="00DC1D4C"/>
    <w:rsid w:val="00DC1FF7"/>
    <w:rsid w:val="00DC4B77"/>
    <w:rsid w:val="00DC4BBE"/>
    <w:rsid w:val="00DC4F85"/>
    <w:rsid w:val="00DC514D"/>
    <w:rsid w:val="00DC7DB5"/>
    <w:rsid w:val="00DD525F"/>
    <w:rsid w:val="00DD5968"/>
    <w:rsid w:val="00DD68B6"/>
    <w:rsid w:val="00DD7EEA"/>
    <w:rsid w:val="00DE4E19"/>
    <w:rsid w:val="00DE4ED4"/>
    <w:rsid w:val="00DF17D2"/>
    <w:rsid w:val="00DF3391"/>
    <w:rsid w:val="00DF4EC4"/>
    <w:rsid w:val="00DF5145"/>
    <w:rsid w:val="00DF521E"/>
    <w:rsid w:val="00DF52C9"/>
    <w:rsid w:val="00DF545D"/>
    <w:rsid w:val="00DF6368"/>
    <w:rsid w:val="00DF71A0"/>
    <w:rsid w:val="00E000B1"/>
    <w:rsid w:val="00E00868"/>
    <w:rsid w:val="00E0173E"/>
    <w:rsid w:val="00E01D80"/>
    <w:rsid w:val="00E02072"/>
    <w:rsid w:val="00E02EEA"/>
    <w:rsid w:val="00E038D4"/>
    <w:rsid w:val="00E079F8"/>
    <w:rsid w:val="00E07B82"/>
    <w:rsid w:val="00E1187C"/>
    <w:rsid w:val="00E124F4"/>
    <w:rsid w:val="00E125A1"/>
    <w:rsid w:val="00E12718"/>
    <w:rsid w:val="00E1562F"/>
    <w:rsid w:val="00E177F5"/>
    <w:rsid w:val="00E20AEF"/>
    <w:rsid w:val="00E20AF0"/>
    <w:rsid w:val="00E223C7"/>
    <w:rsid w:val="00E22C6E"/>
    <w:rsid w:val="00E235FC"/>
    <w:rsid w:val="00E23DC8"/>
    <w:rsid w:val="00E25323"/>
    <w:rsid w:val="00E3065C"/>
    <w:rsid w:val="00E3114D"/>
    <w:rsid w:val="00E321AD"/>
    <w:rsid w:val="00E33706"/>
    <w:rsid w:val="00E3415D"/>
    <w:rsid w:val="00E343C2"/>
    <w:rsid w:val="00E362D4"/>
    <w:rsid w:val="00E36754"/>
    <w:rsid w:val="00E401BE"/>
    <w:rsid w:val="00E42752"/>
    <w:rsid w:val="00E42E06"/>
    <w:rsid w:val="00E44199"/>
    <w:rsid w:val="00E453FA"/>
    <w:rsid w:val="00E45EFF"/>
    <w:rsid w:val="00E46EA5"/>
    <w:rsid w:val="00E473B2"/>
    <w:rsid w:val="00E512A6"/>
    <w:rsid w:val="00E524BC"/>
    <w:rsid w:val="00E5318B"/>
    <w:rsid w:val="00E53B6A"/>
    <w:rsid w:val="00E54EA8"/>
    <w:rsid w:val="00E5567F"/>
    <w:rsid w:val="00E55891"/>
    <w:rsid w:val="00E55F04"/>
    <w:rsid w:val="00E5654C"/>
    <w:rsid w:val="00E605B7"/>
    <w:rsid w:val="00E61912"/>
    <w:rsid w:val="00E61F46"/>
    <w:rsid w:val="00E624E4"/>
    <w:rsid w:val="00E62575"/>
    <w:rsid w:val="00E629FF"/>
    <w:rsid w:val="00E62CAC"/>
    <w:rsid w:val="00E6303A"/>
    <w:rsid w:val="00E64AF6"/>
    <w:rsid w:val="00E64F98"/>
    <w:rsid w:val="00E650B6"/>
    <w:rsid w:val="00E6627E"/>
    <w:rsid w:val="00E6798C"/>
    <w:rsid w:val="00E70133"/>
    <w:rsid w:val="00E72BC0"/>
    <w:rsid w:val="00E73EF6"/>
    <w:rsid w:val="00E75801"/>
    <w:rsid w:val="00E809C4"/>
    <w:rsid w:val="00E84183"/>
    <w:rsid w:val="00E84F2D"/>
    <w:rsid w:val="00E86DF6"/>
    <w:rsid w:val="00E87D17"/>
    <w:rsid w:val="00E87D34"/>
    <w:rsid w:val="00E87EF0"/>
    <w:rsid w:val="00E92745"/>
    <w:rsid w:val="00E92BCA"/>
    <w:rsid w:val="00E93B69"/>
    <w:rsid w:val="00E95ADD"/>
    <w:rsid w:val="00E976D2"/>
    <w:rsid w:val="00EA0BDA"/>
    <w:rsid w:val="00EA3687"/>
    <w:rsid w:val="00EA6496"/>
    <w:rsid w:val="00EA77B7"/>
    <w:rsid w:val="00EB02D7"/>
    <w:rsid w:val="00EB2F57"/>
    <w:rsid w:val="00EB42C5"/>
    <w:rsid w:val="00EB4F1D"/>
    <w:rsid w:val="00EB5F09"/>
    <w:rsid w:val="00EB6104"/>
    <w:rsid w:val="00EB64D0"/>
    <w:rsid w:val="00EC05F7"/>
    <w:rsid w:val="00EC0AB3"/>
    <w:rsid w:val="00EC18F0"/>
    <w:rsid w:val="00EC1BFA"/>
    <w:rsid w:val="00EC1E70"/>
    <w:rsid w:val="00EC6D45"/>
    <w:rsid w:val="00EC7EF6"/>
    <w:rsid w:val="00EC7FAF"/>
    <w:rsid w:val="00ED0319"/>
    <w:rsid w:val="00ED50E9"/>
    <w:rsid w:val="00ED5E1D"/>
    <w:rsid w:val="00ED7EE5"/>
    <w:rsid w:val="00EE0028"/>
    <w:rsid w:val="00EE2872"/>
    <w:rsid w:val="00EE425C"/>
    <w:rsid w:val="00EE5079"/>
    <w:rsid w:val="00EE5AE2"/>
    <w:rsid w:val="00EE604F"/>
    <w:rsid w:val="00EE6AB8"/>
    <w:rsid w:val="00EE7961"/>
    <w:rsid w:val="00EF0800"/>
    <w:rsid w:val="00EF0BCD"/>
    <w:rsid w:val="00EF1015"/>
    <w:rsid w:val="00EF42CF"/>
    <w:rsid w:val="00EF4DC1"/>
    <w:rsid w:val="00EF57A1"/>
    <w:rsid w:val="00F0159C"/>
    <w:rsid w:val="00F01609"/>
    <w:rsid w:val="00F01E98"/>
    <w:rsid w:val="00F0209E"/>
    <w:rsid w:val="00F0236E"/>
    <w:rsid w:val="00F033EE"/>
    <w:rsid w:val="00F04D5E"/>
    <w:rsid w:val="00F07D71"/>
    <w:rsid w:val="00F10CBE"/>
    <w:rsid w:val="00F111EC"/>
    <w:rsid w:val="00F11481"/>
    <w:rsid w:val="00F11840"/>
    <w:rsid w:val="00F118FB"/>
    <w:rsid w:val="00F11A5E"/>
    <w:rsid w:val="00F1202A"/>
    <w:rsid w:val="00F13258"/>
    <w:rsid w:val="00F13BF9"/>
    <w:rsid w:val="00F13FFD"/>
    <w:rsid w:val="00F14A0C"/>
    <w:rsid w:val="00F157DF"/>
    <w:rsid w:val="00F165C0"/>
    <w:rsid w:val="00F16942"/>
    <w:rsid w:val="00F17984"/>
    <w:rsid w:val="00F17ADA"/>
    <w:rsid w:val="00F17DB9"/>
    <w:rsid w:val="00F20E43"/>
    <w:rsid w:val="00F24044"/>
    <w:rsid w:val="00F25878"/>
    <w:rsid w:val="00F265F4"/>
    <w:rsid w:val="00F27554"/>
    <w:rsid w:val="00F30634"/>
    <w:rsid w:val="00F30BC7"/>
    <w:rsid w:val="00F3113A"/>
    <w:rsid w:val="00F3115D"/>
    <w:rsid w:val="00F31FC5"/>
    <w:rsid w:val="00F32A14"/>
    <w:rsid w:val="00F33067"/>
    <w:rsid w:val="00F338E3"/>
    <w:rsid w:val="00F343EC"/>
    <w:rsid w:val="00F35FF7"/>
    <w:rsid w:val="00F36421"/>
    <w:rsid w:val="00F37F62"/>
    <w:rsid w:val="00F40901"/>
    <w:rsid w:val="00F40D6C"/>
    <w:rsid w:val="00F41D3D"/>
    <w:rsid w:val="00F4284F"/>
    <w:rsid w:val="00F42916"/>
    <w:rsid w:val="00F43701"/>
    <w:rsid w:val="00F4457F"/>
    <w:rsid w:val="00F45F64"/>
    <w:rsid w:val="00F466B0"/>
    <w:rsid w:val="00F515CD"/>
    <w:rsid w:val="00F52929"/>
    <w:rsid w:val="00F52DE9"/>
    <w:rsid w:val="00F55D47"/>
    <w:rsid w:val="00F560A5"/>
    <w:rsid w:val="00F56E8C"/>
    <w:rsid w:val="00F5764B"/>
    <w:rsid w:val="00F604D3"/>
    <w:rsid w:val="00F60EE9"/>
    <w:rsid w:val="00F61B59"/>
    <w:rsid w:val="00F62270"/>
    <w:rsid w:val="00F624BC"/>
    <w:rsid w:val="00F64280"/>
    <w:rsid w:val="00F6453C"/>
    <w:rsid w:val="00F64E39"/>
    <w:rsid w:val="00F64FEF"/>
    <w:rsid w:val="00F67FAC"/>
    <w:rsid w:val="00F701B5"/>
    <w:rsid w:val="00F716DF"/>
    <w:rsid w:val="00F71BA7"/>
    <w:rsid w:val="00F7477D"/>
    <w:rsid w:val="00F74E40"/>
    <w:rsid w:val="00F81C28"/>
    <w:rsid w:val="00F82260"/>
    <w:rsid w:val="00F82BD6"/>
    <w:rsid w:val="00F82F41"/>
    <w:rsid w:val="00F8399E"/>
    <w:rsid w:val="00F86D0C"/>
    <w:rsid w:val="00F8709A"/>
    <w:rsid w:val="00F87159"/>
    <w:rsid w:val="00F87F32"/>
    <w:rsid w:val="00F9138E"/>
    <w:rsid w:val="00F920CD"/>
    <w:rsid w:val="00F933BF"/>
    <w:rsid w:val="00F95A1C"/>
    <w:rsid w:val="00F95EDF"/>
    <w:rsid w:val="00F972A8"/>
    <w:rsid w:val="00F9778C"/>
    <w:rsid w:val="00FA0032"/>
    <w:rsid w:val="00FA0214"/>
    <w:rsid w:val="00FA039F"/>
    <w:rsid w:val="00FA10EE"/>
    <w:rsid w:val="00FA2292"/>
    <w:rsid w:val="00FA3BD9"/>
    <w:rsid w:val="00FA3C38"/>
    <w:rsid w:val="00FA409D"/>
    <w:rsid w:val="00FA4385"/>
    <w:rsid w:val="00FA48A5"/>
    <w:rsid w:val="00FA545F"/>
    <w:rsid w:val="00FA7969"/>
    <w:rsid w:val="00FB19CE"/>
    <w:rsid w:val="00FB4BCA"/>
    <w:rsid w:val="00FB7C39"/>
    <w:rsid w:val="00FB7D88"/>
    <w:rsid w:val="00FB7F37"/>
    <w:rsid w:val="00FC2C41"/>
    <w:rsid w:val="00FC32CF"/>
    <w:rsid w:val="00FC5505"/>
    <w:rsid w:val="00FC589D"/>
    <w:rsid w:val="00FD132B"/>
    <w:rsid w:val="00FD496E"/>
    <w:rsid w:val="00FD7DD3"/>
    <w:rsid w:val="00FE2B4D"/>
    <w:rsid w:val="00FE2F73"/>
    <w:rsid w:val="00FE3094"/>
    <w:rsid w:val="00FE3838"/>
    <w:rsid w:val="00FE3D26"/>
    <w:rsid w:val="00FE47B6"/>
    <w:rsid w:val="00FF00C9"/>
    <w:rsid w:val="00FF0222"/>
    <w:rsid w:val="00FF2300"/>
    <w:rsid w:val="00FF572B"/>
    <w:rsid w:val="00FF5A5F"/>
    <w:rsid w:val="00FF6E9E"/>
    <w:rsid w:val="00FF79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C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71" w:line="253" w:lineRule="auto"/>
      <w:ind w:left="364" w:hanging="4"/>
      <w:jc w:val="both"/>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3" w:line="262" w:lineRule="auto"/>
      <w:ind w:left="10" w:hanging="10"/>
      <w:outlineLvl w:val="0"/>
    </w:pPr>
    <w:rPr>
      <w:rFonts w:ascii="Arial" w:eastAsia="Arial" w:hAnsi="Arial" w:cs="Arial"/>
      <w:b/>
      <w:color w:val="000000"/>
      <w:sz w:val="20"/>
    </w:rPr>
  </w:style>
  <w:style w:type="paragraph" w:styleId="Heading2">
    <w:name w:val="heading 2"/>
    <w:next w:val="Normal"/>
    <w:link w:val="Heading2Char"/>
    <w:uiPriority w:val="9"/>
    <w:unhideWhenUsed/>
    <w:qFormat/>
    <w:pPr>
      <w:keepNext/>
      <w:keepLines/>
      <w:spacing w:after="3" w:line="262" w:lineRule="auto"/>
      <w:ind w:left="10" w:hanging="10"/>
      <w:outlineLvl w:val="1"/>
    </w:pPr>
    <w:rPr>
      <w:rFonts w:ascii="Arial" w:eastAsia="Arial" w:hAnsi="Arial" w:cs="Arial"/>
      <w:b/>
      <w:color w:val="000000"/>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0"/>
    </w:rPr>
  </w:style>
  <w:style w:type="character" w:customStyle="1" w:styleId="Heading1Char">
    <w:name w:val="Heading 1 Char"/>
    <w:link w:val="Heading1"/>
    <w:uiPriority w:val="9"/>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5F455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F455A"/>
    <w:rPr>
      <w:rFonts w:ascii="Times New Roman" w:eastAsia="Times New Roman" w:hAnsi="Times New Roman" w:cs="Times New Roman"/>
      <w:color w:val="000000"/>
      <w:sz w:val="20"/>
    </w:rPr>
  </w:style>
  <w:style w:type="paragraph" w:styleId="Footer">
    <w:name w:val="footer"/>
    <w:basedOn w:val="Normal"/>
    <w:link w:val="FooterChar"/>
    <w:uiPriority w:val="99"/>
    <w:semiHidden/>
    <w:unhideWhenUsed/>
    <w:rsid w:val="005F455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F455A"/>
    <w:rPr>
      <w:rFonts w:ascii="Times New Roman" w:eastAsia="Times New Roman" w:hAnsi="Times New Roman" w:cs="Times New Roman"/>
      <w:color w:val="000000"/>
      <w:sz w:val="20"/>
    </w:rPr>
  </w:style>
  <w:style w:type="paragraph" w:styleId="ListParagraph">
    <w:name w:val="List Paragraph"/>
    <w:basedOn w:val="Normal"/>
    <w:uiPriority w:val="34"/>
    <w:qFormat/>
    <w:rsid w:val="00AF677F"/>
    <w:pPr>
      <w:ind w:left="720"/>
      <w:contextualSpacing/>
    </w:pPr>
  </w:style>
  <w:style w:type="paragraph" w:styleId="BalloonText">
    <w:name w:val="Balloon Text"/>
    <w:basedOn w:val="Normal"/>
    <w:link w:val="BalloonTextChar"/>
    <w:uiPriority w:val="99"/>
    <w:semiHidden/>
    <w:unhideWhenUsed/>
    <w:rsid w:val="00C75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7AE"/>
    <w:rPr>
      <w:rFonts w:ascii="Tahoma" w:eastAsia="Times New Roman" w:hAnsi="Tahoma" w:cs="Tahoma"/>
      <w:color w:val="000000"/>
      <w:sz w:val="16"/>
      <w:szCs w:val="16"/>
    </w:rPr>
  </w:style>
  <w:style w:type="paragraph" w:styleId="NormalWeb">
    <w:name w:val="Normal (Web)"/>
    <w:basedOn w:val="Normal"/>
    <w:uiPriority w:val="99"/>
    <w:semiHidden/>
    <w:unhideWhenUsed/>
    <w:rsid w:val="00C757AE"/>
    <w:rPr>
      <w:sz w:val="24"/>
      <w:szCs w:val="24"/>
    </w:rPr>
  </w:style>
  <w:style w:type="character" w:styleId="PlaceholderText">
    <w:name w:val="Placeholder Text"/>
    <w:basedOn w:val="DefaultParagraphFont"/>
    <w:uiPriority w:val="99"/>
    <w:semiHidden/>
    <w:rsid w:val="00654951"/>
    <w:rPr>
      <w:color w:val="808080"/>
    </w:rPr>
  </w:style>
  <w:style w:type="paragraph" w:styleId="TOCHeading">
    <w:name w:val="TOC Heading"/>
    <w:basedOn w:val="Heading1"/>
    <w:next w:val="Normal"/>
    <w:uiPriority w:val="39"/>
    <w:semiHidden/>
    <w:unhideWhenUsed/>
    <w:qFormat/>
    <w:rsid w:val="00763BC9"/>
    <w:pPr>
      <w:spacing w:before="480" w:after="0" w:line="276" w:lineRule="auto"/>
      <w:ind w:left="0" w:firstLine="0"/>
      <w:outlineLvl w:val="9"/>
    </w:pPr>
    <w:rPr>
      <w:rFonts w:asciiTheme="majorHAnsi" w:eastAsiaTheme="majorEastAsia" w:hAnsiTheme="majorHAnsi" w:cstheme="majorBidi"/>
      <w:bCs/>
      <w:color w:val="2F5496" w:themeColor="accent1" w:themeShade="BF"/>
      <w:sz w:val="28"/>
      <w:szCs w:val="28"/>
      <w:lang w:val="en-US" w:eastAsia="ja-JP"/>
    </w:rPr>
  </w:style>
  <w:style w:type="paragraph" w:styleId="TOC2">
    <w:name w:val="toc 2"/>
    <w:basedOn w:val="Normal"/>
    <w:next w:val="Normal"/>
    <w:autoRedefine/>
    <w:uiPriority w:val="39"/>
    <w:unhideWhenUsed/>
    <w:rsid w:val="00763BC9"/>
    <w:pPr>
      <w:spacing w:after="100"/>
      <w:ind w:left="200"/>
    </w:pPr>
  </w:style>
  <w:style w:type="paragraph" w:styleId="TOC1">
    <w:name w:val="toc 1"/>
    <w:basedOn w:val="Normal"/>
    <w:next w:val="Normal"/>
    <w:autoRedefine/>
    <w:uiPriority w:val="39"/>
    <w:unhideWhenUsed/>
    <w:rsid w:val="00763BC9"/>
    <w:pPr>
      <w:spacing w:after="100"/>
      <w:ind w:left="0"/>
    </w:pPr>
  </w:style>
  <w:style w:type="character" w:styleId="Hyperlink">
    <w:name w:val="Hyperlink"/>
    <w:basedOn w:val="DefaultParagraphFont"/>
    <w:uiPriority w:val="99"/>
    <w:unhideWhenUsed/>
    <w:rsid w:val="00763BC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71" w:line="253" w:lineRule="auto"/>
      <w:ind w:left="364" w:hanging="4"/>
      <w:jc w:val="both"/>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3" w:line="262" w:lineRule="auto"/>
      <w:ind w:left="10" w:hanging="10"/>
      <w:outlineLvl w:val="0"/>
    </w:pPr>
    <w:rPr>
      <w:rFonts w:ascii="Arial" w:eastAsia="Arial" w:hAnsi="Arial" w:cs="Arial"/>
      <w:b/>
      <w:color w:val="000000"/>
      <w:sz w:val="20"/>
    </w:rPr>
  </w:style>
  <w:style w:type="paragraph" w:styleId="Heading2">
    <w:name w:val="heading 2"/>
    <w:next w:val="Normal"/>
    <w:link w:val="Heading2Char"/>
    <w:uiPriority w:val="9"/>
    <w:unhideWhenUsed/>
    <w:qFormat/>
    <w:pPr>
      <w:keepNext/>
      <w:keepLines/>
      <w:spacing w:after="3" w:line="262" w:lineRule="auto"/>
      <w:ind w:left="10" w:hanging="10"/>
      <w:outlineLvl w:val="1"/>
    </w:pPr>
    <w:rPr>
      <w:rFonts w:ascii="Arial" w:eastAsia="Arial" w:hAnsi="Arial" w:cs="Arial"/>
      <w:b/>
      <w:color w:val="000000"/>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0"/>
    </w:rPr>
  </w:style>
  <w:style w:type="character" w:customStyle="1" w:styleId="Heading1Char">
    <w:name w:val="Heading 1 Char"/>
    <w:link w:val="Heading1"/>
    <w:uiPriority w:val="9"/>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5F455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F455A"/>
    <w:rPr>
      <w:rFonts w:ascii="Times New Roman" w:eastAsia="Times New Roman" w:hAnsi="Times New Roman" w:cs="Times New Roman"/>
      <w:color w:val="000000"/>
      <w:sz w:val="20"/>
    </w:rPr>
  </w:style>
  <w:style w:type="paragraph" w:styleId="Footer">
    <w:name w:val="footer"/>
    <w:basedOn w:val="Normal"/>
    <w:link w:val="FooterChar"/>
    <w:uiPriority w:val="99"/>
    <w:semiHidden/>
    <w:unhideWhenUsed/>
    <w:rsid w:val="005F455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F455A"/>
    <w:rPr>
      <w:rFonts w:ascii="Times New Roman" w:eastAsia="Times New Roman" w:hAnsi="Times New Roman" w:cs="Times New Roman"/>
      <w:color w:val="000000"/>
      <w:sz w:val="20"/>
    </w:rPr>
  </w:style>
  <w:style w:type="paragraph" w:styleId="ListParagraph">
    <w:name w:val="List Paragraph"/>
    <w:basedOn w:val="Normal"/>
    <w:uiPriority w:val="34"/>
    <w:qFormat/>
    <w:rsid w:val="00AF677F"/>
    <w:pPr>
      <w:ind w:left="720"/>
      <w:contextualSpacing/>
    </w:pPr>
  </w:style>
  <w:style w:type="paragraph" w:styleId="BalloonText">
    <w:name w:val="Balloon Text"/>
    <w:basedOn w:val="Normal"/>
    <w:link w:val="BalloonTextChar"/>
    <w:uiPriority w:val="99"/>
    <w:semiHidden/>
    <w:unhideWhenUsed/>
    <w:rsid w:val="00C75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7AE"/>
    <w:rPr>
      <w:rFonts w:ascii="Tahoma" w:eastAsia="Times New Roman" w:hAnsi="Tahoma" w:cs="Tahoma"/>
      <w:color w:val="000000"/>
      <w:sz w:val="16"/>
      <w:szCs w:val="16"/>
    </w:rPr>
  </w:style>
  <w:style w:type="paragraph" w:styleId="NormalWeb">
    <w:name w:val="Normal (Web)"/>
    <w:basedOn w:val="Normal"/>
    <w:uiPriority w:val="99"/>
    <w:semiHidden/>
    <w:unhideWhenUsed/>
    <w:rsid w:val="00C757AE"/>
    <w:rPr>
      <w:sz w:val="24"/>
      <w:szCs w:val="24"/>
    </w:rPr>
  </w:style>
  <w:style w:type="character" w:styleId="PlaceholderText">
    <w:name w:val="Placeholder Text"/>
    <w:basedOn w:val="DefaultParagraphFont"/>
    <w:uiPriority w:val="99"/>
    <w:semiHidden/>
    <w:rsid w:val="00654951"/>
    <w:rPr>
      <w:color w:val="808080"/>
    </w:rPr>
  </w:style>
  <w:style w:type="paragraph" w:styleId="TOCHeading">
    <w:name w:val="TOC Heading"/>
    <w:basedOn w:val="Heading1"/>
    <w:next w:val="Normal"/>
    <w:uiPriority w:val="39"/>
    <w:semiHidden/>
    <w:unhideWhenUsed/>
    <w:qFormat/>
    <w:rsid w:val="00763BC9"/>
    <w:pPr>
      <w:spacing w:before="480" w:after="0" w:line="276" w:lineRule="auto"/>
      <w:ind w:left="0" w:firstLine="0"/>
      <w:outlineLvl w:val="9"/>
    </w:pPr>
    <w:rPr>
      <w:rFonts w:asciiTheme="majorHAnsi" w:eastAsiaTheme="majorEastAsia" w:hAnsiTheme="majorHAnsi" w:cstheme="majorBidi"/>
      <w:bCs/>
      <w:color w:val="2F5496" w:themeColor="accent1" w:themeShade="BF"/>
      <w:sz w:val="28"/>
      <w:szCs w:val="28"/>
      <w:lang w:val="en-US" w:eastAsia="ja-JP"/>
    </w:rPr>
  </w:style>
  <w:style w:type="paragraph" w:styleId="TOC2">
    <w:name w:val="toc 2"/>
    <w:basedOn w:val="Normal"/>
    <w:next w:val="Normal"/>
    <w:autoRedefine/>
    <w:uiPriority w:val="39"/>
    <w:unhideWhenUsed/>
    <w:rsid w:val="00763BC9"/>
    <w:pPr>
      <w:spacing w:after="100"/>
      <w:ind w:left="200"/>
    </w:pPr>
  </w:style>
  <w:style w:type="paragraph" w:styleId="TOC1">
    <w:name w:val="toc 1"/>
    <w:basedOn w:val="Normal"/>
    <w:next w:val="Normal"/>
    <w:autoRedefine/>
    <w:uiPriority w:val="39"/>
    <w:unhideWhenUsed/>
    <w:rsid w:val="00763BC9"/>
    <w:pPr>
      <w:spacing w:after="100"/>
      <w:ind w:left="0"/>
    </w:pPr>
  </w:style>
  <w:style w:type="character" w:styleId="Hyperlink">
    <w:name w:val="Hyperlink"/>
    <w:basedOn w:val="DefaultParagraphFont"/>
    <w:uiPriority w:val="99"/>
    <w:unhideWhenUsed/>
    <w:rsid w:val="00763B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14485">
      <w:bodyDiv w:val="1"/>
      <w:marLeft w:val="0"/>
      <w:marRight w:val="0"/>
      <w:marTop w:val="0"/>
      <w:marBottom w:val="0"/>
      <w:divBdr>
        <w:top w:val="none" w:sz="0" w:space="0" w:color="auto"/>
        <w:left w:val="none" w:sz="0" w:space="0" w:color="auto"/>
        <w:bottom w:val="none" w:sz="0" w:space="0" w:color="auto"/>
        <w:right w:val="none" w:sz="0" w:space="0" w:color="auto"/>
      </w:divBdr>
      <w:divsChild>
        <w:div w:id="688216890">
          <w:marLeft w:val="0"/>
          <w:marRight w:val="0"/>
          <w:marTop w:val="0"/>
          <w:marBottom w:val="0"/>
          <w:divBdr>
            <w:top w:val="none" w:sz="0" w:space="0" w:color="auto"/>
            <w:left w:val="none" w:sz="0" w:space="0" w:color="auto"/>
            <w:bottom w:val="none" w:sz="0" w:space="0" w:color="auto"/>
            <w:right w:val="none" w:sz="0" w:space="0" w:color="auto"/>
          </w:divBdr>
        </w:div>
        <w:div w:id="1481191041">
          <w:marLeft w:val="0"/>
          <w:marRight w:val="0"/>
          <w:marTop w:val="0"/>
          <w:marBottom w:val="0"/>
          <w:divBdr>
            <w:top w:val="none" w:sz="0" w:space="0" w:color="auto"/>
            <w:left w:val="none" w:sz="0" w:space="0" w:color="auto"/>
            <w:bottom w:val="none" w:sz="0" w:space="0" w:color="auto"/>
            <w:right w:val="none" w:sz="0" w:space="0" w:color="auto"/>
          </w:divBdr>
        </w:div>
      </w:divsChild>
    </w:div>
    <w:div w:id="494027613">
      <w:bodyDiv w:val="1"/>
      <w:marLeft w:val="0"/>
      <w:marRight w:val="0"/>
      <w:marTop w:val="0"/>
      <w:marBottom w:val="0"/>
      <w:divBdr>
        <w:top w:val="none" w:sz="0" w:space="0" w:color="auto"/>
        <w:left w:val="none" w:sz="0" w:space="0" w:color="auto"/>
        <w:bottom w:val="none" w:sz="0" w:space="0" w:color="auto"/>
        <w:right w:val="none" w:sz="0" w:space="0" w:color="auto"/>
      </w:divBdr>
      <w:divsChild>
        <w:div w:id="309486313">
          <w:marLeft w:val="0"/>
          <w:marRight w:val="0"/>
          <w:marTop w:val="0"/>
          <w:marBottom w:val="0"/>
          <w:divBdr>
            <w:top w:val="none" w:sz="0" w:space="0" w:color="auto"/>
            <w:left w:val="none" w:sz="0" w:space="0" w:color="auto"/>
            <w:bottom w:val="none" w:sz="0" w:space="0" w:color="auto"/>
            <w:right w:val="none" w:sz="0" w:space="0" w:color="auto"/>
          </w:divBdr>
        </w:div>
        <w:div w:id="850027121">
          <w:marLeft w:val="0"/>
          <w:marRight w:val="0"/>
          <w:marTop w:val="0"/>
          <w:marBottom w:val="0"/>
          <w:divBdr>
            <w:top w:val="none" w:sz="0" w:space="0" w:color="auto"/>
            <w:left w:val="none" w:sz="0" w:space="0" w:color="auto"/>
            <w:bottom w:val="none" w:sz="0" w:space="0" w:color="auto"/>
            <w:right w:val="none" w:sz="0" w:space="0" w:color="auto"/>
          </w:divBdr>
        </w:div>
      </w:divsChild>
    </w:div>
    <w:div w:id="815412184">
      <w:bodyDiv w:val="1"/>
      <w:marLeft w:val="0"/>
      <w:marRight w:val="0"/>
      <w:marTop w:val="0"/>
      <w:marBottom w:val="0"/>
      <w:divBdr>
        <w:top w:val="none" w:sz="0" w:space="0" w:color="auto"/>
        <w:left w:val="none" w:sz="0" w:space="0" w:color="auto"/>
        <w:bottom w:val="none" w:sz="0" w:space="0" w:color="auto"/>
        <w:right w:val="none" w:sz="0" w:space="0" w:color="auto"/>
      </w:divBdr>
    </w:div>
    <w:div w:id="980964118">
      <w:bodyDiv w:val="1"/>
      <w:marLeft w:val="0"/>
      <w:marRight w:val="0"/>
      <w:marTop w:val="0"/>
      <w:marBottom w:val="0"/>
      <w:divBdr>
        <w:top w:val="none" w:sz="0" w:space="0" w:color="auto"/>
        <w:left w:val="none" w:sz="0" w:space="0" w:color="auto"/>
        <w:bottom w:val="none" w:sz="0" w:space="0" w:color="auto"/>
        <w:right w:val="none" w:sz="0" w:space="0" w:color="auto"/>
      </w:divBdr>
      <w:divsChild>
        <w:div w:id="1999306754">
          <w:marLeft w:val="0"/>
          <w:marRight w:val="0"/>
          <w:marTop w:val="0"/>
          <w:marBottom w:val="0"/>
          <w:divBdr>
            <w:top w:val="none" w:sz="0" w:space="0" w:color="auto"/>
            <w:left w:val="none" w:sz="0" w:space="0" w:color="auto"/>
            <w:bottom w:val="none" w:sz="0" w:space="0" w:color="auto"/>
            <w:right w:val="none" w:sz="0" w:space="0" w:color="auto"/>
          </w:divBdr>
        </w:div>
        <w:div w:id="1670672300">
          <w:marLeft w:val="0"/>
          <w:marRight w:val="0"/>
          <w:marTop w:val="0"/>
          <w:marBottom w:val="0"/>
          <w:divBdr>
            <w:top w:val="none" w:sz="0" w:space="0" w:color="auto"/>
            <w:left w:val="none" w:sz="0" w:space="0" w:color="auto"/>
            <w:bottom w:val="none" w:sz="0" w:space="0" w:color="auto"/>
            <w:right w:val="none" w:sz="0" w:space="0" w:color="auto"/>
          </w:divBdr>
        </w:div>
      </w:divsChild>
    </w:div>
    <w:div w:id="1230846380">
      <w:bodyDiv w:val="1"/>
      <w:marLeft w:val="0"/>
      <w:marRight w:val="0"/>
      <w:marTop w:val="0"/>
      <w:marBottom w:val="0"/>
      <w:divBdr>
        <w:top w:val="none" w:sz="0" w:space="0" w:color="auto"/>
        <w:left w:val="none" w:sz="0" w:space="0" w:color="auto"/>
        <w:bottom w:val="none" w:sz="0" w:space="0" w:color="auto"/>
        <w:right w:val="none" w:sz="0" w:space="0" w:color="auto"/>
      </w:divBdr>
    </w:div>
    <w:div w:id="1953436858">
      <w:bodyDiv w:val="1"/>
      <w:marLeft w:val="0"/>
      <w:marRight w:val="0"/>
      <w:marTop w:val="0"/>
      <w:marBottom w:val="0"/>
      <w:divBdr>
        <w:top w:val="none" w:sz="0" w:space="0" w:color="auto"/>
        <w:left w:val="none" w:sz="0" w:space="0" w:color="auto"/>
        <w:bottom w:val="none" w:sz="0" w:space="0" w:color="auto"/>
        <w:right w:val="none" w:sz="0" w:space="0" w:color="auto"/>
      </w:divBdr>
      <w:divsChild>
        <w:div w:id="24065700">
          <w:marLeft w:val="0"/>
          <w:marRight w:val="0"/>
          <w:marTop w:val="0"/>
          <w:marBottom w:val="0"/>
          <w:divBdr>
            <w:top w:val="none" w:sz="0" w:space="0" w:color="auto"/>
            <w:left w:val="none" w:sz="0" w:space="0" w:color="auto"/>
            <w:bottom w:val="none" w:sz="0" w:space="0" w:color="auto"/>
            <w:right w:val="none" w:sz="0" w:space="0" w:color="auto"/>
          </w:divBdr>
        </w:div>
        <w:div w:id="13278292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eader" Target="header17.xml"/><Relationship Id="rId47" Type="http://schemas.openxmlformats.org/officeDocument/2006/relationships/image" Target="media/image3.jpg"/><Relationship Id="rId50" Type="http://schemas.openxmlformats.org/officeDocument/2006/relationships/image" Target="media/image6.png"/><Relationship Id="rId55" Type="http://schemas.openxmlformats.org/officeDocument/2006/relationships/header" Target="header20.xml"/><Relationship Id="rId63" Type="http://schemas.openxmlformats.org/officeDocument/2006/relationships/footer" Target="footer22.xml"/><Relationship Id="rId68" Type="http://schemas.openxmlformats.org/officeDocument/2006/relationships/header" Target="header26.xml"/><Relationship Id="rId76" Type="http://schemas.openxmlformats.org/officeDocument/2006/relationships/footer" Target="footer28.xml"/><Relationship Id="rId84" Type="http://schemas.openxmlformats.org/officeDocument/2006/relationships/header" Target="header33.xml"/><Relationship Id="rId7" Type="http://schemas.openxmlformats.org/officeDocument/2006/relationships/footnotes" Target="footnotes.xml"/><Relationship Id="rId71"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eader" Target="header10.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image" Target="media/image9.png"/><Relationship Id="rId58" Type="http://schemas.openxmlformats.org/officeDocument/2006/relationships/header" Target="header21.xml"/><Relationship Id="rId66" Type="http://schemas.openxmlformats.org/officeDocument/2006/relationships/footer" Target="footer24.xml"/><Relationship Id="rId74" Type="http://schemas.openxmlformats.org/officeDocument/2006/relationships/header" Target="header28.xml"/><Relationship Id="rId79" Type="http://schemas.openxmlformats.org/officeDocument/2006/relationships/footer" Target="footer30.xm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2.xml"/><Relationship Id="rId82" Type="http://schemas.openxmlformats.org/officeDocument/2006/relationships/footer" Target="footer3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footer" Target="footer16.xml"/><Relationship Id="rId48" Type="http://schemas.openxmlformats.org/officeDocument/2006/relationships/image" Target="media/image4.png"/><Relationship Id="rId56" Type="http://schemas.openxmlformats.org/officeDocument/2006/relationships/footer" Target="footer19.xml"/><Relationship Id="rId64" Type="http://schemas.openxmlformats.org/officeDocument/2006/relationships/footer" Target="footer23.xml"/><Relationship Id="rId69" Type="http://schemas.openxmlformats.org/officeDocument/2006/relationships/footer" Target="footer25.xml"/><Relationship Id="rId77" Type="http://schemas.openxmlformats.org/officeDocument/2006/relationships/footer" Target="footer29.xml"/><Relationship Id="rId8" Type="http://schemas.openxmlformats.org/officeDocument/2006/relationships/endnotes" Target="endnotes.xml"/><Relationship Id="rId51" Type="http://schemas.openxmlformats.org/officeDocument/2006/relationships/image" Target="media/image7.png"/><Relationship Id="rId72" Type="http://schemas.openxmlformats.org/officeDocument/2006/relationships/footer" Target="footer27.xml"/><Relationship Id="rId80" Type="http://schemas.openxmlformats.org/officeDocument/2006/relationships/header" Target="header31.xml"/><Relationship Id="rId85" Type="http://schemas.openxmlformats.org/officeDocument/2006/relationships/footer" Target="footer33.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oter" Target="footer21.xml"/><Relationship Id="rId67" Type="http://schemas.openxmlformats.org/officeDocument/2006/relationships/header" Target="header25.xml"/><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header" Target="header19.xml"/><Relationship Id="rId62" Type="http://schemas.openxmlformats.org/officeDocument/2006/relationships/header" Target="header23.xml"/><Relationship Id="rId70" Type="http://schemas.openxmlformats.org/officeDocument/2006/relationships/footer" Target="footer26.xml"/><Relationship Id="rId75" Type="http://schemas.openxmlformats.org/officeDocument/2006/relationships/header" Target="header29.xml"/><Relationship Id="rId83" Type="http://schemas.openxmlformats.org/officeDocument/2006/relationships/footer" Target="footer3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4.xml"/><Relationship Id="rId49" Type="http://schemas.openxmlformats.org/officeDocument/2006/relationships/image" Target="media/image5.png"/><Relationship Id="rId57" Type="http://schemas.openxmlformats.org/officeDocument/2006/relationships/footer" Target="footer20.xml"/><Relationship Id="rId10" Type="http://schemas.openxmlformats.org/officeDocument/2006/relationships/header" Target="header1.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image" Target="media/image8.png"/><Relationship Id="rId60" Type="http://schemas.openxmlformats.org/officeDocument/2006/relationships/image" Target="media/image10.png"/><Relationship Id="rId65" Type="http://schemas.openxmlformats.org/officeDocument/2006/relationships/header" Target="header24.xml"/><Relationship Id="rId73" Type="http://schemas.openxmlformats.org/officeDocument/2006/relationships/image" Target="media/image11.png"/><Relationship Id="rId78" Type="http://schemas.openxmlformats.org/officeDocument/2006/relationships/header" Target="header30.xml"/><Relationship Id="rId81" Type="http://schemas.openxmlformats.org/officeDocument/2006/relationships/header" Target="header32.xm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108AF-F89C-4FB0-A1A8-364D7861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15568</Words>
  <Characters>88742</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Vu</dc:creator>
  <cp:lastModifiedBy>Nguyen</cp:lastModifiedBy>
  <cp:revision>3</cp:revision>
  <dcterms:created xsi:type="dcterms:W3CDTF">2021-08-09T14:05:00Z</dcterms:created>
  <dcterms:modified xsi:type="dcterms:W3CDTF">2021-08-09T14:09:00Z</dcterms:modified>
</cp:coreProperties>
</file>